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outlineLvl w:val="0"/>
        <w:rPr>
          <w:rFonts w:hint="eastAsia" w:ascii="Arial" w:hAnsi="Arial" w:eastAsia="宋体" w:cs="Arial"/>
          <w:b/>
          <w:color w:val="000000"/>
          <w:sz w:val="30"/>
          <w:szCs w:val="30"/>
          <w:lang w:eastAsia="zh-CN"/>
        </w:rPr>
      </w:pPr>
      <w:r>
        <w:rPr>
          <w:rFonts w:ascii="Arial" w:hAnsi="Arial" w:cs="Arial"/>
          <w:b/>
          <w:color w:val="000000"/>
          <w:sz w:val="30"/>
          <w:szCs w:val="30"/>
        </w:rPr>
        <w:t>Description for Financial Services</w:t>
      </w:r>
      <w:r>
        <w:rPr>
          <w:rFonts w:hint="eastAsia" w:ascii="Arial" w:hAnsi="Arial" w:cs="Arial"/>
          <w:b/>
          <w:color w:val="000000"/>
          <w:sz w:val="30"/>
          <w:szCs w:val="30"/>
          <w:lang w:eastAsia="zh-CN"/>
        </w:rPr>
        <w:t>（</w:t>
      </w:r>
      <w:r>
        <w:rPr>
          <w:rFonts w:hint="eastAsia" w:ascii="Arial" w:hAnsi="Arial" w:cs="Arial"/>
          <w:b/>
          <w:color w:val="000000"/>
          <w:sz w:val="30"/>
          <w:szCs w:val="30"/>
          <w:lang w:val="en-US" w:eastAsia="zh-CN"/>
        </w:rPr>
        <w:t>GP0N48</w:t>
      </w:r>
      <w:r>
        <w:rPr>
          <w:rFonts w:hint="eastAsia" w:ascii="Arial" w:hAnsi="Arial" w:cs="Arial"/>
          <w:b/>
          <w:color w:val="000000"/>
          <w:sz w:val="30"/>
          <w:szCs w:val="30"/>
          <w:lang w:eastAsia="zh-CN"/>
        </w:rPr>
        <w:t>）</w:t>
      </w:r>
    </w:p>
    <w:p>
      <w:pPr>
        <w:pStyle w:val="81"/>
        <w:spacing w:after="0" w:line="400" w:lineRule="exact"/>
        <w:jc w:val="both"/>
        <w:outlineLvl w:val="0"/>
        <w:rPr>
          <w:rFonts w:ascii="Arial" w:hAnsi="Arial" w:cs="Arial"/>
          <w:b/>
          <w:bCs/>
          <w:color w:val="000000"/>
          <w:u w:val="single"/>
        </w:rPr>
      </w:pPr>
    </w:p>
    <w:p>
      <w:pPr>
        <w:pStyle w:val="81"/>
        <w:spacing w:after="0" w:line="400" w:lineRule="exact"/>
        <w:jc w:val="both"/>
        <w:outlineLvl w:val="0"/>
        <w:rPr>
          <w:rFonts w:ascii="Arial" w:hAnsi="Arial" w:cs="Arial"/>
          <w:b/>
          <w:bCs/>
          <w:color w:val="000000"/>
          <w:u w:val="single"/>
        </w:rPr>
      </w:pPr>
      <w:r>
        <w:rPr>
          <w:rFonts w:ascii="Arial" w:hAnsi="Arial" w:cs="Arial"/>
          <w:b/>
          <w:bCs/>
          <w:color w:val="000000"/>
          <w:u w:val="single"/>
        </w:rPr>
        <w:t xml:space="preserve">1. Business Accounting </w:t>
      </w:r>
    </w:p>
    <w:p>
      <w:pPr>
        <w:pStyle w:val="77"/>
        <w:spacing w:line="400" w:lineRule="exact"/>
        <w:jc w:val="both"/>
        <w:outlineLvl w:val="0"/>
        <w:rPr>
          <w:rFonts w:ascii="Arial" w:hAnsi="Arial" w:cs="Arial"/>
          <w:sz w:val="21"/>
          <w:szCs w:val="21"/>
        </w:rPr>
      </w:pPr>
      <w:r>
        <w:rPr>
          <w:rFonts w:ascii="Arial" w:hAnsi="Arial" w:cs="Arial"/>
          <w:b/>
          <w:bCs/>
          <w:sz w:val="21"/>
          <w:szCs w:val="21"/>
        </w:rPr>
        <w:t xml:space="preserve">Unit title: </w:t>
      </w:r>
      <w:r>
        <w:rPr>
          <w:rFonts w:ascii="Arial" w:hAnsi="Arial" w:cs="Arial"/>
          <w:sz w:val="21"/>
          <w:szCs w:val="21"/>
        </w:rPr>
        <w:t xml:space="preserve">Business Accounting  </w:t>
      </w:r>
    </w:p>
    <w:p>
      <w:pPr>
        <w:pStyle w:val="43"/>
        <w:spacing w:line="400" w:lineRule="exact"/>
        <w:jc w:val="both"/>
        <w:outlineLvl w:val="0"/>
        <w:rPr>
          <w:rFonts w:ascii="Arial" w:hAnsi="Arial" w:eastAsia="BBLFME+TimesNewRoman,Bold" w:cs="Arial"/>
          <w:sz w:val="21"/>
          <w:szCs w:val="21"/>
        </w:rPr>
      </w:pPr>
      <w:r>
        <w:rPr>
          <w:rFonts w:ascii="Arial" w:hAnsi="Arial" w:cs="Arial"/>
          <w:b/>
          <w:bCs/>
          <w:sz w:val="21"/>
          <w:szCs w:val="21"/>
        </w:rPr>
        <w:t xml:space="preserve">Unit code: </w:t>
      </w:r>
      <w:r>
        <w:rPr>
          <w:rFonts w:hint="eastAsia" w:ascii="Arial" w:hAnsi="Arial" w:cs="Arial"/>
          <w:b w:val="0"/>
          <w:bCs w:val="0"/>
          <w:sz w:val="21"/>
          <w:szCs w:val="21"/>
        </w:rPr>
        <w:t>HP7K47</w:t>
      </w:r>
    </w:p>
    <w:p>
      <w:pPr>
        <w:pStyle w:val="43"/>
        <w:spacing w:line="400" w:lineRule="exact"/>
        <w:jc w:val="both"/>
        <w:rPr>
          <w:rFonts w:ascii="Arial" w:hAnsi="Arial" w:cs="Arial"/>
          <w:sz w:val="21"/>
          <w:szCs w:val="21"/>
        </w:rPr>
      </w:pPr>
      <w:r>
        <w:rPr>
          <w:rFonts w:ascii="Arial" w:hAnsi="Arial" w:cs="Arial"/>
          <w:b/>
          <w:bCs/>
          <w:sz w:val="21"/>
          <w:szCs w:val="21"/>
        </w:rPr>
        <w:t xml:space="preserve">Unit purpose: </w:t>
      </w:r>
      <w:r>
        <w:rPr>
          <w:rFonts w:ascii="Arial" w:hAnsi="Arial" w:cs="Arial"/>
          <w:sz w:val="21"/>
          <w:szCs w:val="21"/>
        </w:rPr>
        <w:t>This Unit is designed to enable candidates to develop their knowledge and understanding in the preparation and use of accounting information within a business organization. Candidate will develop the skills required to prepare basic financial and management accounting reports and, in addition, will also develop the skills, knowledge and understanding to enable them to interpret and use financial information for decision making.</w:t>
      </w:r>
    </w:p>
    <w:p>
      <w:pPr>
        <w:pStyle w:val="43"/>
        <w:spacing w:line="400" w:lineRule="exact"/>
        <w:jc w:val="both"/>
        <w:rPr>
          <w:rFonts w:ascii="Arial" w:hAnsi="Arial" w:cs="Arial"/>
          <w:sz w:val="21"/>
          <w:szCs w:val="21"/>
        </w:rPr>
      </w:pPr>
      <w:r>
        <w:rPr>
          <w:rFonts w:ascii="Arial" w:hAnsi="Arial" w:cs="Arial"/>
          <w:sz w:val="21"/>
          <w:szCs w:val="21"/>
        </w:rPr>
        <w:t xml:space="preserve">On completion of the Unit candidates should be able to: </w:t>
      </w:r>
    </w:p>
    <w:p>
      <w:pPr>
        <w:pStyle w:val="43"/>
        <w:spacing w:line="400" w:lineRule="exact"/>
        <w:jc w:val="both"/>
        <w:rPr>
          <w:rFonts w:ascii="Arial" w:hAnsi="Arial" w:cs="Arial"/>
          <w:sz w:val="21"/>
          <w:szCs w:val="21"/>
        </w:rPr>
      </w:pPr>
      <w:r>
        <w:rPr>
          <w:rFonts w:ascii="Arial" w:hAnsi="Arial" w:cs="Arial"/>
          <w:sz w:val="21"/>
          <w:szCs w:val="21"/>
        </w:rPr>
        <w:t xml:space="preserve">1. Prepare financial statements, of a limited company, for internal users. </w:t>
      </w:r>
    </w:p>
    <w:p>
      <w:pPr>
        <w:pStyle w:val="43"/>
        <w:spacing w:line="400" w:lineRule="exact"/>
        <w:jc w:val="both"/>
        <w:rPr>
          <w:rFonts w:ascii="Arial" w:hAnsi="Arial" w:cs="Arial"/>
          <w:sz w:val="21"/>
          <w:szCs w:val="21"/>
        </w:rPr>
      </w:pPr>
      <w:r>
        <w:rPr>
          <w:rFonts w:ascii="Arial" w:hAnsi="Arial" w:cs="Arial"/>
          <w:sz w:val="21"/>
          <w:szCs w:val="21"/>
        </w:rPr>
        <w:t xml:space="preserve">2. Prepare cash budgets and calculate break even point. </w:t>
      </w:r>
    </w:p>
    <w:p>
      <w:pPr>
        <w:pStyle w:val="43"/>
        <w:spacing w:line="400" w:lineRule="exact"/>
        <w:jc w:val="both"/>
        <w:rPr>
          <w:rFonts w:ascii="Arial" w:hAnsi="Arial" w:cs="Arial"/>
          <w:sz w:val="21"/>
          <w:szCs w:val="21"/>
        </w:rPr>
      </w:pPr>
      <w:r>
        <w:rPr>
          <w:rFonts w:ascii="Arial" w:hAnsi="Arial" w:cs="Arial"/>
          <w:sz w:val="21"/>
          <w:szCs w:val="21"/>
        </w:rPr>
        <w:t xml:space="preserve">3. Identify the users of financial information and the decisions for which they require this information. </w:t>
      </w:r>
    </w:p>
    <w:p>
      <w:pPr>
        <w:pStyle w:val="43"/>
        <w:spacing w:line="400" w:lineRule="exact"/>
        <w:jc w:val="both"/>
        <w:rPr>
          <w:rFonts w:ascii="Arial" w:hAnsi="Arial" w:cs="Arial"/>
          <w:sz w:val="21"/>
          <w:szCs w:val="21"/>
        </w:rPr>
      </w:pPr>
      <w:r>
        <w:rPr>
          <w:rFonts w:ascii="Arial" w:hAnsi="Arial" w:cs="Arial"/>
          <w:sz w:val="21"/>
          <w:szCs w:val="21"/>
        </w:rPr>
        <w:t xml:space="preserve">4. Describe the various sources of finance available to an organisation. </w:t>
      </w:r>
    </w:p>
    <w:p>
      <w:pPr>
        <w:pStyle w:val="43"/>
        <w:spacing w:line="400" w:lineRule="exact"/>
        <w:jc w:val="both"/>
        <w:rPr>
          <w:rFonts w:ascii="Arial" w:hAnsi="Arial" w:cs="Arial"/>
          <w:sz w:val="21"/>
          <w:szCs w:val="21"/>
        </w:rPr>
      </w:pPr>
      <w:r>
        <w:rPr>
          <w:rFonts w:ascii="Arial" w:hAnsi="Arial" w:cs="Arial"/>
          <w:sz w:val="21"/>
          <w:szCs w:val="21"/>
        </w:rPr>
        <w:t>5. Analyse the performance and financial position of a business.</w:t>
      </w:r>
    </w:p>
    <w:p>
      <w:pPr>
        <w:pStyle w:val="43"/>
        <w:spacing w:line="400" w:lineRule="exact"/>
        <w:jc w:val="both"/>
        <w:rPr>
          <w:rFonts w:ascii="Arial" w:hAnsi="Arial" w:cs="Arial"/>
          <w:sz w:val="21"/>
          <w:szCs w:val="21"/>
        </w:rPr>
      </w:pPr>
      <w:r>
        <w:rPr>
          <w:rFonts w:hint="eastAsia" w:ascii="Arial" w:hAnsi="Arial" w:cs="Arial"/>
          <w:b/>
          <w:bCs/>
          <w:sz w:val="21"/>
          <w:szCs w:val="21"/>
        </w:rPr>
        <w:t xml:space="preserve">Credit points and level: </w:t>
      </w:r>
      <w:r>
        <w:rPr>
          <w:rFonts w:ascii="Arial" w:hAnsi="Arial" w:cs="Arial"/>
          <w:b/>
          <w:bCs/>
          <w:sz w:val="21"/>
          <w:szCs w:val="21"/>
        </w:rPr>
        <w:t xml:space="preserve">: </w:t>
      </w:r>
      <w:r>
        <w:rPr>
          <w:rFonts w:ascii="Arial" w:hAnsi="Arial" w:cs="Arial"/>
          <w:sz w:val="21"/>
          <w:szCs w:val="21"/>
        </w:rPr>
        <w:t xml:space="preserve">2 </w:t>
      </w:r>
      <w:r>
        <w:rPr>
          <w:rFonts w:hint="eastAsia" w:ascii="Arial" w:hAnsi="Arial" w:cs="Arial"/>
          <w:sz w:val="21"/>
          <w:szCs w:val="21"/>
        </w:rPr>
        <w:t>SQA</w:t>
      </w:r>
      <w:r>
        <w:rPr>
          <w:rFonts w:ascii="Arial" w:hAnsi="Arial" w:cs="Arial"/>
          <w:sz w:val="21"/>
          <w:szCs w:val="21"/>
        </w:rPr>
        <w:t xml:space="preserve"> Credits at SCQF level 7: (16 SCQF credit points at SCQF level 7*)</w:t>
      </w:r>
    </w:p>
    <w:p>
      <w:pPr>
        <w:pStyle w:val="43"/>
        <w:spacing w:line="400" w:lineRule="exact"/>
        <w:jc w:val="both"/>
        <w:rPr>
          <w:rFonts w:ascii="Arial" w:hAnsi="Arial" w:cs="Arial"/>
          <w:sz w:val="21"/>
          <w:szCs w:val="21"/>
        </w:rPr>
      </w:pPr>
      <w:r>
        <w:rPr>
          <w:rFonts w:ascii="Arial" w:hAnsi="Arial" w:cs="Arial"/>
          <w:b/>
          <w:bCs/>
          <w:sz w:val="21"/>
          <w:szCs w:val="21"/>
        </w:rPr>
        <w:t xml:space="preserve">Recommended prior knowledge and skills: </w:t>
      </w:r>
      <w:r>
        <w:rPr>
          <w:rFonts w:ascii="Arial" w:hAnsi="Arial" w:cs="Arial"/>
          <w:sz w:val="21"/>
          <w:szCs w:val="21"/>
        </w:rPr>
        <w:t>Access to this Unit is at the discretion of the centre. However, candidates would normally be expected to be competent in numeracy and communication at SCQF level 5 or have similar qualifications or experience.</w:t>
      </w:r>
    </w:p>
    <w:p>
      <w:pPr>
        <w:pStyle w:val="43"/>
        <w:spacing w:line="400" w:lineRule="exact"/>
        <w:jc w:val="both"/>
        <w:rPr>
          <w:rFonts w:ascii="Arial" w:hAnsi="Arial" w:cs="Arial"/>
          <w:sz w:val="21"/>
          <w:szCs w:val="21"/>
        </w:rPr>
      </w:pPr>
      <w:r>
        <w:rPr>
          <w:rFonts w:ascii="Arial" w:hAnsi="Arial" w:cs="Arial"/>
          <w:b/>
          <w:bCs/>
          <w:sz w:val="21"/>
          <w:szCs w:val="21"/>
        </w:rPr>
        <w:t xml:space="preserve">Core skills: </w:t>
      </w:r>
      <w:r>
        <w:rPr>
          <w:rFonts w:ascii="Arial" w:hAnsi="Arial" w:cs="Arial"/>
          <w:sz w:val="21"/>
          <w:szCs w:val="21"/>
        </w:rPr>
        <w:t>There may be opportunities to gather evidence towards core skills in this Unit, although there is no automatic certification of core skills or core skills components. This Unit is designed to give a candidate a basic understanding of the content and use of financial and management accounting statements and reports.  It does this in Outcomes 1 and 2 by exposing candidates to the process by which such statements are produced.  The emphasis here is therefore on the basic structure of these statements rather than the complications that may arise.  In Outcomes 3, 4 and 5 the focus is on the further understanding of financial information.</w:t>
      </w:r>
    </w:p>
    <w:p>
      <w:pPr>
        <w:pStyle w:val="43"/>
        <w:spacing w:line="400" w:lineRule="exact"/>
        <w:jc w:val="both"/>
        <w:rPr>
          <w:rFonts w:ascii="Arial" w:hAnsi="Arial" w:cs="Arial"/>
          <w:sz w:val="21"/>
          <w:szCs w:val="21"/>
        </w:rPr>
      </w:pPr>
      <w:r>
        <w:rPr>
          <w:rFonts w:ascii="Arial" w:hAnsi="Arial" w:cs="Arial"/>
          <w:b/>
          <w:bCs/>
          <w:sz w:val="21"/>
          <w:szCs w:val="21"/>
        </w:rPr>
        <w:t xml:space="preserve">Assessment: </w:t>
      </w:r>
      <w:r>
        <w:rPr>
          <w:rFonts w:ascii="Arial" w:hAnsi="Arial" w:cs="Arial"/>
          <w:sz w:val="21"/>
          <w:szCs w:val="21"/>
        </w:rPr>
        <w:t>The Unit could be assessed by two Instruments of Assessment.  One covering Outcomes 1 and 2, and the other covering Outcomes 3, 4 and 5.  The first assessment, which is computational in nature, should be carried out under controlled conditions and should last approximately two hours.  The second assessment would require candidates to produce a report and answer questions based on a case study. The write up of the report may take place under controlled conditions during a session lasting approximately two hours.  Candidates may be given a copy of the case study 7-10 days before the assessment takes place.</w:t>
      </w:r>
    </w:p>
    <w:p>
      <w:pPr>
        <w:pStyle w:val="43"/>
        <w:spacing w:line="400" w:lineRule="exact"/>
        <w:jc w:val="both"/>
        <w:rPr>
          <w:rFonts w:ascii="Arial" w:hAnsi="Arial" w:cs="Arial"/>
          <w:b/>
          <w:sz w:val="21"/>
          <w:szCs w:val="21"/>
        </w:rPr>
      </w:pPr>
      <w:r>
        <w:rPr>
          <w:rFonts w:ascii="Arial" w:hAnsi="Arial" w:cs="Arial"/>
          <w:b/>
          <w:sz w:val="21"/>
          <w:szCs w:val="21"/>
        </w:rPr>
        <w:t>（1）Outcome 1：Prepare financial statements, of a limited company, for internal users.</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 xml:space="preserve">Income statement </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Statement of financial position and statement of changes in equity.</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Adjustments to the financial statements.</w:t>
      </w:r>
      <w:r>
        <w:rPr>
          <w:rFonts w:ascii="Arial" w:hAnsi="Arial" w:cs="Arial"/>
          <w:snapToGrid w:val="0"/>
          <w:color w:val="000000"/>
          <w:szCs w:val="21"/>
          <w:lang w:eastAsia="en-US"/>
        </w:rPr>
        <w:t xml:space="preserve"> </w:t>
      </w:r>
    </w:p>
    <w:p>
      <w:pPr>
        <w:pStyle w:val="43"/>
        <w:spacing w:line="400" w:lineRule="exact"/>
        <w:jc w:val="both"/>
        <w:rPr>
          <w:rFonts w:ascii="Arial" w:hAnsi="Arial" w:cs="Arial"/>
          <w:b/>
          <w:sz w:val="21"/>
          <w:szCs w:val="21"/>
        </w:rPr>
      </w:pPr>
      <w:r>
        <w:rPr>
          <w:rFonts w:ascii="Arial" w:hAnsi="Arial" w:cs="Arial"/>
          <w:b/>
          <w:sz w:val="21"/>
          <w:szCs w:val="21"/>
        </w:rPr>
        <w:t>（2）Outcome 2：Prepare cash budgets and calculate break even point.</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C</w:t>
      </w:r>
      <w:r>
        <w:rPr>
          <w:rFonts w:ascii="Arial" w:hAnsi="Arial" w:cs="Arial"/>
          <w:snapToGrid w:val="0"/>
          <w:color w:val="000000"/>
          <w:szCs w:val="21"/>
          <w:lang w:eastAsia="en-US"/>
        </w:rPr>
        <w:t>ash budgets</w:t>
      </w:r>
      <w:r>
        <w:rPr>
          <w:rFonts w:ascii="Arial" w:hAnsi="Arial" w:cs="Arial"/>
          <w:snapToGrid w:val="0"/>
          <w:color w:val="000000"/>
          <w:szCs w:val="21"/>
        </w:rPr>
        <w:t>.</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Fixed and variable costs.</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B</w:t>
      </w:r>
      <w:r>
        <w:rPr>
          <w:rFonts w:ascii="Arial" w:hAnsi="Arial" w:cs="Arial"/>
          <w:snapToGrid w:val="0"/>
          <w:color w:val="000000"/>
          <w:szCs w:val="21"/>
          <w:lang w:eastAsia="en-US"/>
        </w:rPr>
        <w:t xml:space="preserve">reak-even point. </w:t>
      </w:r>
    </w:p>
    <w:p>
      <w:pPr>
        <w:pStyle w:val="43"/>
        <w:spacing w:line="400" w:lineRule="exact"/>
        <w:jc w:val="both"/>
        <w:rPr>
          <w:rFonts w:ascii="Arial" w:hAnsi="Arial" w:cs="Arial"/>
          <w:b/>
          <w:sz w:val="21"/>
          <w:szCs w:val="21"/>
        </w:rPr>
      </w:pPr>
      <w:r>
        <w:rPr>
          <w:rFonts w:ascii="Arial" w:hAnsi="Arial" w:cs="Arial"/>
          <w:b/>
          <w:sz w:val="21"/>
          <w:szCs w:val="21"/>
        </w:rPr>
        <w:t xml:space="preserve">（3）Outcome 3：Identify the users of financial information and the decisions for which they require this information. </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The main users of financial information</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 xml:space="preserve">The purposes </w:t>
      </w:r>
      <w:r>
        <w:rPr>
          <w:rFonts w:ascii="Arial" w:hAnsi="Arial" w:cs="Arial"/>
          <w:snapToGrid w:val="0"/>
          <w:color w:val="000000"/>
          <w:szCs w:val="21"/>
        </w:rPr>
        <w:t xml:space="preserve">of financial </w:t>
      </w:r>
      <w:r>
        <w:rPr>
          <w:rFonts w:ascii="Arial" w:hAnsi="Arial" w:cs="Arial"/>
          <w:snapToGrid w:val="0"/>
          <w:color w:val="000000"/>
          <w:szCs w:val="21"/>
          <w:lang w:eastAsia="en-US"/>
        </w:rPr>
        <w:t xml:space="preserve">information. </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 xml:space="preserve">The sources of </w:t>
      </w:r>
      <w:r>
        <w:rPr>
          <w:rFonts w:ascii="Arial" w:hAnsi="Arial" w:cs="Arial"/>
          <w:snapToGrid w:val="0"/>
          <w:color w:val="000000"/>
          <w:szCs w:val="21"/>
        </w:rPr>
        <w:t xml:space="preserve">financial </w:t>
      </w:r>
      <w:r>
        <w:rPr>
          <w:rFonts w:ascii="Arial" w:hAnsi="Arial" w:cs="Arial"/>
          <w:snapToGrid w:val="0"/>
          <w:color w:val="000000"/>
          <w:szCs w:val="21"/>
          <w:lang w:eastAsia="en-US"/>
        </w:rPr>
        <w:t>information</w:t>
      </w:r>
      <w:r>
        <w:rPr>
          <w:rFonts w:ascii="Arial" w:hAnsi="Arial" w:cs="Arial"/>
          <w:snapToGrid w:val="0"/>
          <w:color w:val="000000"/>
          <w:szCs w:val="21"/>
        </w:rPr>
        <w:t>.</w:t>
      </w:r>
      <w:r>
        <w:rPr>
          <w:rFonts w:ascii="Arial" w:hAnsi="Arial" w:cs="Arial"/>
          <w:snapToGrid w:val="0"/>
          <w:color w:val="000000"/>
          <w:szCs w:val="21"/>
          <w:lang w:eastAsia="en-US"/>
        </w:rPr>
        <w:t xml:space="preserve"> </w:t>
      </w:r>
    </w:p>
    <w:p>
      <w:pPr>
        <w:pStyle w:val="43"/>
        <w:spacing w:line="400" w:lineRule="exact"/>
        <w:jc w:val="both"/>
        <w:rPr>
          <w:rFonts w:ascii="Arial" w:hAnsi="Arial" w:cs="Arial"/>
          <w:b/>
          <w:sz w:val="21"/>
          <w:szCs w:val="21"/>
        </w:rPr>
      </w:pPr>
      <w:r>
        <w:rPr>
          <w:rFonts w:ascii="Arial" w:hAnsi="Arial" w:cs="Arial"/>
          <w:b/>
          <w:sz w:val="21"/>
          <w:szCs w:val="21"/>
        </w:rPr>
        <w:t xml:space="preserve">（4）Outcome 4：Describe the various sources of finance available to a business organisation. </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The sources of finance</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Categories of finance</w:t>
      </w:r>
    </w:p>
    <w:p>
      <w:pPr>
        <w:pStyle w:val="43"/>
        <w:spacing w:line="400" w:lineRule="exact"/>
        <w:jc w:val="both"/>
        <w:rPr>
          <w:rFonts w:ascii="Arial" w:hAnsi="Arial" w:cs="Arial"/>
          <w:b/>
          <w:sz w:val="21"/>
          <w:szCs w:val="21"/>
        </w:rPr>
      </w:pPr>
      <w:r>
        <w:rPr>
          <w:rFonts w:ascii="Arial" w:hAnsi="Arial" w:cs="Arial"/>
          <w:b/>
          <w:sz w:val="21"/>
          <w:szCs w:val="21"/>
        </w:rPr>
        <w:t>（5）Outcome 5：</w:t>
      </w:r>
      <w:r>
        <w:rPr>
          <w:rFonts w:ascii="Arial" w:hAnsi="Arial" w:cs="Arial"/>
          <w:sz w:val="21"/>
          <w:szCs w:val="21"/>
        </w:rPr>
        <w:t>Analyse the performance and financial position of a business.</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Statement of cash flows</w:t>
      </w:r>
      <w:r>
        <w:rPr>
          <w:rFonts w:ascii="Arial" w:hAnsi="Arial" w:cs="Arial"/>
          <w:snapToGrid w:val="0"/>
          <w:color w:val="000000"/>
          <w:szCs w:val="21"/>
          <w:lang w:eastAsia="en-US"/>
        </w:rPr>
        <w:t>.</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Accounting ratios</w:t>
      </w:r>
    </w:p>
    <w:p>
      <w:pPr>
        <w:numPr>
          <w:ilvl w:val="0"/>
          <w:numId w:val="1"/>
        </w:numPr>
        <w:spacing w:line="400" w:lineRule="exact"/>
        <w:rPr>
          <w:rFonts w:ascii="Arial" w:hAnsi="Arial" w:cs="Arial"/>
          <w:snapToGrid w:val="0"/>
          <w:color w:val="000000"/>
          <w:szCs w:val="21"/>
          <w:lang w:eastAsia="en-US"/>
        </w:rPr>
      </w:pPr>
      <w:r>
        <w:rPr>
          <w:rFonts w:ascii="Arial" w:hAnsi="Arial" w:cs="Arial"/>
          <w:snapToGrid w:val="0"/>
          <w:color w:val="000000"/>
          <w:szCs w:val="21"/>
        </w:rPr>
        <w:t>Analysis of financial statements</w:t>
      </w:r>
      <w:r>
        <w:rPr>
          <w:rFonts w:ascii="Arial" w:hAnsi="Arial" w:cs="Arial"/>
          <w:snapToGrid w:val="0"/>
          <w:color w:val="000000"/>
          <w:szCs w:val="21"/>
          <w:lang w:eastAsia="en-US"/>
        </w:rPr>
        <w:t xml:space="preserve"> </w:t>
      </w:r>
    </w:p>
    <w:p>
      <w:pPr>
        <w:pStyle w:val="43"/>
        <w:spacing w:line="400" w:lineRule="exact"/>
        <w:jc w:val="both"/>
        <w:outlineLvl w:val="0"/>
        <w:rPr>
          <w:rFonts w:ascii="Arial" w:hAnsi="Arial" w:cs="Arial"/>
          <w:b/>
          <w:bCs/>
          <w:sz w:val="21"/>
          <w:szCs w:val="21"/>
        </w:rPr>
      </w:pPr>
      <w:r>
        <w:rPr>
          <w:rFonts w:ascii="Arial" w:hAnsi="Arial" w:cs="Arial"/>
          <w:b/>
          <w:bCs/>
          <w:sz w:val="21"/>
          <w:szCs w:val="21"/>
        </w:rPr>
        <w:t xml:space="preserve">Evidence requirements for the Unit: </w:t>
      </w:r>
    </w:p>
    <w:p>
      <w:pPr>
        <w:pStyle w:val="43"/>
        <w:spacing w:line="400" w:lineRule="exact"/>
        <w:jc w:val="both"/>
        <w:rPr>
          <w:rFonts w:ascii="Arial" w:hAnsi="Arial" w:cs="Arial"/>
          <w:sz w:val="21"/>
          <w:szCs w:val="21"/>
        </w:rPr>
      </w:pPr>
      <w:r>
        <w:rPr>
          <w:rFonts w:ascii="Arial" w:hAnsi="Arial" w:cs="Arial"/>
          <w:sz w:val="21"/>
          <w:szCs w:val="21"/>
        </w:rPr>
        <w:t xml:space="preserve">（1）Outcome 1 </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Prepare an income statement, a statement of financial position and a statement of changes in equity, from a year end trial balance, for a limited company, for internal use</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Incorporate six year and adjustments into the accounts—other payables, other receivables, depreciation, closing inventory, finance costs and corporation tax.</w:t>
      </w:r>
    </w:p>
    <w:p>
      <w:pPr>
        <w:pStyle w:val="43"/>
        <w:spacing w:line="400" w:lineRule="exact"/>
        <w:jc w:val="both"/>
        <w:rPr>
          <w:rFonts w:ascii="Arial" w:hAnsi="Arial" w:cs="Arial"/>
          <w:b/>
          <w:sz w:val="21"/>
          <w:szCs w:val="21"/>
        </w:rPr>
      </w:pPr>
      <w:r>
        <w:rPr>
          <w:rFonts w:ascii="Arial" w:hAnsi="Arial" w:cs="Arial"/>
          <w:b/>
          <w:sz w:val="21"/>
          <w:szCs w:val="21"/>
        </w:rPr>
        <w:t>（2）</w:t>
      </w:r>
      <w:r>
        <w:rPr>
          <w:rFonts w:ascii="Arial" w:hAnsi="Arial" w:cs="Arial"/>
          <w:sz w:val="21"/>
          <w:szCs w:val="21"/>
        </w:rPr>
        <w:t xml:space="preserve">Outcome 2 </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Prepare a cash budget from sales and cost information provided. Costs should include: purchases(cash and credit), raw materials, labour hours and rates, variable production overhead rate, fixed costs, fixed production overheads. Sales should include both cash and credit sales.</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Calculate the opening and closing cash balabces.</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Calculate the break even point.</w:t>
      </w:r>
    </w:p>
    <w:p>
      <w:pPr>
        <w:pStyle w:val="43"/>
        <w:spacing w:line="400" w:lineRule="exact"/>
        <w:jc w:val="both"/>
        <w:rPr>
          <w:rFonts w:ascii="Arial" w:hAnsi="Arial" w:cs="Arial"/>
          <w:sz w:val="21"/>
          <w:szCs w:val="21"/>
        </w:rPr>
      </w:pPr>
      <w:r>
        <w:rPr>
          <w:rFonts w:ascii="Arial" w:hAnsi="Arial" w:cs="Arial"/>
          <w:sz w:val="21"/>
          <w:szCs w:val="21"/>
        </w:rPr>
        <w:t>（3）Outcome 3</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Identify four relevant users of financial information from: present shareholders, potential shareholders, short-term creditors, long-term creditors, authorities, competitors, employees, analysts, and management</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Describe the purpose for which each users requires this information</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Identify the source of relevant information for each user</w:t>
      </w:r>
    </w:p>
    <w:p>
      <w:pPr>
        <w:pStyle w:val="43"/>
        <w:spacing w:line="400" w:lineRule="exact"/>
        <w:jc w:val="both"/>
        <w:rPr>
          <w:rFonts w:ascii="Arial" w:hAnsi="Arial" w:cs="Arial"/>
          <w:sz w:val="21"/>
          <w:szCs w:val="21"/>
        </w:rPr>
      </w:pPr>
      <w:r>
        <w:rPr>
          <w:rFonts w:ascii="Arial" w:hAnsi="Arial" w:cs="Arial"/>
          <w:sz w:val="21"/>
          <w:szCs w:val="21"/>
        </w:rPr>
        <w:t>（4）Outcome 4</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With reference to a particular statement of financial position, identify the following sources of finance: current liabilities, loan capital, share capital, and retained profit</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Describe the characteristics of each source of finance identified</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Categories each source into short or long term</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 xml:space="preserve">Make appropriate recommendations for further sources of finance linked to a specified purpose and in accordance with good financial management. </w:t>
      </w:r>
    </w:p>
    <w:p>
      <w:pPr>
        <w:pStyle w:val="43"/>
        <w:spacing w:line="400" w:lineRule="exact"/>
        <w:jc w:val="both"/>
        <w:rPr>
          <w:rFonts w:ascii="Arial" w:hAnsi="Arial" w:cs="Arial"/>
          <w:sz w:val="21"/>
          <w:szCs w:val="21"/>
        </w:rPr>
      </w:pPr>
      <w:r>
        <w:rPr>
          <w:rFonts w:ascii="Arial" w:hAnsi="Arial" w:cs="Arial"/>
          <w:sz w:val="21"/>
          <w:szCs w:val="21"/>
        </w:rPr>
        <w:t>（5）Outcome 5</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 xml:space="preserve">Identify the major inflows and outflows of cash from the given cash flow statement. </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 xml:space="preserve">Accurately calculate at least six key accounting ratios covering the areas of profitability, liquidity, efficiency and capital structure. </w:t>
      </w:r>
    </w:p>
    <w:p>
      <w:pPr>
        <w:numPr>
          <w:ilvl w:val="0"/>
          <w:numId w:val="1"/>
        </w:numPr>
        <w:spacing w:line="400" w:lineRule="exact"/>
        <w:rPr>
          <w:rFonts w:ascii="Arial" w:hAnsi="Arial" w:cs="Arial"/>
          <w:snapToGrid w:val="0"/>
          <w:color w:val="000000"/>
          <w:szCs w:val="21"/>
        </w:rPr>
      </w:pPr>
      <w:r>
        <w:rPr>
          <w:rFonts w:ascii="Arial" w:hAnsi="Arial" w:cs="Arial"/>
          <w:snapToGrid w:val="0"/>
          <w:color w:val="000000"/>
          <w:szCs w:val="21"/>
        </w:rPr>
        <w:t>Analyse the financial statement and statement of cash flows of the business and make recommendations, including appropriate financing options for the future, to improve the business’s performance and financial position based on those findings.</w:t>
      </w:r>
    </w:p>
    <w:p>
      <w:pPr>
        <w:pStyle w:val="43"/>
        <w:spacing w:line="400" w:lineRule="exact"/>
        <w:jc w:val="both"/>
        <w:rPr>
          <w:rFonts w:ascii="Arial" w:hAnsi="Arial" w:cs="Arial"/>
          <w:sz w:val="21"/>
          <w:szCs w:val="21"/>
        </w:rPr>
      </w:pPr>
      <w:r>
        <w:rPr>
          <w:rFonts w:ascii="Arial" w:hAnsi="Arial" w:cs="Arial"/>
          <w:b/>
          <w:bCs/>
          <w:sz w:val="21"/>
          <w:szCs w:val="21"/>
        </w:rPr>
        <w:t xml:space="preserve">Reference: </w:t>
      </w:r>
    </w:p>
    <w:p>
      <w:pPr>
        <w:pStyle w:val="43"/>
        <w:numPr>
          <w:ilvl w:val="0"/>
          <w:numId w:val="2"/>
        </w:numPr>
        <w:spacing w:line="400" w:lineRule="exact"/>
        <w:jc w:val="both"/>
        <w:rPr>
          <w:rFonts w:ascii="Arial" w:hAnsi="Arial" w:cs="Arial"/>
          <w:sz w:val="21"/>
          <w:szCs w:val="21"/>
        </w:rPr>
      </w:pPr>
      <w:r>
        <w:rPr>
          <w:rFonts w:ascii="Arial" w:hAnsi="Arial" w:cs="Arial"/>
          <w:sz w:val="21"/>
          <w:szCs w:val="21"/>
        </w:rPr>
        <w:t>Charles T. Horngren &amp; Srikant M.Datar (2008), Cost Accounting: A Managerial Emphasis, 13th edition, ISBN：978-8120335646</w:t>
      </w:r>
    </w:p>
    <w:p>
      <w:pPr>
        <w:pStyle w:val="43"/>
        <w:numPr>
          <w:ilvl w:val="0"/>
          <w:numId w:val="2"/>
        </w:numPr>
        <w:spacing w:line="400" w:lineRule="exact"/>
        <w:jc w:val="both"/>
        <w:rPr>
          <w:rFonts w:ascii="Arial" w:hAnsi="Arial" w:cs="Arial"/>
          <w:sz w:val="21"/>
          <w:szCs w:val="21"/>
        </w:rPr>
      </w:pPr>
      <w:r>
        <w:rPr>
          <w:rFonts w:ascii="Arial" w:hAnsi="Arial" w:cs="Arial"/>
          <w:sz w:val="21"/>
          <w:szCs w:val="21"/>
        </w:rPr>
        <w:t>Colin Drury (2007), Management and Cost Accounting, 7</w:t>
      </w:r>
      <w:r>
        <w:rPr>
          <w:rFonts w:ascii="Arial" w:hAnsi="Arial" w:cs="Arial"/>
          <w:sz w:val="21"/>
          <w:szCs w:val="21"/>
          <w:vertAlign w:val="superscript"/>
        </w:rPr>
        <w:t>th</w:t>
      </w:r>
      <w:r>
        <w:rPr>
          <w:rFonts w:ascii="Arial" w:hAnsi="Arial" w:cs="Arial"/>
          <w:sz w:val="21"/>
          <w:szCs w:val="21"/>
        </w:rPr>
        <w:t xml:space="preserve"> edition, Cengage Learning Business Press, ISBN：978-1844805662</w:t>
      </w:r>
    </w:p>
    <w:p>
      <w:pPr>
        <w:pStyle w:val="43"/>
        <w:numPr>
          <w:ilvl w:val="0"/>
          <w:numId w:val="2"/>
        </w:numPr>
        <w:spacing w:line="400" w:lineRule="exact"/>
        <w:jc w:val="both"/>
        <w:rPr>
          <w:rFonts w:ascii="Arial" w:hAnsi="Arial" w:cs="Arial"/>
          <w:sz w:val="21"/>
          <w:szCs w:val="21"/>
        </w:rPr>
      </w:pPr>
      <w:r>
        <w:rPr>
          <w:rFonts w:ascii="Arial" w:hAnsi="Arial" w:cs="Arial"/>
          <w:sz w:val="21"/>
          <w:szCs w:val="21"/>
        </w:rPr>
        <w:t>Wood, F. and Sangster, A.（2005）, Frank Wood's Business Accounting， Prentice Hall</w:t>
      </w:r>
    </w:p>
    <w:p>
      <w:pPr>
        <w:pStyle w:val="43"/>
        <w:numPr>
          <w:ilvl w:val="0"/>
          <w:numId w:val="2"/>
        </w:numPr>
        <w:spacing w:line="400" w:lineRule="exact"/>
        <w:jc w:val="both"/>
        <w:rPr>
          <w:rFonts w:ascii="Arial" w:hAnsi="Arial" w:cs="Arial"/>
          <w:sz w:val="21"/>
          <w:szCs w:val="21"/>
        </w:rPr>
      </w:pPr>
      <w:r>
        <w:rPr>
          <w:rFonts w:ascii="Arial" w:hAnsi="Arial" w:cs="Arial"/>
          <w:sz w:val="21"/>
          <w:szCs w:val="21"/>
        </w:rPr>
        <w:t>Alexander, D. and Nobes, C(2001), Finance Accounting - An International Introduction, Prentice Hall</w:t>
      </w:r>
    </w:p>
    <w:p>
      <w:pPr>
        <w:pStyle w:val="43"/>
        <w:numPr>
          <w:ilvl w:val="0"/>
          <w:numId w:val="2"/>
        </w:numPr>
        <w:spacing w:line="400" w:lineRule="exact"/>
        <w:jc w:val="both"/>
        <w:rPr>
          <w:rFonts w:ascii="Arial" w:hAnsi="Arial" w:cs="Arial"/>
          <w:sz w:val="21"/>
          <w:szCs w:val="21"/>
        </w:rPr>
      </w:pPr>
      <w:r>
        <w:rPr>
          <w:rFonts w:ascii="Arial" w:hAnsi="Arial" w:cs="Arial"/>
          <w:sz w:val="21"/>
          <w:szCs w:val="21"/>
        </w:rPr>
        <w:t>Glautier, M.W.E., and Underdown, B.(2001), Accounting Theory and Practice, Prentice Hall</w:t>
      </w:r>
    </w:p>
    <w:p>
      <w:pPr>
        <w:pStyle w:val="43"/>
        <w:numPr>
          <w:ilvl w:val="0"/>
          <w:numId w:val="2"/>
        </w:numPr>
        <w:spacing w:line="400" w:lineRule="exact"/>
        <w:jc w:val="both"/>
        <w:rPr>
          <w:rFonts w:ascii="Arial" w:hAnsi="Arial" w:cs="Arial"/>
          <w:sz w:val="21"/>
          <w:szCs w:val="21"/>
        </w:rPr>
      </w:pPr>
      <w:r>
        <w:rPr>
          <w:rFonts w:ascii="Arial" w:hAnsi="Arial" w:cs="Arial"/>
          <w:sz w:val="21"/>
          <w:szCs w:val="21"/>
        </w:rPr>
        <w:t>Sutton, T.(1999), Corporate Financial Accounting and Reporting , Prentice Hall</w:t>
      </w:r>
    </w:p>
    <w:p>
      <w:pPr>
        <w:pStyle w:val="2"/>
        <w:spacing w:line="400" w:lineRule="exact"/>
        <w:jc w:val="both"/>
        <w:rPr>
          <w:rFonts w:ascii="Arial" w:hAnsi="Arial" w:cs="Arial"/>
          <w:sz w:val="21"/>
          <w:szCs w:val="21"/>
        </w:rPr>
      </w:pPr>
    </w:p>
    <w:p>
      <w:pPr>
        <w:pStyle w:val="81"/>
        <w:spacing w:after="0" w:line="400" w:lineRule="exact"/>
        <w:jc w:val="both"/>
        <w:outlineLvl w:val="0"/>
        <w:rPr>
          <w:rFonts w:ascii="Arial" w:hAnsi="Arial" w:cs="Arial"/>
          <w:b/>
          <w:bCs/>
          <w:u w:val="single"/>
        </w:rPr>
      </w:pPr>
      <w:r>
        <w:rPr>
          <w:rFonts w:ascii="Arial" w:hAnsi="Arial" w:cs="Arial"/>
          <w:b/>
          <w:bCs/>
          <w:u w:val="single"/>
        </w:rPr>
        <w:t>2. Business Law: An Introduction</w:t>
      </w:r>
    </w:p>
    <w:p>
      <w:pPr>
        <w:pStyle w:val="2"/>
        <w:spacing w:line="400" w:lineRule="exact"/>
        <w:jc w:val="both"/>
        <w:rPr>
          <w:rFonts w:ascii="Arial" w:hAnsi="Arial" w:cs="Arial"/>
          <w:snapToGrid w:val="0"/>
          <w:color w:val="auto"/>
          <w:sz w:val="21"/>
          <w:szCs w:val="21"/>
          <w:lang w:eastAsia="en-US"/>
        </w:rPr>
      </w:pPr>
      <w:r>
        <w:rPr>
          <w:rFonts w:ascii="Arial" w:hAnsi="Arial" w:cs="Arial"/>
          <w:b/>
          <w:snapToGrid w:val="0"/>
          <w:color w:val="auto"/>
          <w:sz w:val="21"/>
          <w:szCs w:val="21"/>
          <w:lang w:eastAsia="en-US"/>
        </w:rPr>
        <w:t xml:space="preserve">Unit title: </w:t>
      </w:r>
      <w:r>
        <w:rPr>
          <w:rFonts w:ascii="Arial" w:hAnsi="Arial" w:cs="Arial"/>
          <w:snapToGrid w:val="0"/>
          <w:color w:val="auto"/>
          <w:sz w:val="21"/>
          <w:szCs w:val="21"/>
          <w:lang w:eastAsia="en-US"/>
        </w:rPr>
        <w:t xml:space="preserve">Business Law: An Introduction </w:t>
      </w:r>
    </w:p>
    <w:p>
      <w:pPr>
        <w:spacing w:line="400" w:lineRule="exact"/>
        <w:rPr>
          <w:rFonts w:ascii="Arial" w:hAnsi="Arial" w:cs="Arial"/>
          <w:snapToGrid w:val="0"/>
          <w:szCs w:val="21"/>
        </w:rPr>
      </w:pPr>
      <w:r>
        <w:rPr>
          <w:rFonts w:ascii="Arial" w:hAnsi="Arial" w:cs="Arial"/>
          <w:b/>
          <w:snapToGrid w:val="0"/>
          <w:szCs w:val="21"/>
          <w:lang w:eastAsia="en-US"/>
        </w:rPr>
        <w:t>Unit code:</w:t>
      </w:r>
      <w:r>
        <w:rPr>
          <w:rFonts w:hint="eastAsia" w:ascii="Arial" w:hAnsi="Arial" w:cs="Arial"/>
          <w:b/>
          <w:snapToGrid w:val="0"/>
          <w:szCs w:val="21"/>
        </w:rPr>
        <w:t xml:space="preserve"> </w:t>
      </w:r>
      <w:r>
        <w:rPr>
          <w:rFonts w:ascii="Arial" w:hAnsi="Arial" w:cs="Arial"/>
          <w:bCs/>
          <w:snapToGrid w:val="0"/>
          <w:szCs w:val="21"/>
          <w:lang w:eastAsia="en-US"/>
        </w:rPr>
        <w:t>J5AW 47</w:t>
      </w:r>
    </w:p>
    <w:p>
      <w:pPr>
        <w:spacing w:line="400" w:lineRule="exact"/>
        <w:rPr>
          <w:rFonts w:ascii="Arial" w:hAnsi="Arial" w:cs="Arial"/>
          <w:szCs w:val="21"/>
        </w:rPr>
      </w:pPr>
      <w:r>
        <w:rPr>
          <w:rFonts w:ascii="Arial" w:hAnsi="Arial" w:cs="Arial"/>
          <w:b/>
          <w:snapToGrid w:val="0"/>
          <w:szCs w:val="21"/>
          <w:lang w:eastAsia="en-US"/>
        </w:rPr>
        <w:t>Unit purpose:</w:t>
      </w:r>
      <w:r>
        <w:rPr>
          <w:rFonts w:ascii="Arial" w:hAnsi="Arial" w:cs="Arial"/>
          <w:bCs/>
          <w:snapToGrid w:val="0"/>
          <w:szCs w:val="21"/>
          <w:lang w:eastAsia="en-US"/>
        </w:rPr>
        <w:t>This unit is designed to introduce the learner to several aspects of law that they may encounter in a commercial environment. The unit must introduce Scottish law to the learner and differentiate the powers of Holyrood and Westminster. It explores the different legal entities of business, contract law, and key features of the laws surrounding employment and the consumer. The unit is primarily intended for learners who require a general awareness of legal matters in a business context and on successful completion is not intended to render students competent to apply the law unaided.</w:t>
      </w:r>
    </w:p>
    <w:p>
      <w:pPr>
        <w:spacing w:line="400" w:lineRule="exact"/>
        <w:rPr>
          <w:rFonts w:ascii="Arial" w:hAnsi="Arial" w:cs="Arial"/>
          <w:snapToGrid w:val="0"/>
          <w:szCs w:val="21"/>
          <w:lang w:eastAsia="en-US"/>
        </w:rPr>
      </w:pPr>
      <w:r>
        <w:rPr>
          <w:rFonts w:ascii="Arial" w:hAnsi="Arial" w:cs="Arial"/>
          <w:snapToGrid w:val="0"/>
          <w:szCs w:val="21"/>
          <w:lang w:eastAsia="en-US"/>
        </w:rPr>
        <w:t xml:space="preserve">On </w:t>
      </w:r>
      <w:r>
        <w:rPr>
          <w:rFonts w:hint="eastAsia" w:ascii="Arial" w:hAnsi="Arial" w:cs="Arial"/>
          <w:snapToGrid w:val="0"/>
          <w:szCs w:val="21"/>
        </w:rPr>
        <w:t xml:space="preserve">successful </w:t>
      </w:r>
      <w:r>
        <w:rPr>
          <w:rFonts w:ascii="Arial" w:hAnsi="Arial" w:cs="Arial"/>
          <w:snapToGrid w:val="0"/>
          <w:szCs w:val="21"/>
          <w:lang w:eastAsia="en-US"/>
        </w:rPr>
        <w:t xml:space="preserve">completion of this Unit, the candidate will be able to: </w:t>
      </w:r>
    </w:p>
    <w:p>
      <w:pPr>
        <w:spacing w:line="400" w:lineRule="exact"/>
        <w:rPr>
          <w:rFonts w:ascii="Arial" w:hAnsi="Arial" w:cs="Arial"/>
          <w:bCs/>
          <w:snapToGrid w:val="0"/>
          <w:szCs w:val="21"/>
        </w:rPr>
      </w:pPr>
      <w:r>
        <w:rPr>
          <w:rFonts w:hint="eastAsia" w:ascii="Arial" w:hAnsi="Arial" w:cs="Arial"/>
          <w:bCs/>
          <w:snapToGrid w:val="0"/>
          <w:szCs w:val="21"/>
        </w:rPr>
        <w:t xml:space="preserve">1 outline the significance of four areas of law affecting business today </w:t>
      </w:r>
    </w:p>
    <w:p>
      <w:pPr>
        <w:spacing w:line="400" w:lineRule="exact"/>
        <w:rPr>
          <w:rFonts w:ascii="Arial" w:hAnsi="Arial" w:cs="Arial"/>
          <w:bCs/>
          <w:snapToGrid w:val="0"/>
          <w:szCs w:val="21"/>
        </w:rPr>
      </w:pPr>
      <w:r>
        <w:rPr>
          <w:rFonts w:hint="eastAsia" w:ascii="Arial" w:hAnsi="Arial" w:cs="Arial"/>
          <w:bCs/>
          <w:snapToGrid w:val="0"/>
          <w:szCs w:val="21"/>
        </w:rPr>
        <w:t xml:space="preserve">2 explain the law of contract </w:t>
      </w:r>
    </w:p>
    <w:p>
      <w:pPr>
        <w:spacing w:line="400" w:lineRule="exact"/>
        <w:rPr>
          <w:rFonts w:ascii="Arial" w:hAnsi="Arial" w:cs="Arial"/>
          <w:bCs/>
          <w:snapToGrid w:val="0"/>
          <w:szCs w:val="21"/>
        </w:rPr>
      </w:pPr>
      <w:r>
        <w:rPr>
          <w:rFonts w:hint="eastAsia" w:ascii="Arial" w:hAnsi="Arial" w:cs="Arial"/>
          <w:bCs/>
          <w:snapToGrid w:val="0"/>
          <w:szCs w:val="21"/>
        </w:rPr>
        <w:t xml:space="preserve">3 compare and contrast the legal characteristics of the various types of business organisations </w:t>
      </w:r>
    </w:p>
    <w:p>
      <w:pPr>
        <w:spacing w:line="400" w:lineRule="exact"/>
        <w:rPr>
          <w:rFonts w:ascii="Arial" w:hAnsi="Arial" w:cs="Arial"/>
          <w:snapToGrid w:val="0"/>
          <w:szCs w:val="21"/>
          <w:lang w:eastAsia="en-US"/>
        </w:rPr>
      </w:pPr>
      <w:r>
        <w:rPr>
          <w:rFonts w:hint="eastAsia" w:ascii="Arial" w:hAnsi="Arial" w:cs="Arial"/>
          <w:b/>
          <w:snapToGrid w:val="0"/>
          <w:szCs w:val="21"/>
        </w:rPr>
        <w:t>Credit points and level</w:t>
      </w:r>
      <w:r>
        <w:rPr>
          <w:rFonts w:ascii="Arial" w:hAnsi="Arial" w:cs="Arial"/>
          <w:b/>
          <w:snapToGrid w:val="0"/>
          <w:szCs w:val="21"/>
          <w:lang w:eastAsia="en-US"/>
        </w:rPr>
        <w:t xml:space="preserve">: </w:t>
      </w:r>
      <w:r>
        <w:rPr>
          <w:rFonts w:ascii="Arial" w:hAnsi="Arial" w:cs="Arial"/>
          <w:snapToGrid w:val="0"/>
          <w:szCs w:val="21"/>
          <w:lang w:eastAsia="en-US"/>
        </w:rPr>
        <w:t xml:space="preserve">1 </w:t>
      </w:r>
      <w:r>
        <w:rPr>
          <w:rFonts w:ascii="Arial" w:hAnsi="Arial" w:cs="Arial"/>
          <w:snapToGrid w:val="0"/>
          <w:szCs w:val="21"/>
        </w:rPr>
        <w:t>SQA</w:t>
      </w:r>
      <w:r>
        <w:rPr>
          <w:rFonts w:ascii="Arial" w:hAnsi="Arial" w:cs="Arial"/>
          <w:snapToGrid w:val="0"/>
          <w:szCs w:val="21"/>
          <w:lang w:eastAsia="en-US"/>
        </w:rPr>
        <w:t xml:space="preserve"> Credit at SCQF level 7: (8 SCQF credit points at SCQF level 7*) </w:t>
      </w:r>
    </w:p>
    <w:p>
      <w:pPr>
        <w:spacing w:line="400" w:lineRule="exact"/>
        <w:rPr>
          <w:rFonts w:ascii="Arial" w:hAnsi="Arial" w:cs="Arial"/>
          <w:snapToGrid w:val="0"/>
          <w:szCs w:val="21"/>
          <w:lang w:eastAsia="en-US"/>
        </w:rPr>
      </w:pPr>
      <w:r>
        <w:rPr>
          <w:rFonts w:ascii="Arial" w:hAnsi="Arial" w:cs="Arial"/>
          <w:b/>
          <w:snapToGrid w:val="0"/>
          <w:szCs w:val="21"/>
          <w:lang w:eastAsia="en-US"/>
        </w:rPr>
        <w:t>Recommended prior knowledge and skills:</w:t>
      </w:r>
      <w:r>
        <w:rPr>
          <w:rFonts w:ascii="Arial" w:hAnsi="Arial" w:cs="Arial"/>
          <w:szCs w:val="21"/>
        </w:rPr>
        <w:t xml:space="preserve">Entry to this Unit is at the discretion of the centre. However it would be beneficial if candidates possess good communication skills. These maybe demonstrated by the achievement of the Core Skill </w:t>
      </w:r>
      <w:r>
        <w:rPr>
          <w:rFonts w:ascii="Arial" w:hAnsi="Arial" w:cs="Arial"/>
          <w:i/>
          <w:szCs w:val="21"/>
        </w:rPr>
        <w:t xml:space="preserve">Communication </w:t>
      </w:r>
      <w:r>
        <w:rPr>
          <w:rFonts w:ascii="Arial" w:hAnsi="Arial" w:cs="Arial"/>
          <w:szCs w:val="21"/>
        </w:rPr>
        <w:t>at SCQF level 6, or Higher English or equivalent.</w:t>
      </w:r>
    </w:p>
    <w:p>
      <w:pPr>
        <w:spacing w:line="400" w:lineRule="exact"/>
        <w:rPr>
          <w:rFonts w:ascii="Arial" w:hAnsi="Arial" w:cs="Arial"/>
          <w:szCs w:val="21"/>
        </w:rPr>
      </w:pPr>
      <w:r>
        <w:rPr>
          <w:rFonts w:ascii="Arial" w:hAnsi="Arial" w:cs="Arial"/>
          <w:b/>
          <w:snapToGrid w:val="0"/>
          <w:szCs w:val="21"/>
          <w:lang w:eastAsia="en-US"/>
        </w:rPr>
        <w:t>Core skills:</w:t>
      </w:r>
      <w:r>
        <w:rPr>
          <w:rFonts w:ascii="Arial" w:hAnsi="Arial" w:cs="Arial"/>
          <w:szCs w:val="21"/>
        </w:rPr>
        <w:t xml:space="preserve">Achievement of this unit gives automatic certification of the following: </w:t>
      </w:r>
    </w:p>
    <w:p>
      <w:pPr>
        <w:spacing w:line="400" w:lineRule="exact"/>
        <w:rPr>
          <w:rFonts w:ascii="宋体" w:hAnsi="宋体" w:cs="宋体"/>
          <w:sz w:val="24"/>
        </w:rPr>
      </w:pPr>
      <w:r>
        <w:rPr>
          <w:rFonts w:ascii="Arial" w:hAnsi="Arial" w:cs="Arial"/>
          <w:szCs w:val="21"/>
        </w:rPr>
        <w:t xml:space="preserve">Core Skill component </w:t>
      </w:r>
      <w:r>
        <w:rPr>
          <w:rFonts w:hint="eastAsia" w:ascii="Arial" w:hAnsi="Arial" w:cs="Arial"/>
          <w:szCs w:val="21"/>
        </w:rPr>
        <w:t xml:space="preserve">      </w:t>
      </w:r>
      <w:r>
        <w:rPr>
          <w:rFonts w:ascii="Arial" w:hAnsi="Arial" w:cs="Arial"/>
          <w:szCs w:val="21"/>
        </w:rPr>
        <w:t>Critical Thinking at SCQF level 6</w:t>
      </w:r>
    </w:p>
    <w:p>
      <w:pPr>
        <w:spacing w:line="400" w:lineRule="exact"/>
        <w:outlineLvl w:val="0"/>
        <w:rPr>
          <w:rFonts w:ascii="Arial" w:hAnsi="Arial" w:cs="Arial"/>
          <w:bCs/>
          <w:snapToGrid w:val="0"/>
          <w:szCs w:val="21"/>
          <w:lang w:eastAsia="en-US"/>
        </w:rPr>
      </w:pPr>
      <w:r>
        <w:rPr>
          <w:rFonts w:ascii="Arial" w:hAnsi="Arial" w:cs="Arial"/>
          <w:b/>
          <w:snapToGrid w:val="0"/>
          <w:szCs w:val="21"/>
          <w:lang w:eastAsia="en-US"/>
        </w:rPr>
        <w:t>Assessment</w:t>
      </w:r>
      <w:r>
        <w:rPr>
          <w:rFonts w:hint="eastAsia" w:ascii="Arial" w:hAnsi="Arial" w:cs="Arial"/>
          <w:b/>
          <w:snapToGrid w:val="0"/>
          <w:szCs w:val="21"/>
        </w:rPr>
        <w:t>:</w:t>
      </w:r>
      <w:r>
        <w:rPr>
          <w:rFonts w:hint="eastAsia" w:ascii="Arial" w:hAnsi="Arial" w:cs="Arial"/>
          <w:bCs/>
          <w:snapToGrid w:val="0"/>
          <w:szCs w:val="21"/>
        </w:rPr>
        <w:t xml:space="preserve"> </w:t>
      </w:r>
      <w:r>
        <w:rPr>
          <w:rFonts w:ascii="Arial" w:hAnsi="Arial" w:cs="Arial"/>
          <w:bCs/>
          <w:snapToGrid w:val="0"/>
          <w:szCs w:val="21"/>
          <w:lang w:eastAsia="en-US"/>
        </w:rPr>
        <w:t>To offer a balanced approach to assessment that reflects our different learners, it is suggested that Outcome 1 uses an open-book approach which could require the learner to develop a series of information posters, leaflets, podcasts or videos. Outcome 2 may be assessed by responses to a series of small case studies. Assessment of this outcome should be supervised but open-book. Outcome 3 should also be an open-book activity. It is suggested learners deliver a presentation (live or recorded) demonstrating their understanding of legal entities.</w:t>
      </w:r>
    </w:p>
    <w:p>
      <w:pPr>
        <w:pStyle w:val="72"/>
        <w:numPr>
          <w:ilvl w:val="0"/>
          <w:numId w:val="3"/>
        </w:numPr>
        <w:spacing w:after="0" w:line="400" w:lineRule="exact"/>
        <w:jc w:val="both"/>
        <w:outlineLvl w:val="0"/>
        <w:rPr>
          <w:rFonts w:ascii="Arial" w:hAnsi="Arial" w:eastAsia="宋体" w:cs="Arial"/>
          <w:b/>
          <w:snapToGrid w:val="0"/>
          <w:sz w:val="21"/>
          <w:szCs w:val="21"/>
          <w:lang w:eastAsia="en-US"/>
        </w:rPr>
      </w:pPr>
      <w:r>
        <w:rPr>
          <w:rFonts w:ascii="Arial" w:hAnsi="Arial" w:eastAsia="宋体" w:cs="Arial"/>
          <w:b/>
          <w:snapToGrid w:val="0"/>
          <w:sz w:val="21"/>
          <w:szCs w:val="21"/>
          <w:lang w:eastAsia="en-US"/>
        </w:rPr>
        <w:t>Outcome 1：Outline four areas of law affecting business today.</w:t>
      </w:r>
    </w:p>
    <w:p>
      <w:pPr>
        <w:pStyle w:val="72"/>
        <w:spacing w:after="0" w:line="400" w:lineRule="exact"/>
        <w:ind w:firstLine="210" w:firstLineChars="100"/>
        <w:jc w:val="both"/>
        <w:outlineLvl w:val="0"/>
        <w:rPr>
          <w:rFonts w:ascii="Arial" w:hAnsi="Arial" w:eastAsia="宋体" w:cs="Arial"/>
          <w:sz w:val="21"/>
          <w:szCs w:val="21"/>
        </w:rPr>
      </w:pPr>
      <w:r>
        <w:rPr>
          <w:rFonts w:ascii="Arial" w:hAnsi="Arial" w:eastAsia="宋体" w:cs="Arial"/>
          <w:sz w:val="21"/>
          <w:szCs w:val="21"/>
        </w:rPr>
        <w:t>Consumer law </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  Employment law  </w:t>
      </w:r>
    </w:p>
    <w:p>
      <w:pPr>
        <w:pStyle w:val="72"/>
        <w:spacing w:after="0" w:line="400" w:lineRule="exact"/>
        <w:ind w:firstLine="210" w:firstLineChars="100"/>
        <w:jc w:val="both"/>
        <w:outlineLvl w:val="0"/>
        <w:rPr>
          <w:rFonts w:ascii="Arial" w:hAnsi="Arial" w:eastAsia="宋体" w:cs="Arial"/>
          <w:sz w:val="21"/>
          <w:szCs w:val="21"/>
        </w:rPr>
      </w:pPr>
      <w:r>
        <w:rPr>
          <w:rFonts w:ascii="Arial" w:hAnsi="Arial" w:eastAsia="宋体" w:cs="Arial"/>
          <w:sz w:val="21"/>
          <w:szCs w:val="21"/>
        </w:rPr>
        <w:t>Data Protection legislation</w:t>
      </w:r>
    </w:p>
    <w:p>
      <w:pPr>
        <w:pStyle w:val="72"/>
        <w:spacing w:after="0" w:line="400" w:lineRule="exact"/>
        <w:ind w:firstLine="210" w:firstLineChars="100"/>
        <w:jc w:val="both"/>
        <w:outlineLvl w:val="0"/>
        <w:rPr>
          <w:rFonts w:ascii="Arial" w:hAnsi="Arial" w:eastAsia="宋体" w:cs="Arial"/>
          <w:sz w:val="21"/>
          <w:szCs w:val="21"/>
        </w:rPr>
      </w:pPr>
      <w:r>
        <w:rPr>
          <w:rFonts w:ascii="Arial" w:hAnsi="Arial" w:eastAsia="宋体" w:cs="Arial"/>
          <w:sz w:val="21"/>
          <w:szCs w:val="21"/>
        </w:rPr>
        <w:t>Contract law</w:t>
      </w:r>
    </w:p>
    <w:p>
      <w:pPr>
        <w:pStyle w:val="2"/>
        <w:jc w:val="both"/>
      </w:pPr>
    </w:p>
    <w:p>
      <w:pPr>
        <w:pStyle w:val="72"/>
        <w:spacing w:after="0" w:line="400" w:lineRule="exact"/>
        <w:jc w:val="both"/>
        <w:outlineLvl w:val="0"/>
        <w:rPr>
          <w:rFonts w:ascii="Arial" w:hAnsi="Arial" w:eastAsia="宋体" w:cs="Arial"/>
          <w:b/>
          <w:snapToGrid w:val="0"/>
          <w:sz w:val="21"/>
          <w:szCs w:val="21"/>
        </w:rPr>
      </w:pPr>
      <w:r>
        <w:rPr>
          <w:rFonts w:ascii="Arial" w:hAnsi="Arial" w:eastAsia="宋体" w:cs="Arial"/>
          <w:b/>
          <w:snapToGrid w:val="0"/>
          <w:sz w:val="21"/>
          <w:szCs w:val="21"/>
          <w:lang w:eastAsia="en-US"/>
        </w:rPr>
        <w:t>(2)Outcome 2</w:t>
      </w:r>
      <w:r>
        <w:rPr>
          <w:rFonts w:ascii="Arial" w:hAnsi="Arial" w:cs="Arial"/>
          <w:b/>
          <w:snapToGrid w:val="0"/>
          <w:sz w:val="21"/>
          <w:szCs w:val="21"/>
          <w:lang w:eastAsia="en-US"/>
        </w:rPr>
        <w:t>：</w:t>
      </w:r>
      <w:r>
        <w:rPr>
          <w:rFonts w:ascii="Arial" w:hAnsi="Arial" w:eastAsia="宋体" w:cs="Arial"/>
          <w:b/>
          <w:snapToGrid w:val="0"/>
          <w:sz w:val="21"/>
          <w:szCs w:val="21"/>
          <w:lang w:eastAsia="en-US"/>
        </w:rPr>
        <w:t>Explain the law of contract</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Creation of a contract</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Defective contracts</w:t>
      </w:r>
      <w:r>
        <w:rPr>
          <w:rFonts w:ascii="Arial" w:hAnsi="Arial" w:eastAsia="宋体" w:cs="Arial"/>
          <w:sz w:val="21"/>
          <w:szCs w:val="21"/>
        </w:rPr>
        <w:br w:type="textWrapping"/>
      </w:r>
      <w:r>
        <w:rPr>
          <w:rFonts w:ascii="Arial" w:hAnsi="Arial" w:eastAsia="宋体" w:cs="Arial"/>
          <w:sz w:val="21"/>
          <w:szCs w:val="21"/>
        </w:rPr>
        <w:t>Misrepresentation</w:t>
      </w:r>
      <w:r>
        <w:rPr>
          <w:rFonts w:ascii="Arial" w:hAnsi="Arial" w:eastAsia="宋体" w:cs="Arial"/>
          <w:sz w:val="21"/>
          <w:szCs w:val="21"/>
        </w:rPr>
        <w:br w:type="textWrapping"/>
      </w:r>
      <w:r>
        <w:rPr>
          <w:rFonts w:ascii="Arial" w:hAnsi="Arial" w:eastAsia="宋体" w:cs="Arial"/>
          <w:sz w:val="21"/>
          <w:szCs w:val="21"/>
        </w:rPr>
        <w:t>Breach of contract</w:t>
      </w:r>
      <w:r>
        <w:rPr>
          <w:rFonts w:ascii="Arial" w:hAnsi="Arial" w:eastAsia="宋体" w:cs="Arial"/>
          <w:sz w:val="21"/>
          <w:szCs w:val="21"/>
        </w:rPr>
        <w:br w:type="textWrapping"/>
      </w:r>
    </w:p>
    <w:p>
      <w:pPr>
        <w:pStyle w:val="72"/>
        <w:spacing w:after="0" w:line="400" w:lineRule="exact"/>
        <w:jc w:val="both"/>
        <w:outlineLvl w:val="0"/>
        <w:rPr>
          <w:rFonts w:ascii="Arial" w:hAnsi="Arial" w:eastAsia="宋体" w:cs="Arial"/>
          <w:b/>
          <w:snapToGrid w:val="0"/>
          <w:sz w:val="21"/>
          <w:szCs w:val="21"/>
          <w:lang w:eastAsia="en-US"/>
        </w:rPr>
      </w:pPr>
      <w:r>
        <w:rPr>
          <w:rFonts w:ascii="Arial" w:hAnsi="Arial" w:eastAsia="宋体" w:cs="Arial"/>
          <w:b/>
          <w:snapToGrid w:val="0"/>
          <w:sz w:val="21"/>
          <w:szCs w:val="21"/>
          <w:lang w:eastAsia="en-US"/>
        </w:rPr>
        <w:t>(3) Outcome3：</w:t>
      </w:r>
      <w:r>
        <w:rPr>
          <w:rFonts w:hint="eastAsia" w:ascii="Arial" w:hAnsi="Arial" w:eastAsia="宋体" w:cs="Arial"/>
          <w:b/>
          <w:snapToGrid w:val="0"/>
          <w:sz w:val="21"/>
          <w:szCs w:val="21"/>
        </w:rPr>
        <w:t>Compare and contrast</w:t>
      </w:r>
      <w:r>
        <w:rPr>
          <w:rFonts w:ascii="Arial" w:hAnsi="Arial" w:eastAsia="宋体" w:cs="Arial"/>
          <w:b/>
          <w:snapToGrid w:val="0"/>
          <w:sz w:val="21"/>
          <w:szCs w:val="21"/>
          <w:lang w:eastAsia="en-US"/>
        </w:rPr>
        <w:t xml:space="preserve"> the legal characteristics of the various types of business organisations </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Sole traders and partnerships  </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Private limited companies </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Public limited companies  </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Third sector</w:t>
      </w:r>
    </w:p>
    <w:p>
      <w:pPr>
        <w:pStyle w:val="2"/>
        <w:jc w:val="both"/>
      </w:pPr>
    </w:p>
    <w:p>
      <w:pPr>
        <w:pStyle w:val="72"/>
        <w:spacing w:after="0" w:line="400" w:lineRule="exact"/>
        <w:jc w:val="both"/>
        <w:outlineLvl w:val="0"/>
        <w:rPr>
          <w:rFonts w:ascii="Arial" w:hAnsi="Arial" w:eastAsia="宋体" w:cs="Arial"/>
          <w:snapToGrid w:val="0"/>
          <w:sz w:val="21"/>
          <w:szCs w:val="21"/>
        </w:rPr>
      </w:pPr>
      <w:r>
        <w:rPr>
          <w:rFonts w:ascii="Arial" w:hAnsi="Arial" w:eastAsia="宋体" w:cs="Arial"/>
          <w:b/>
          <w:snapToGrid w:val="0"/>
          <w:sz w:val="21"/>
          <w:szCs w:val="21"/>
          <w:lang w:eastAsia="en-US"/>
        </w:rPr>
        <w:t>Evidence requirements for the unit</w:t>
      </w:r>
    </w:p>
    <w:p>
      <w:pPr>
        <w:spacing w:line="400" w:lineRule="exact"/>
        <w:outlineLvl w:val="0"/>
        <w:rPr>
          <w:rFonts w:ascii="Arial" w:hAnsi="Arial" w:cs="Arial"/>
          <w:b/>
          <w:snapToGrid w:val="0"/>
          <w:szCs w:val="21"/>
        </w:rPr>
      </w:pPr>
      <w:r>
        <w:rPr>
          <w:rFonts w:ascii="Arial" w:hAnsi="Arial" w:cs="Arial"/>
          <w:b/>
          <w:snapToGrid w:val="0"/>
          <w:szCs w:val="21"/>
        </w:rPr>
        <w:t>(1) Outcome 1</w:t>
      </w:r>
    </w:p>
    <w:p>
      <w:pPr>
        <w:pStyle w:val="72"/>
        <w:spacing w:after="0" w:line="400" w:lineRule="exact"/>
        <w:jc w:val="both"/>
        <w:outlineLvl w:val="0"/>
        <w:rPr>
          <w:rFonts w:ascii="Arial" w:hAnsi="Arial" w:eastAsia="宋体" w:cs="Arial"/>
          <w:sz w:val="21"/>
          <w:szCs w:val="21"/>
        </w:rPr>
      </w:pPr>
      <w:r>
        <w:rPr>
          <w:rFonts w:ascii="Arial" w:hAnsi="Arial" w:eastAsia="宋体" w:cs="Arial"/>
          <w:sz w:val="21"/>
          <w:szCs w:val="21"/>
        </w:rPr>
        <w:t>Candidates will need to provide evidence to demonstrate their Knowledge and/or Skills by showing that they can:</w:t>
      </w:r>
      <w:r>
        <w:rPr>
          <w:rFonts w:ascii="Arial" w:hAnsi="Arial" w:eastAsia="宋体" w:cs="Arial"/>
          <w:sz w:val="21"/>
          <w:szCs w:val="21"/>
        </w:rPr>
        <w:br w:type="textWrapping"/>
      </w:r>
      <w:r>
        <w:rPr>
          <w:rFonts w:hint="eastAsia" w:ascii="Arial" w:hAnsi="Arial" w:eastAsia="宋体" w:cs="Arial"/>
          <w:sz w:val="21"/>
          <w:szCs w:val="21"/>
        </w:rPr>
        <w:t xml:space="preserve">1. </w:t>
      </w:r>
      <w:r>
        <w:rPr>
          <w:rFonts w:ascii="Arial" w:hAnsi="Arial" w:eastAsia="宋体" w:cs="Arial"/>
          <w:sz w:val="21"/>
          <w:szCs w:val="21"/>
        </w:rPr>
        <w:t xml:space="preserve">explain the purpose of current legislation  </w:t>
      </w:r>
    </w:p>
    <w:p>
      <w:pPr>
        <w:pStyle w:val="72"/>
        <w:numPr>
          <w:ilvl w:val="0"/>
          <w:numId w:val="4"/>
        </w:numPr>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outline the key areas each piece of legislation covers  </w:t>
      </w:r>
    </w:p>
    <w:p>
      <w:pPr>
        <w:pStyle w:val="72"/>
        <w:numPr>
          <w:ilvl w:val="0"/>
          <w:numId w:val="4"/>
        </w:numPr>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identify any pending significant alterations to these current pieces of legislation  </w:t>
      </w:r>
    </w:p>
    <w:p>
      <w:pPr>
        <w:pStyle w:val="72"/>
        <w:numPr>
          <w:ilvl w:val="0"/>
          <w:numId w:val="4"/>
        </w:numPr>
        <w:spacing w:after="0" w:line="400" w:lineRule="exact"/>
        <w:jc w:val="both"/>
        <w:outlineLvl w:val="0"/>
        <w:rPr>
          <w:rFonts w:ascii="Arial" w:hAnsi="Arial" w:eastAsia="宋体" w:cs="Arial"/>
          <w:sz w:val="21"/>
          <w:szCs w:val="21"/>
        </w:rPr>
      </w:pPr>
      <w:r>
        <w:rPr>
          <w:rFonts w:ascii="Arial" w:hAnsi="Arial" w:eastAsia="宋体" w:cs="Arial"/>
          <w:sz w:val="21"/>
          <w:szCs w:val="21"/>
        </w:rPr>
        <w:t>explain two pieces of legislation in greater detail</w:t>
      </w:r>
    </w:p>
    <w:p>
      <w:pPr>
        <w:pStyle w:val="73"/>
        <w:spacing w:after="0" w:line="400" w:lineRule="exact"/>
        <w:jc w:val="both"/>
        <w:outlineLvl w:val="0"/>
        <w:rPr>
          <w:rFonts w:ascii="Arial" w:hAnsi="Arial" w:eastAsia="宋体" w:cs="Arial"/>
          <w:snapToGrid w:val="0"/>
          <w:sz w:val="21"/>
          <w:szCs w:val="21"/>
          <w:lang w:eastAsia="en-US"/>
        </w:rPr>
      </w:pPr>
      <w:r>
        <w:rPr>
          <w:rFonts w:ascii="Arial" w:hAnsi="Arial" w:cs="Arial"/>
          <w:b/>
          <w:snapToGrid w:val="0"/>
          <w:sz w:val="21"/>
          <w:szCs w:val="21"/>
        </w:rPr>
        <w:t xml:space="preserve">(2) </w:t>
      </w:r>
      <w:r>
        <w:rPr>
          <w:rFonts w:ascii="Arial" w:hAnsi="Arial" w:eastAsia="宋体" w:cs="Arial"/>
          <w:b/>
          <w:snapToGrid w:val="0"/>
          <w:sz w:val="21"/>
          <w:szCs w:val="21"/>
        </w:rPr>
        <w:t>Outcome 2</w:t>
      </w:r>
    </w:p>
    <w:p>
      <w:pPr>
        <w:pStyle w:val="73"/>
        <w:spacing w:after="0" w:line="400" w:lineRule="exact"/>
        <w:jc w:val="both"/>
        <w:outlineLvl w:val="0"/>
        <w:rPr>
          <w:rFonts w:ascii="Arial" w:hAnsi="Arial" w:eastAsia="宋体" w:cs="Arial"/>
          <w:sz w:val="21"/>
          <w:szCs w:val="21"/>
        </w:rPr>
      </w:pPr>
      <w:r>
        <w:rPr>
          <w:rFonts w:ascii="Arial" w:hAnsi="Arial" w:eastAsia="宋体" w:cs="Arial"/>
          <w:sz w:val="21"/>
          <w:szCs w:val="21"/>
        </w:rPr>
        <w:t>Candidates will need to provide evidence to demonstrate their Knowledge and/or Skills by showing</w:t>
      </w:r>
      <w:r>
        <w:rPr>
          <w:rFonts w:hint="eastAsia" w:ascii="Arial" w:hAnsi="Arial" w:eastAsia="宋体" w:cs="Arial"/>
          <w:sz w:val="21"/>
          <w:szCs w:val="21"/>
        </w:rPr>
        <w:t xml:space="preserve"> </w:t>
      </w:r>
      <w:r>
        <w:rPr>
          <w:rFonts w:ascii="Arial" w:hAnsi="Arial" w:eastAsia="宋体" w:cs="Arial"/>
          <w:sz w:val="21"/>
          <w:szCs w:val="21"/>
        </w:rPr>
        <w:t>that they can:</w:t>
      </w:r>
      <w:r>
        <w:rPr>
          <w:rFonts w:ascii="Arial" w:hAnsi="Arial" w:eastAsia="宋体" w:cs="Arial"/>
          <w:sz w:val="21"/>
          <w:szCs w:val="21"/>
        </w:rPr>
        <w:br w:type="textWrapping"/>
      </w:r>
      <w:r>
        <w:rPr>
          <w:rFonts w:hint="eastAsia" w:ascii="Arial" w:hAnsi="Arial" w:eastAsia="宋体" w:cs="Arial"/>
          <w:sz w:val="21"/>
          <w:szCs w:val="21"/>
        </w:rPr>
        <w:t xml:space="preserve">1. </w:t>
      </w:r>
      <w:r>
        <w:rPr>
          <w:rFonts w:ascii="Arial" w:hAnsi="Arial" w:eastAsia="宋体" w:cs="Arial"/>
          <w:sz w:val="21"/>
          <w:szCs w:val="21"/>
        </w:rPr>
        <w:t xml:space="preserve">identify and describe the essential elements of a contract  </w:t>
      </w:r>
    </w:p>
    <w:p>
      <w:pPr>
        <w:pStyle w:val="73"/>
        <w:numPr>
          <w:ilvl w:val="0"/>
          <w:numId w:val="5"/>
        </w:numPr>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explain the processes of contract formation  </w:t>
      </w:r>
    </w:p>
    <w:p>
      <w:pPr>
        <w:pStyle w:val="73"/>
        <w:numPr>
          <w:ilvl w:val="0"/>
          <w:numId w:val="5"/>
        </w:numPr>
        <w:spacing w:after="0" w:line="400" w:lineRule="exact"/>
        <w:jc w:val="both"/>
        <w:outlineLvl w:val="0"/>
        <w:rPr>
          <w:rFonts w:ascii="Arial" w:hAnsi="Arial" w:eastAsia="宋体" w:cs="Arial"/>
          <w:sz w:val="21"/>
          <w:szCs w:val="21"/>
        </w:rPr>
      </w:pPr>
      <w:r>
        <w:rPr>
          <w:rFonts w:ascii="Arial" w:hAnsi="Arial" w:eastAsia="宋体" w:cs="Arial"/>
          <w:sz w:val="21"/>
          <w:szCs w:val="21"/>
        </w:rPr>
        <w:t>explain illegality and misrepresentation as they relate to a contract </w:t>
      </w:r>
    </w:p>
    <w:p>
      <w:pPr>
        <w:pStyle w:val="73"/>
        <w:numPr>
          <w:ilvl w:val="0"/>
          <w:numId w:val="5"/>
        </w:numPr>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 identify and explain two types of breach of contract </w:t>
      </w:r>
    </w:p>
    <w:p>
      <w:pPr>
        <w:pStyle w:val="73"/>
        <w:numPr>
          <w:ilvl w:val="0"/>
          <w:numId w:val="5"/>
        </w:numPr>
        <w:spacing w:after="0" w:line="400" w:lineRule="exact"/>
        <w:jc w:val="both"/>
        <w:outlineLvl w:val="0"/>
        <w:rPr>
          <w:rFonts w:ascii="Arial" w:hAnsi="Arial" w:eastAsia="宋体" w:cs="Arial"/>
          <w:sz w:val="21"/>
          <w:szCs w:val="21"/>
        </w:rPr>
      </w:pPr>
      <w:r>
        <w:rPr>
          <w:rFonts w:ascii="Arial" w:hAnsi="Arial" w:eastAsia="宋体" w:cs="Arial"/>
          <w:sz w:val="21"/>
          <w:szCs w:val="21"/>
        </w:rPr>
        <w:t xml:space="preserve"> identify remedies for breach of contract  </w:t>
      </w:r>
    </w:p>
    <w:p>
      <w:pPr>
        <w:pStyle w:val="73"/>
        <w:numPr>
          <w:ilvl w:val="0"/>
          <w:numId w:val="5"/>
        </w:numPr>
        <w:spacing w:after="0" w:line="400" w:lineRule="exact"/>
        <w:jc w:val="both"/>
        <w:outlineLvl w:val="0"/>
        <w:rPr>
          <w:rFonts w:ascii="Arial" w:hAnsi="Arial" w:eastAsia="宋体" w:cs="Arial"/>
          <w:sz w:val="21"/>
          <w:szCs w:val="21"/>
        </w:rPr>
      </w:pPr>
      <w:r>
        <w:rPr>
          <w:rFonts w:ascii="Arial" w:hAnsi="Arial" w:eastAsia="宋体" w:cs="Arial"/>
          <w:sz w:val="21"/>
          <w:szCs w:val="21"/>
        </w:rPr>
        <w:t>explain appropriate termination of a contract</w:t>
      </w:r>
    </w:p>
    <w:p>
      <w:pPr>
        <w:pStyle w:val="73"/>
        <w:spacing w:after="0" w:line="400" w:lineRule="exact"/>
        <w:jc w:val="both"/>
        <w:outlineLvl w:val="0"/>
        <w:rPr>
          <w:rFonts w:ascii="Arial" w:hAnsi="Arial" w:eastAsia="宋体" w:cs="Arial"/>
          <w:snapToGrid w:val="0"/>
          <w:sz w:val="21"/>
          <w:szCs w:val="21"/>
          <w:lang w:eastAsia="en-US"/>
        </w:rPr>
      </w:pPr>
      <w:r>
        <w:rPr>
          <w:rFonts w:ascii="Arial" w:hAnsi="Arial" w:cs="Arial"/>
          <w:b/>
          <w:snapToGrid w:val="0"/>
          <w:sz w:val="21"/>
          <w:szCs w:val="21"/>
        </w:rPr>
        <w:t xml:space="preserve">(3) </w:t>
      </w:r>
      <w:r>
        <w:rPr>
          <w:rFonts w:ascii="Arial" w:hAnsi="Arial" w:eastAsia="宋体" w:cs="Arial"/>
          <w:b/>
          <w:snapToGrid w:val="0"/>
          <w:sz w:val="21"/>
          <w:szCs w:val="21"/>
        </w:rPr>
        <w:t>Outcome 3</w:t>
      </w:r>
    </w:p>
    <w:p>
      <w:pPr>
        <w:spacing w:line="400" w:lineRule="exact"/>
        <w:rPr>
          <w:rFonts w:ascii="Arial" w:hAnsi="Arial" w:cs="Arial"/>
          <w:snapToGrid w:val="0"/>
          <w:szCs w:val="21"/>
          <w:lang w:eastAsia="en-US"/>
        </w:rPr>
      </w:pPr>
      <w:r>
        <w:rPr>
          <w:rFonts w:ascii="Arial" w:hAnsi="Arial" w:cs="Arial"/>
          <w:snapToGrid w:val="0"/>
          <w:szCs w:val="21"/>
          <w:lang w:eastAsia="en-US"/>
        </w:rPr>
        <w:t>Candidates will need to provide evidence to demonstrate their Knowledge and/or Skills by showing</w:t>
      </w:r>
      <w:r>
        <w:rPr>
          <w:rFonts w:hint="eastAsia" w:ascii="Arial" w:hAnsi="Arial" w:cs="Arial"/>
          <w:snapToGrid w:val="0"/>
          <w:szCs w:val="21"/>
        </w:rPr>
        <w:t xml:space="preserve"> </w:t>
      </w:r>
      <w:r>
        <w:rPr>
          <w:rFonts w:ascii="Arial" w:hAnsi="Arial" w:cs="Arial"/>
          <w:snapToGrid w:val="0"/>
          <w:szCs w:val="21"/>
          <w:lang w:eastAsia="en-US"/>
        </w:rPr>
        <w:t>that they can:</w:t>
      </w:r>
    </w:p>
    <w:p>
      <w:pPr>
        <w:pStyle w:val="72"/>
        <w:numPr>
          <w:ilvl w:val="0"/>
          <w:numId w:val="6"/>
        </w:numPr>
        <w:spacing w:after="0" w:line="400" w:lineRule="exact"/>
        <w:jc w:val="both"/>
        <w:rPr>
          <w:rFonts w:ascii="Arial" w:hAnsi="Arial" w:eastAsia="Arial Unicode MS" w:cs="Arial"/>
          <w:bCs/>
          <w:snapToGrid w:val="0"/>
          <w:sz w:val="21"/>
          <w:szCs w:val="21"/>
          <w:lang w:eastAsia="en-US"/>
        </w:rPr>
      </w:pPr>
      <w:r>
        <w:rPr>
          <w:rFonts w:ascii="Arial" w:hAnsi="Arial" w:eastAsia="Arial Unicode MS" w:cs="Arial"/>
          <w:bCs/>
          <w:snapToGrid w:val="0"/>
          <w:sz w:val="21"/>
          <w:szCs w:val="21"/>
          <w:lang w:eastAsia="en-US"/>
        </w:rPr>
        <w:t xml:space="preserve">identify liability  </w:t>
      </w:r>
    </w:p>
    <w:p>
      <w:pPr>
        <w:pStyle w:val="72"/>
        <w:numPr>
          <w:ilvl w:val="0"/>
          <w:numId w:val="6"/>
        </w:numPr>
        <w:spacing w:after="0" w:line="400" w:lineRule="exact"/>
        <w:jc w:val="both"/>
        <w:rPr>
          <w:rFonts w:ascii="Arial" w:hAnsi="Arial" w:eastAsia="Arial Unicode MS" w:cs="Arial"/>
          <w:bCs/>
          <w:snapToGrid w:val="0"/>
          <w:sz w:val="21"/>
          <w:szCs w:val="21"/>
          <w:lang w:eastAsia="en-US"/>
        </w:rPr>
      </w:pPr>
      <w:r>
        <w:rPr>
          <w:rFonts w:ascii="Arial" w:hAnsi="Arial" w:eastAsia="Arial Unicode MS" w:cs="Arial"/>
          <w:bCs/>
          <w:snapToGrid w:val="0"/>
          <w:sz w:val="21"/>
          <w:szCs w:val="21"/>
          <w:lang w:eastAsia="en-US"/>
        </w:rPr>
        <w:t xml:space="preserve">identify the key characteristics of each entity  </w:t>
      </w:r>
    </w:p>
    <w:p>
      <w:pPr>
        <w:pStyle w:val="72"/>
        <w:numPr>
          <w:ilvl w:val="0"/>
          <w:numId w:val="6"/>
        </w:numPr>
        <w:spacing w:after="0" w:line="400" w:lineRule="exact"/>
        <w:jc w:val="both"/>
        <w:rPr>
          <w:rFonts w:ascii="Arial" w:hAnsi="Arial" w:eastAsia="Arial Unicode MS" w:cs="Arial"/>
          <w:bCs/>
          <w:snapToGrid w:val="0"/>
          <w:sz w:val="21"/>
          <w:szCs w:val="21"/>
          <w:lang w:eastAsia="en-US"/>
        </w:rPr>
      </w:pPr>
      <w:r>
        <w:rPr>
          <w:rFonts w:ascii="Arial" w:hAnsi="Arial" w:eastAsia="Arial Unicode MS" w:cs="Arial"/>
          <w:bCs/>
          <w:snapToGrid w:val="0"/>
          <w:sz w:val="21"/>
          <w:szCs w:val="21"/>
          <w:lang w:eastAsia="en-US"/>
        </w:rPr>
        <w:t>compare the advantages and disadvantages of at least three entities </w:t>
      </w:r>
    </w:p>
    <w:p>
      <w:pPr>
        <w:pStyle w:val="72"/>
        <w:numPr>
          <w:ilvl w:val="0"/>
          <w:numId w:val="6"/>
        </w:numPr>
        <w:spacing w:after="0" w:line="400" w:lineRule="exact"/>
        <w:jc w:val="both"/>
        <w:rPr>
          <w:rFonts w:ascii="Arial" w:hAnsi="Arial" w:eastAsia="Arial Unicode MS" w:cs="Arial"/>
          <w:bCs/>
          <w:snapToGrid w:val="0"/>
          <w:sz w:val="21"/>
          <w:szCs w:val="21"/>
          <w:lang w:eastAsia="en-US"/>
        </w:rPr>
      </w:pPr>
      <w:r>
        <w:rPr>
          <w:rFonts w:ascii="Arial" w:hAnsi="Arial" w:eastAsia="Arial Unicode MS" w:cs="Arial"/>
          <w:bCs/>
          <w:snapToGrid w:val="0"/>
          <w:sz w:val="21"/>
          <w:szCs w:val="21"/>
          <w:lang w:eastAsia="en-US"/>
        </w:rPr>
        <w:t xml:space="preserve"> identify legal responsibilities for parties within these three entities  </w:t>
      </w:r>
    </w:p>
    <w:p>
      <w:pPr>
        <w:pStyle w:val="72"/>
        <w:numPr>
          <w:ilvl w:val="0"/>
          <w:numId w:val="6"/>
        </w:numPr>
        <w:spacing w:after="0" w:line="400" w:lineRule="exact"/>
        <w:jc w:val="both"/>
        <w:rPr>
          <w:rFonts w:ascii="Arial" w:hAnsi="Arial" w:eastAsia="Arial Unicode MS" w:cs="Arial"/>
          <w:bCs/>
          <w:snapToGrid w:val="0"/>
          <w:sz w:val="21"/>
          <w:szCs w:val="21"/>
          <w:lang w:eastAsia="en-US"/>
        </w:rPr>
      </w:pPr>
      <w:r>
        <w:rPr>
          <w:rFonts w:ascii="Arial" w:hAnsi="Arial" w:eastAsia="Arial Unicode MS" w:cs="Arial"/>
          <w:bCs/>
          <w:snapToGrid w:val="0"/>
          <w:sz w:val="21"/>
          <w:szCs w:val="21"/>
          <w:lang w:eastAsia="en-US"/>
        </w:rPr>
        <w:t xml:space="preserve">explain the legal responsibilities of owners within three entities — where they exist </w:t>
      </w:r>
    </w:p>
    <w:p>
      <w:pPr>
        <w:pStyle w:val="72"/>
        <w:spacing w:after="0" w:line="400" w:lineRule="exact"/>
        <w:jc w:val="both"/>
        <w:rPr>
          <w:rFonts w:ascii="Arial" w:hAnsi="Arial" w:eastAsia="Arial Unicode MS" w:cs="Arial"/>
          <w:b/>
          <w:snapToGrid w:val="0"/>
          <w:sz w:val="21"/>
          <w:szCs w:val="21"/>
          <w:lang w:eastAsia="en-US"/>
        </w:rPr>
      </w:pPr>
      <w:r>
        <w:rPr>
          <w:rFonts w:ascii="Arial" w:hAnsi="Arial" w:eastAsia="Arial Unicode MS" w:cs="Arial"/>
          <w:b/>
          <w:snapToGrid w:val="0"/>
          <w:sz w:val="21"/>
          <w:szCs w:val="21"/>
          <w:lang w:eastAsia="en-US"/>
        </w:rPr>
        <w:t>References</w:t>
      </w:r>
    </w:p>
    <w:p>
      <w:pPr>
        <w:widowControl/>
        <w:numPr>
          <w:ilvl w:val="0"/>
          <w:numId w:val="7"/>
        </w:numPr>
        <w:spacing w:line="400" w:lineRule="exact"/>
        <w:rPr>
          <w:rFonts w:ascii="Arial" w:hAnsi="Arial" w:cs="Arial"/>
          <w:szCs w:val="21"/>
        </w:rPr>
      </w:pPr>
      <w:r>
        <w:rPr>
          <w:rFonts w:ascii="Arial" w:hAnsi="Arial" w:eastAsia="Arial Unicode MS" w:cs="Arial"/>
          <w:snapToGrid w:val="0"/>
          <w:szCs w:val="21"/>
          <w:lang w:eastAsia="en-US"/>
        </w:rPr>
        <w:t xml:space="preserve">Robin M. White (2007), </w:t>
      </w:r>
      <w:r>
        <w:rPr>
          <w:rFonts w:ascii="Arial" w:hAnsi="Arial" w:eastAsia="Arial Unicode MS" w:cs="Arial"/>
          <w:b/>
          <w:i/>
          <w:snapToGrid w:val="0"/>
          <w:szCs w:val="21"/>
          <w:lang w:eastAsia="en-US"/>
        </w:rPr>
        <w:t>Scottish Legal System</w:t>
      </w:r>
      <w:r>
        <w:rPr>
          <w:rFonts w:ascii="Arial" w:hAnsi="Arial" w:eastAsia="Arial Unicode MS" w:cs="Arial"/>
          <w:snapToGrid w:val="0"/>
          <w:szCs w:val="21"/>
          <w:lang w:eastAsia="en-US"/>
        </w:rPr>
        <w:t>, 4th edition, Tottel Publishing, ISBN: 9781845927783</w:t>
      </w:r>
    </w:p>
    <w:p>
      <w:pPr>
        <w:spacing w:line="400" w:lineRule="exact"/>
        <w:rPr>
          <w:rFonts w:ascii="Arial" w:hAnsi="Arial" w:cs="Arial"/>
          <w:color w:val="000000"/>
          <w:szCs w:val="21"/>
        </w:rPr>
      </w:pPr>
    </w:p>
    <w:p>
      <w:pPr>
        <w:pStyle w:val="81"/>
        <w:spacing w:after="0" w:line="400" w:lineRule="exact"/>
        <w:jc w:val="both"/>
        <w:rPr>
          <w:rFonts w:ascii="Arial" w:hAnsi="Arial" w:cs="Arial"/>
          <w:b/>
          <w:bCs/>
          <w:u w:val="single"/>
        </w:rPr>
      </w:pPr>
      <w:r>
        <w:rPr>
          <w:rFonts w:hint="eastAsia" w:ascii="Arial" w:hAnsi="Arial" w:eastAsia="宋体" w:cs="Arial"/>
          <w:b/>
          <w:bCs/>
          <w:u w:val="single"/>
        </w:rPr>
        <w:t xml:space="preserve">3. </w:t>
      </w:r>
      <w:r>
        <w:rPr>
          <w:rFonts w:ascii="Arial" w:hAnsi="Arial" w:eastAsia="宋体" w:cs="Arial"/>
          <w:b/>
          <w:bCs/>
          <w:u w:val="single"/>
        </w:rPr>
        <w:t>Workplace Communication in English</w:t>
      </w:r>
      <w:r>
        <w:rPr>
          <w:rFonts w:hint="eastAsia" w:ascii="Arial" w:hAnsi="Arial" w:eastAsia="宋体" w:cs="Arial"/>
          <w:b/>
          <w:bCs/>
          <w:u w:val="single"/>
        </w:rPr>
        <w:t xml:space="preserve"> </w:t>
      </w:r>
    </w:p>
    <w:p>
      <w:pPr>
        <w:pStyle w:val="70"/>
        <w:snapToGrid w:val="0"/>
        <w:spacing w:line="400" w:lineRule="exact"/>
        <w:jc w:val="both"/>
        <w:rPr>
          <w:rFonts w:ascii="Arial" w:hAnsi="Arial" w:eastAsia="CDCAKC+TimesNewRoman" w:cs="Arial"/>
          <w:b w:val="0"/>
          <w:bCs w:val="0"/>
          <w:sz w:val="21"/>
          <w:szCs w:val="21"/>
        </w:rPr>
      </w:pPr>
      <w:r>
        <w:rPr>
          <w:rFonts w:ascii="Arial" w:hAnsi="Arial" w:cs="Arial"/>
          <w:b/>
          <w:bCs/>
          <w:sz w:val="21"/>
          <w:szCs w:val="21"/>
        </w:rPr>
        <w:t>Unit title:</w:t>
      </w:r>
      <w:r>
        <w:rPr>
          <w:rFonts w:ascii="Arial" w:hAnsi="Arial" w:cs="Arial"/>
          <w:b w:val="0"/>
          <w:bCs w:val="0"/>
          <w:sz w:val="21"/>
          <w:szCs w:val="21"/>
        </w:rPr>
        <w:t xml:space="preserve">Workplace Communication in English </w:t>
      </w:r>
    </w:p>
    <w:p>
      <w:pPr>
        <w:pStyle w:val="43"/>
        <w:snapToGrid w:val="0"/>
        <w:spacing w:line="400" w:lineRule="exact"/>
        <w:jc w:val="both"/>
        <w:outlineLvl w:val="0"/>
        <w:rPr>
          <w:rFonts w:ascii="Arial" w:hAnsi="Arial" w:cs="Arial"/>
          <w:b w:val="0"/>
          <w:bCs w:val="0"/>
          <w:sz w:val="21"/>
          <w:szCs w:val="21"/>
        </w:rPr>
      </w:pPr>
      <w:r>
        <w:rPr>
          <w:rFonts w:ascii="Arial" w:hAnsi="Arial" w:cs="Arial"/>
          <w:b/>
          <w:bCs/>
          <w:sz w:val="21"/>
          <w:szCs w:val="21"/>
        </w:rPr>
        <w:t xml:space="preserve">Unit code: </w:t>
      </w:r>
      <w:r>
        <w:rPr>
          <w:rFonts w:ascii="Arial" w:hAnsi="Arial" w:cs="Arial"/>
          <w:b w:val="0"/>
          <w:bCs w:val="0"/>
          <w:sz w:val="21"/>
          <w:szCs w:val="21"/>
        </w:rPr>
        <w:t>HR1C46</w:t>
      </w:r>
    </w:p>
    <w:p>
      <w:pPr>
        <w:tabs>
          <w:tab w:val="left" w:pos="525"/>
        </w:tabs>
        <w:overflowPunct w:val="0"/>
        <w:snapToGrid w:val="0"/>
        <w:spacing w:line="400" w:lineRule="exact"/>
        <w:rPr>
          <w:rFonts w:ascii="Arial" w:hAnsi="Arial" w:cs="Arial"/>
          <w:szCs w:val="21"/>
        </w:rPr>
      </w:pPr>
      <w:r>
        <w:rPr>
          <w:rFonts w:ascii="Arial" w:hAnsi="Arial" w:cs="Arial"/>
          <w:b/>
          <w:bCs/>
          <w:szCs w:val="21"/>
        </w:rPr>
        <w:t xml:space="preserve">Unit purpose: </w:t>
      </w:r>
      <w:r>
        <w:rPr>
          <w:rFonts w:ascii="Arial" w:hAnsi="Arial" w:cs="Arial"/>
          <w:szCs w:val="21"/>
        </w:rPr>
        <w:br w:type="textWrapping"/>
      </w:r>
      <w:r>
        <w:rPr>
          <w:rFonts w:ascii="Arial" w:hAnsi="Arial" w:cs="Arial"/>
          <w:szCs w:val="21"/>
        </w:rPr>
        <w:t xml:space="preserve">This Unit </w:t>
      </w:r>
      <w:r>
        <w:rPr>
          <w:rFonts w:ascii="Arial" w:hAnsi="Arial" w:cs="Arial"/>
          <w:i/>
          <w:szCs w:val="21"/>
        </w:rPr>
        <w:t xml:space="preserve">Workplace Communication in English </w:t>
      </w:r>
      <w:r>
        <w:rPr>
          <w:rFonts w:ascii="Arial" w:hAnsi="Arial" w:cs="Arial"/>
          <w:szCs w:val="21"/>
        </w:rPr>
        <w:t>sits at SCQF level 6 and is designed to develop skills in analysing, summarising, evaluating and producing written information in English in a complex vocational context. It also develops practical skills in speaking and responding in English in complex vocational situations.The Unit enhances skills for learning, life and work and there is a particular emphasis on employability.The Unit is for learners for whom English is an additional language. It can be taken as part of a Group Award or as a stand-alone Unit for the purposes of developing written and oral skills for use in complex vocational situations. Work undertaken for the Unit will be in a context appropriate to the learner’s Group Award or relevant to an individual’s vocational area/discipline.</w:t>
      </w:r>
    </w:p>
    <w:p>
      <w:pPr>
        <w:tabs>
          <w:tab w:val="left" w:pos="525"/>
        </w:tabs>
        <w:overflowPunct w:val="0"/>
        <w:snapToGrid w:val="0"/>
        <w:spacing w:line="400" w:lineRule="exact"/>
        <w:rPr>
          <w:rFonts w:ascii="Arial" w:hAnsi="Arial" w:cs="Arial"/>
          <w:szCs w:val="21"/>
        </w:rPr>
      </w:pPr>
      <w:r>
        <w:rPr>
          <w:rFonts w:ascii="Arial" w:hAnsi="Arial" w:cs="Arial"/>
          <w:szCs w:val="21"/>
        </w:rPr>
        <w:br w:type="textWrapping"/>
      </w:r>
      <w:r>
        <w:rPr>
          <w:rFonts w:ascii="Arial" w:hAnsi="Arial" w:cs="Arial"/>
          <w:szCs w:val="21"/>
        </w:rPr>
        <w:t xml:space="preserve">The Unit embeds and provides automatic certification of the Core Skill of </w:t>
      </w:r>
      <w:r>
        <w:rPr>
          <w:rFonts w:ascii="Arial" w:hAnsi="Arial" w:cs="Arial"/>
          <w:i/>
          <w:szCs w:val="21"/>
        </w:rPr>
        <w:t xml:space="preserve">Communication </w:t>
      </w:r>
      <w:r>
        <w:rPr>
          <w:rFonts w:ascii="Arial" w:hAnsi="Arial" w:cs="Arial"/>
          <w:szCs w:val="21"/>
        </w:rPr>
        <w:t>at SCQF level 6</w:t>
      </w:r>
    </w:p>
    <w:p>
      <w:pPr>
        <w:snapToGrid w:val="0"/>
        <w:spacing w:line="400" w:lineRule="exact"/>
        <w:rPr>
          <w:rFonts w:ascii="Arial" w:hAnsi="Arial" w:cs="Arial"/>
          <w:szCs w:val="21"/>
        </w:rPr>
      </w:pPr>
      <w:r>
        <w:rPr>
          <w:rFonts w:hint="eastAsia" w:ascii="Arial" w:hAnsi="Arial" w:cs="Arial"/>
          <w:b/>
          <w:bCs/>
          <w:szCs w:val="21"/>
        </w:rPr>
        <w:t>Credit points and level</w:t>
      </w:r>
      <w:r>
        <w:rPr>
          <w:rFonts w:ascii="Arial" w:hAnsi="Arial" w:cs="Arial"/>
          <w:b/>
          <w:bCs/>
          <w:szCs w:val="21"/>
        </w:rPr>
        <w:t xml:space="preserve">: </w:t>
      </w:r>
      <w:r>
        <w:rPr>
          <w:rFonts w:ascii="Arial" w:hAnsi="Arial" w:cs="Arial"/>
          <w:szCs w:val="21"/>
        </w:rPr>
        <w:t>1 SQA credit at SCQF level 6: (8 SCQF credit points at SCQF level 6)</w:t>
      </w:r>
    </w:p>
    <w:p>
      <w:pPr>
        <w:overflowPunct w:val="0"/>
        <w:snapToGrid w:val="0"/>
        <w:spacing w:line="400" w:lineRule="exact"/>
        <w:rPr>
          <w:rFonts w:ascii="Arial" w:hAnsi="Arial" w:cs="Arial"/>
          <w:szCs w:val="21"/>
        </w:rPr>
      </w:pPr>
      <w:r>
        <w:rPr>
          <w:rFonts w:ascii="Arial" w:hAnsi="Arial" w:cs="Arial"/>
          <w:b/>
          <w:bCs/>
          <w:szCs w:val="21"/>
        </w:rPr>
        <w:t xml:space="preserve">Recommended prior knowledge and skills: </w:t>
      </w:r>
      <w:r>
        <w:rPr>
          <w:rFonts w:ascii="Arial" w:hAnsi="Arial" w:cs="Arial"/>
          <w:szCs w:val="21"/>
        </w:rPr>
        <w:t xml:space="preserve">Access to this Unit is at the discretion of the centre. However, learners should have competence in </w:t>
      </w:r>
      <w:r>
        <w:rPr>
          <w:rFonts w:ascii="Arial" w:hAnsi="Arial" w:cs="Arial"/>
          <w:i/>
          <w:szCs w:val="21"/>
        </w:rPr>
        <w:t xml:space="preserve">Communication Skills </w:t>
      </w:r>
      <w:r>
        <w:rPr>
          <w:rFonts w:ascii="Arial" w:hAnsi="Arial" w:cs="Arial"/>
          <w:szCs w:val="21"/>
        </w:rPr>
        <w:t>at SCQF level 5 or equivalent. This could be demonstrated by achievement of one of the following:</w:t>
      </w:r>
      <w:r>
        <w:rPr>
          <w:rFonts w:ascii="Arial" w:hAnsi="Arial" w:cs="Arial"/>
          <w:szCs w:val="21"/>
        </w:rPr>
        <w:br w:type="textWrapping"/>
      </w:r>
      <w:r>
        <w:rPr>
          <w:rFonts w:ascii="Arial" w:hAnsi="Arial" w:cs="Arial"/>
          <w:szCs w:val="21"/>
        </w:rPr>
        <w:t xml:space="preserve">F3GB 11 </w:t>
      </w:r>
      <w:r>
        <w:rPr>
          <w:rFonts w:ascii="Arial" w:hAnsi="Arial" w:cs="Arial"/>
          <w:i/>
          <w:szCs w:val="21"/>
        </w:rPr>
        <w:t xml:space="preserve">Communication </w:t>
      </w:r>
      <w:r>
        <w:rPr>
          <w:rFonts w:ascii="Arial" w:hAnsi="Arial" w:cs="Arial"/>
          <w:szCs w:val="21"/>
        </w:rPr>
        <w:t>(Core Skill), SCQF level 5</w:t>
      </w:r>
      <w:r>
        <w:rPr>
          <w:rFonts w:ascii="Arial" w:hAnsi="Arial" w:cs="Arial"/>
          <w:szCs w:val="21"/>
        </w:rPr>
        <w:br w:type="textWrapping"/>
      </w:r>
      <w:r>
        <w:rPr>
          <w:rFonts w:ascii="Arial" w:hAnsi="Arial" w:cs="Arial"/>
          <w:szCs w:val="21"/>
        </w:rPr>
        <w:t xml:space="preserve">EE3T 11 </w:t>
      </w:r>
      <w:r>
        <w:rPr>
          <w:rFonts w:ascii="Arial" w:hAnsi="Arial" w:cs="Arial"/>
          <w:i/>
          <w:szCs w:val="21"/>
        </w:rPr>
        <w:t xml:space="preserve">Communication </w:t>
      </w:r>
      <w:r>
        <w:rPr>
          <w:rFonts w:ascii="Arial" w:hAnsi="Arial" w:cs="Arial"/>
          <w:szCs w:val="21"/>
        </w:rPr>
        <w:t>(NQ), SCQF level 5</w:t>
      </w:r>
      <w:r>
        <w:rPr>
          <w:rFonts w:ascii="Arial" w:hAnsi="Arial" w:cs="Arial"/>
          <w:szCs w:val="21"/>
        </w:rPr>
        <w:br w:type="textWrapping"/>
      </w:r>
      <w:r>
        <w:rPr>
          <w:rFonts w:ascii="Arial" w:hAnsi="Arial" w:cs="Arial"/>
          <w:szCs w:val="21"/>
        </w:rPr>
        <w:t xml:space="preserve">C270 11 </w:t>
      </w:r>
      <w:r>
        <w:rPr>
          <w:rFonts w:ascii="Arial" w:hAnsi="Arial" w:cs="Arial"/>
          <w:i/>
          <w:szCs w:val="21"/>
        </w:rPr>
        <w:t xml:space="preserve">English </w:t>
      </w:r>
      <w:r>
        <w:rPr>
          <w:rFonts w:ascii="Arial" w:hAnsi="Arial" w:cs="Arial"/>
          <w:szCs w:val="21"/>
        </w:rPr>
        <w:t>SCQF level 5</w:t>
      </w:r>
      <w:r>
        <w:rPr>
          <w:rFonts w:ascii="Arial" w:hAnsi="Arial" w:cs="Arial"/>
          <w:szCs w:val="21"/>
        </w:rPr>
        <w:br w:type="textWrapping"/>
      </w:r>
      <w:r>
        <w:rPr>
          <w:rFonts w:ascii="Arial" w:hAnsi="Arial" w:cs="Arial"/>
          <w:szCs w:val="21"/>
        </w:rPr>
        <w:t xml:space="preserve">C724 75 </w:t>
      </w:r>
      <w:r>
        <w:rPr>
          <w:rFonts w:ascii="Arial" w:hAnsi="Arial" w:cs="Arial"/>
          <w:i/>
          <w:szCs w:val="21"/>
        </w:rPr>
        <w:t>National 5 English</w:t>
      </w:r>
      <w:r>
        <w:rPr>
          <w:rFonts w:ascii="Arial" w:hAnsi="Arial" w:cs="Arial"/>
          <w:szCs w:val="21"/>
        </w:rPr>
        <w:br w:type="textWrapping"/>
      </w:r>
      <w:r>
        <w:rPr>
          <w:rFonts w:ascii="Arial" w:hAnsi="Arial" w:cs="Arial"/>
          <w:szCs w:val="21"/>
        </w:rPr>
        <w:t xml:space="preserve">C222 11 </w:t>
      </w:r>
      <w:r>
        <w:rPr>
          <w:rFonts w:ascii="Arial" w:hAnsi="Arial" w:cs="Arial"/>
          <w:i/>
          <w:szCs w:val="21"/>
        </w:rPr>
        <w:t xml:space="preserve">English for Speakers of Other Languages </w:t>
      </w:r>
      <w:r>
        <w:rPr>
          <w:rFonts w:ascii="Arial" w:hAnsi="Arial" w:cs="Arial"/>
          <w:szCs w:val="21"/>
        </w:rPr>
        <w:t>SCQF level 5</w:t>
      </w:r>
      <w:r>
        <w:rPr>
          <w:rFonts w:ascii="Arial" w:hAnsi="Arial" w:cs="Arial"/>
          <w:szCs w:val="21"/>
        </w:rPr>
        <w:br w:type="textWrapping"/>
      </w:r>
      <w:r>
        <w:rPr>
          <w:rFonts w:ascii="Arial" w:hAnsi="Arial" w:cs="Arial"/>
          <w:szCs w:val="21"/>
        </w:rPr>
        <w:t xml:space="preserve">C727 75 </w:t>
      </w:r>
      <w:r>
        <w:rPr>
          <w:rFonts w:ascii="Arial" w:hAnsi="Arial" w:cs="Arial"/>
          <w:i/>
          <w:szCs w:val="21"/>
        </w:rPr>
        <w:t>National 5 ESOL</w:t>
      </w:r>
      <w:r>
        <w:rPr>
          <w:rFonts w:ascii="Arial" w:hAnsi="Arial" w:cs="Arial"/>
          <w:szCs w:val="21"/>
        </w:rPr>
        <w:br w:type="textWrapping"/>
      </w:r>
      <w:r>
        <w:rPr>
          <w:rFonts w:ascii="Arial" w:hAnsi="Arial" w:cs="Arial"/>
          <w:szCs w:val="21"/>
        </w:rPr>
        <w:t>IELTS 5.0</w:t>
      </w:r>
      <w:r>
        <w:rPr>
          <w:rFonts w:ascii="Arial" w:hAnsi="Arial" w:cs="Arial"/>
          <w:szCs w:val="21"/>
        </w:rPr>
        <w:br w:type="textWrapping"/>
      </w:r>
      <w:r>
        <w:rPr>
          <w:rFonts w:ascii="Arial" w:hAnsi="Arial" w:cs="Arial"/>
          <w:szCs w:val="21"/>
        </w:rPr>
        <w:t>Appropriate work experience</w:t>
      </w:r>
    </w:p>
    <w:p>
      <w:pPr>
        <w:overflowPunct w:val="0"/>
        <w:snapToGrid w:val="0"/>
        <w:spacing w:line="400" w:lineRule="exact"/>
        <w:rPr>
          <w:rFonts w:ascii="Arial" w:hAnsi="Arial" w:cs="Arial"/>
          <w:szCs w:val="21"/>
        </w:rPr>
      </w:pPr>
      <w:r>
        <w:rPr>
          <w:rFonts w:ascii="Arial" w:hAnsi="Arial" w:cs="Arial"/>
          <w:b/>
          <w:bCs/>
          <w:szCs w:val="21"/>
        </w:rPr>
        <w:t xml:space="preserve">Core skills: </w:t>
      </w:r>
      <w:r>
        <w:rPr>
          <w:rFonts w:ascii="Arial" w:hAnsi="Arial" w:cs="Arial"/>
          <w:szCs w:val="21"/>
        </w:rPr>
        <w:t>Opportunities to develop aspects of Core Skills are highlighted in the Support Notes for this Unit specification.</w:t>
      </w:r>
    </w:p>
    <w:p>
      <w:pPr>
        <w:overflowPunct w:val="0"/>
        <w:snapToGrid w:val="0"/>
        <w:spacing w:line="400" w:lineRule="exact"/>
        <w:rPr>
          <w:rFonts w:ascii="Arial" w:hAnsi="Arial" w:cs="Arial"/>
          <w:szCs w:val="21"/>
        </w:rPr>
      </w:pPr>
      <w:r>
        <w:rPr>
          <w:rFonts w:ascii="Arial" w:hAnsi="Arial" w:cs="Arial"/>
          <w:b/>
          <w:bCs/>
          <w:szCs w:val="21"/>
        </w:rPr>
        <w:t xml:space="preserve">Assessment: </w:t>
      </w:r>
      <w:r>
        <w:rPr>
          <w:rFonts w:ascii="Arial" w:hAnsi="Arial" w:cs="Arial"/>
          <w:szCs w:val="21"/>
        </w:rPr>
        <w:t>Evidence should be generated through assessment undertaken in controlled conditions where arrangements are in place to assure the authenticity of work produced. Since the Core Skill of Communication is embedded in this Unit, it is strongly recommended that you follow the assessment guidelines given.</w:t>
      </w:r>
    </w:p>
    <w:p>
      <w:pPr>
        <w:snapToGrid w:val="0"/>
        <w:spacing w:line="400" w:lineRule="exact"/>
        <w:rPr>
          <w:rFonts w:ascii="Arial" w:hAnsi="Arial" w:cs="Arial"/>
          <w:szCs w:val="21"/>
        </w:rPr>
      </w:pPr>
      <w:r>
        <w:rPr>
          <w:rFonts w:ascii="Arial" w:hAnsi="Arial" w:cs="Arial"/>
          <w:szCs w:val="21"/>
        </w:rPr>
        <w:t>An exemplar assessment pack and marking guidelines have been produced to indicate the national standard of achievement required at HN SCQF level 6.</w:t>
      </w:r>
    </w:p>
    <w:p>
      <w:pPr>
        <w:snapToGrid w:val="0"/>
        <w:spacing w:line="400" w:lineRule="exact"/>
        <w:outlineLvl w:val="0"/>
        <w:rPr>
          <w:rFonts w:ascii="Arial" w:hAnsi="Arial" w:cs="Arial"/>
          <w:b/>
          <w:szCs w:val="21"/>
        </w:rPr>
      </w:pPr>
      <w:r>
        <w:rPr>
          <w:rFonts w:ascii="Arial" w:hAnsi="Arial" w:cs="Arial"/>
          <w:b/>
          <w:bCs/>
          <w:szCs w:val="21"/>
        </w:rPr>
        <w:t xml:space="preserve">(1) Outcome 1: </w:t>
      </w:r>
      <w:r>
        <w:rPr>
          <w:rFonts w:ascii="Arial" w:hAnsi="Arial" w:cs="Arial"/>
          <w:szCs w:val="21"/>
        </w:rPr>
        <w:t>Summarise and evaluate written information on a complex vocational issue.</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lang w:eastAsia="en-US"/>
        </w:rPr>
        <w:t xml:space="preserve">The skills and concepts required for reading and analysing complex text.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lang w:eastAsia="en-US"/>
        </w:rPr>
        <w:t xml:space="preserve">The skills of summarising key information and supporting detail.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lang w:eastAsia="en-US"/>
        </w:rPr>
        <w:t xml:space="preserve">An understanding of the range of types, purposes and uses of business documents.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lang w:eastAsia="en-US"/>
        </w:rPr>
        <w:t xml:space="preserve">Knowledge of the conventions of format and graphic communication.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lang w:eastAsia="en-US"/>
        </w:rPr>
        <w:t xml:space="preserve">An understanding of the impact of language and presentation.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lang w:eastAsia="en-US"/>
        </w:rPr>
        <w:t xml:space="preserve">Skills in evaluating the strengths and weaknesses of written text in meeting an identified purpose and readership. </w:t>
      </w:r>
    </w:p>
    <w:p>
      <w:pPr>
        <w:snapToGrid w:val="0"/>
        <w:spacing w:line="400" w:lineRule="exact"/>
        <w:outlineLvl w:val="0"/>
        <w:rPr>
          <w:rFonts w:ascii="Arial" w:hAnsi="Arial" w:cs="Arial"/>
          <w:b/>
          <w:szCs w:val="21"/>
        </w:rPr>
      </w:pPr>
      <w:r>
        <w:rPr>
          <w:rFonts w:ascii="Arial" w:hAnsi="Arial" w:cs="Arial"/>
          <w:b/>
          <w:bCs/>
          <w:szCs w:val="21"/>
        </w:rPr>
        <w:t>(2) Outcome 2:</w:t>
      </w:r>
      <w:r>
        <w:rPr>
          <w:rFonts w:ascii="Arial" w:hAnsi="Arial" w:cs="Arial"/>
          <w:szCs w:val="21"/>
        </w:rPr>
        <w:t>Produce written information on a complex vocational issue</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Types, purposes and readership of documents on complex vocational issues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Considering and selecting information from a range of relevant sources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Conveying complex information and ideas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Conventions of format, structure and layout in vocational documents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Conventions of language and style in vocational documents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Conventions of spelling, punctuation and grammar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Uses and effects of graphic communication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Methods of referencing sources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 xml:space="preserve">Production of documents which analyse complex vocational issues </w:t>
      </w:r>
    </w:p>
    <w:p>
      <w:pPr>
        <w:spacing w:line="400" w:lineRule="exact"/>
        <w:rPr>
          <w:rFonts w:ascii="Arial" w:hAnsi="Arial" w:cs="Arial"/>
          <w:snapToGrid w:val="0"/>
          <w:szCs w:val="21"/>
          <w:lang w:eastAsia="en-US"/>
        </w:rPr>
      </w:pPr>
      <w:r>
        <w:rPr>
          <w:rFonts w:ascii="Arial" w:hAnsi="Arial" w:cs="Arial"/>
          <w:color w:val="000000"/>
          <w:kern w:val="0"/>
          <w:sz w:val="22"/>
          <w:szCs w:val="22"/>
          <w:lang w:bidi="ar"/>
        </w:rPr>
        <w:t>●</w:t>
      </w:r>
      <w:r>
        <w:rPr>
          <w:rFonts w:hint="eastAsia" w:ascii="Arial" w:hAnsi="Arial" w:cs="Arial"/>
          <w:color w:val="000000"/>
          <w:kern w:val="0"/>
          <w:sz w:val="22"/>
          <w:szCs w:val="22"/>
          <w:lang w:bidi="ar"/>
        </w:rPr>
        <w:t xml:space="preserve"> </w:t>
      </w:r>
      <w:r>
        <w:rPr>
          <w:rFonts w:ascii="Arial" w:hAnsi="Arial" w:cs="Arial"/>
          <w:snapToGrid w:val="0"/>
          <w:szCs w:val="21"/>
        </w:rPr>
        <w:t>Reviewing, revising and redrafting documents</w:t>
      </w:r>
    </w:p>
    <w:p>
      <w:pPr>
        <w:overflowPunct w:val="0"/>
        <w:snapToGrid w:val="0"/>
        <w:spacing w:line="400" w:lineRule="exact"/>
        <w:outlineLvl w:val="0"/>
        <w:rPr>
          <w:rFonts w:ascii="Arial" w:hAnsi="Arial" w:cs="Arial"/>
          <w:b/>
          <w:szCs w:val="21"/>
        </w:rPr>
      </w:pPr>
      <w:r>
        <w:rPr>
          <w:rFonts w:ascii="Arial" w:hAnsi="Arial" w:cs="Arial"/>
          <w:b/>
          <w:bCs/>
          <w:szCs w:val="21"/>
        </w:rPr>
        <w:t xml:space="preserve">(3) Outcome 3: </w:t>
      </w:r>
      <w:r>
        <w:rPr>
          <w:rFonts w:ascii="Arial" w:hAnsi="Arial" w:cs="Arial"/>
          <w:szCs w:val="21"/>
        </w:rPr>
        <w:t>Produce and respond to oral communication on a complex vocational issue.</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Planning and preparing for an oral communication event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Sourcing and selecting relevant information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Identifying key elements and exploring points of view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Presenting all essential information and complex ideas accurately, clearly, audibly and coherently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Using a structure appropriate to purpose and listeners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Using language and tone to take account of purpose and listeners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Using appropriate non-verbal communication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Using listening skills effectively to progress interaction </w:t>
      </w:r>
    </w:p>
    <w:p>
      <w:pPr>
        <w:widowControl/>
      </w:pPr>
      <w:r>
        <w:rPr>
          <w:rFonts w:ascii="Arial" w:hAnsi="Arial" w:cs="Arial"/>
          <w:color w:val="000000"/>
          <w:kern w:val="0"/>
          <w:sz w:val="22"/>
          <w:szCs w:val="22"/>
          <w:lang w:bidi="ar"/>
        </w:rPr>
        <w:t>●</w:t>
      </w: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Producing a written record of oral interaction </w:t>
      </w:r>
    </w:p>
    <w:p>
      <w:pPr>
        <w:snapToGrid w:val="0"/>
        <w:spacing w:line="400" w:lineRule="exact"/>
        <w:outlineLvl w:val="0"/>
        <w:rPr>
          <w:rFonts w:ascii="Arial" w:hAnsi="Arial" w:cs="Arial"/>
          <w:szCs w:val="21"/>
        </w:rPr>
      </w:pPr>
      <w:r>
        <w:rPr>
          <w:rFonts w:ascii="Arial" w:hAnsi="Arial" w:cs="Arial"/>
          <w:b/>
          <w:bCs/>
          <w:szCs w:val="21"/>
        </w:rPr>
        <w:t>Evidence requirements</w:t>
      </w:r>
    </w:p>
    <w:p>
      <w:pPr>
        <w:snapToGrid w:val="0"/>
        <w:spacing w:line="400" w:lineRule="exact"/>
        <w:outlineLvl w:val="0"/>
        <w:rPr>
          <w:rFonts w:ascii="Arial" w:hAnsi="Arial" w:cs="Arial"/>
          <w:b/>
          <w:bCs/>
          <w:szCs w:val="21"/>
        </w:rPr>
      </w:pPr>
      <w:r>
        <w:rPr>
          <w:rFonts w:ascii="Arial" w:hAnsi="Arial" w:cs="Arial"/>
          <w:b/>
          <w:bCs/>
          <w:szCs w:val="21"/>
        </w:rPr>
        <w:t>Outcome 1: Summarise and evaluate written information on a complex vocational issue</w:t>
      </w:r>
    </w:p>
    <w:p>
      <w:pPr>
        <w:snapToGrid w:val="0"/>
        <w:spacing w:line="400" w:lineRule="exact"/>
        <w:outlineLvl w:val="0"/>
        <w:rPr>
          <w:rFonts w:ascii="Arial" w:hAnsi="Arial" w:cs="Arial"/>
          <w:szCs w:val="21"/>
        </w:rPr>
      </w:pPr>
      <w:r>
        <w:rPr>
          <w:rFonts w:ascii="Arial" w:hAnsi="Arial" w:cs="Arial"/>
          <w:szCs w:val="21"/>
        </w:rPr>
        <w:t xml:space="preserve">The learner will provide evidence to demonstrate his/her Knowledge and Skills by showing </w:t>
      </w:r>
    </w:p>
    <w:p>
      <w:pPr>
        <w:snapToGrid w:val="0"/>
        <w:spacing w:line="400" w:lineRule="exact"/>
        <w:outlineLvl w:val="0"/>
        <w:rPr>
          <w:rFonts w:ascii="Arial" w:hAnsi="Arial" w:cs="Arial"/>
          <w:szCs w:val="21"/>
        </w:rPr>
      </w:pPr>
      <w:r>
        <w:rPr>
          <w:rFonts w:ascii="Arial" w:hAnsi="Arial" w:cs="Arial"/>
          <w:szCs w:val="21"/>
        </w:rPr>
        <w:t>that he/she can:</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 xml:space="preserve">summarise written information on a complex vocational issue.  </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evaluate written information on a complex vocational issue.</w:t>
      </w:r>
    </w:p>
    <w:p>
      <w:pPr>
        <w:snapToGrid w:val="0"/>
        <w:spacing w:line="400" w:lineRule="exact"/>
        <w:outlineLvl w:val="0"/>
        <w:rPr>
          <w:rFonts w:ascii="Arial" w:hAnsi="Arial" w:cs="Arial"/>
          <w:szCs w:val="21"/>
        </w:rPr>
      </w:pPr>
      <w:r>
        <w:rPr>
          <w:rFonts w:ascii="Arial" w:hAnsi="Arial" w:cs="Arial"/>
          <w:szCs w:val="21"/>
        </w:rPr>
        <w:t>One text concerned with the presentation of information on a complex vocational issue will be presented to the learner for summarising and evaluating.</w:t>
      </w:r>
    </w:p>
    <w:p>
      <w:pPr>
        <w:snapToGrid w:val="0"/>
        <w:spacing w:line="400" w:lineRule="exact"/>
        <w:outlineLvl w:val="0"/>
        <w:rPr>
          <w:rFonts w:ascii="Arial" w:hAnsi="Arial" w:cs="Arial"/>
          <w:szCs w:val="21"/>
        </w:rPr>
      </w:pPr>
      <w:r>
        <w:rPr>
          <w:rFonts w:ascii="Arial" w:hAnsi="Arial" w:cs="Arial"/>
          <w:szCs w:val="21"/>
        </w:rPr>
        <w:t>Firstly, the learner will read and understand the text, identifying, extracting and summarising key information.</w:t>
      </w:r>
    </w:p>
    <w:p>
      <w:pPr>
        <w:snapToGrid w:val="0"/>
        <w:spacing w:line="400" w:lineRule="exact"/>
        <w:outlineLvl w:val="0"/>
        <w:rPr>
          <w:rFonts w:ascii="Arial" w:hAnsi="Arial" w:cs="Arial"/>
          <w:szCs w:val="21"/>
        </w:rPr>
      </w:pPr>
      <w:r>
        <w:rPr>
          <w:rFonts w:ascii="Arial" w:hAnsi="Arial" w:cs="Arial"/>
          <w:szCs w:val="21"/>
        </w:rPr>
        <w:t xml:space="preserve">The response should be such that it: </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 xml:space="preserve">demonstrates clear understanding of information, ideas and supporting detail.  </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expresses key information concisely and coherently in the learner’s own words.</w:t>
      </w:r>
    </w:p>
    <w:p>
      <w:pPr>
        <w:snapToGrid w:val="0"/>
        <w:spacing w:line="400" w:lineRule="exact"/>
        <w:outlineLvl w:val="0"/>
        <w:rPr>
          <w:rFonts w:ascii="Arial" w:hAnsi="Arial" w:cs="Arial"/>
          <w:szCs w:val="21"/>
        </w:rPr>
      </w:pPr>
      <w:r>
        <w:rPr>
          <w:rFonts w:ascii="Arial" w:hAnsi="Arial" w:cs="Arial"/>
          <w:szCs w:val="21"/>
        </w:rPr>
        <w:t xml:space="preserve">Secondly, the learner will evaluate the text in no fewer than 200 words. The quality of the evaluation will be such that it: </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 xml:space="preserve">identifies the aims/purpose/objectives and the intended readership of the communication.  </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considers the contribution of the presentation and style to meaning/effect.</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assesses whether the text meets its overall aims/purpose/objectives.</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 xml:space="preserve">considers the effectiveness of the text in meeting the needs of the intended readership.  </w:t>
      </w:r>
    </w:p>
    <w:p>
      <w:pPr>
        <w:numPr>
          <w:ilvl w:val="0"/>
          <w:numId w:val="8"/>
        </w:numPr>
        <w:autoSpaceDE w:val="0"/>
        <w:autoSpaceDN w:val="0"/>
        <w:adjustRightInd w:val="0"/>
        <w:snapToGrid w:val="0"/>
        <w:spacing w:line="400" w:lineRule="exact"/>
        <w:outlineLvl w:val="0"/>
        <w:rPr>
          <w:rFonts w:ascii="Arial" w:hAnsi="Arial" w:cs="Arial"/>
          <w:szCs w:val="21"/>
        </w:rPr>
      </w:pPr>
      <w:r>
        <w:rPr>
          <w:rFonts w:ascii="Arial" w:hAnsi="Arial" w:cs="Arial"/>
          <w:szCs w:val="21"/>
        </w:rPr>
        <w:t>justifies comment by providing relevant evidence from the text.</w:t>
      </w:r>
    </w:p>
    <w:p>
      <w:pPr>
        <w:pStyle w:val="2"/>
        <w:jc w:val="both"/>
        <w:rPr>
          <w:rFonts w:ascii="Arial" w:hAnsi="Arial" w:cs="Arial"/>
          <w:sz w:val="21"/>
          <w:szCs w:val="21"/>
        </w:rPr>
      </w:pPr>
    </w:p>
    <w:p>
      <w:pPr>
        <w:widowControl/>
        <w:spacing w:line="400" w:lineRule="exact"/>
        <w:rPr>
          <w:rFonts w:ascii="Arial" w:hAnsi="Arial" w:cs="Arial"/>
          <w:szCs w:val="21"/>
        </w:rPr>
      </w:pPr>
      <w:r>
        <w:rPr>
          <w:rFonts w:ascii="Arial" w:hAnsi="Arial" w:cs="Arial"/>
          <w:b/>
          <w:color w:val="000000"/>
          <w:szCs w:val="21"/>
          <w:lang w:bidi="ar"/>
        </w:rPr>
        <w:t xml:space="preserve">Outcome 2: Produce written information on a complex vocational issue </w:t>
      </w:r>
    </w:p>
    <w:p>
      <w:pPr>
        <w:widowControl/>
        <w:spacing w:line="400" w:lineRule="exact"/>
        <w:rPr>
          <w:rFonts w:ascii="Arial" w:hAnsi="Arial" w:cs="Arial"/>
          <w:szCs w:val="21"/>
        </w:rPr>
      </w:pPr>
      <w:r>
        <w:rPr>
          <w:rFonts w:ascii="Arial" w:hAnsi="Arial" w:cs="Arial"/>
          <w:color w:val="000000"/>
          <w:szCs w:val="21"/>
          <w:lang w:bidi="ar"/>
        </w:rPr>
        <w:t xml:space="preserve">The learner will provide evidence to demonstrate his/her Knowledge and Skills by showing that he/she can produce written information on a complex vocational issue. </w:t>
      </w:r>
    </w:p>
    <w:p>
      <w:pPr>
        <w:widowControl/>
        <w:spacing w:line="400" w:lineRule="exact"/>
        <w:rPr>
          <w:rFonts w:ascii="Arial" w:hAnsi="Arial" w:cs="Arial"/>
          <w:szCs w:val="21"/>
        </w:rPr>
      </w:pPr>
      <w:r>
        <w:rPr>
          <w:rFonts w:ascii="Arial" w:hAnsi="Arial" w:cs="Arial"/>
          <w:color w:val="000000"/>
          <w:szCs w:val="21"/>
          <w:lang w:bidi="ar"/>
        </w:rPr>
        <w:t xml:space="preserve">The learner will produce written information amounting to a minimum of 800 words on a complex vocational issue. </w:t>
      </w:r>
    </w:p>
    <w:p>
      <w:pPr>
        <w:widowControl/>
        <w:spacing w:line="400" w:lineRule="exact"/>
        <w:rPr>
          <w:rFonts w:ascii="Arial" w:hAnsi="Arial" w:cs="Arial"/>
          <w:szCs w:val="21"/>
        </w:rPr>
      </w:pPr>
      <w:r>
        <w:rPr>
          <w:rFonts w:ascii="Arial" w:hAnsi="Arial" w:cs="Arial"/>
          <w:color w:val="000000"/>
          <w:szCs w:val="21"/>
          <w:lang w:bidi="ar"/>
        </w:rPr>
        <w:t xml:space="preserve">The evidence can be presented as one single item or as a portfolio of up to three linked items of communication.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The quality of the text(s) should be such that: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relevant information on a complex vocational issue is selected and conveyed accurately.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there is evidence of analysis of a substantial body of information or an issue is explored in depth.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the structure chosen is effective and conveys ideas clearly.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layout, structure and format are appropriate to context and purpose and assist in the clarity and effectiveness of the communication.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language and style are appropriate to purpose and readership.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spelling, punctuation and grammar are consistently accurate.</w:t>
      </w:r>
    </w:p>
    <w:p>
      <w:pPr>
        <w:widowControl/>
        <w:spacing w:line="400" w:lineRule="exact"/>
        <w:rPr>
          <w:rFonts w:ascii="Arial" w:hAnsi="Arial" w:cs="Arial"/>
          <w:szCs w:val="21"/>
        </w:rPr>
      </w:pPr>
      <w:r>
        <w:rPr>
          <w:rFonts w:ascii="Arial" w:hAnsi="Arial" w:cs="Arial"/>
          <w:b/>
          <w:color w:val="000000"/>
          <w:szCs w:val="21"/>
          <w:lang w:bidi="ar"/>
        </w:rPr>
        <w:t xml:space="preserve">Outcome 3: Produce and respond to oral communication on a complex vocational issue </w:t>
      </w:r>
    </w:p>
    <w:p>
      <w:pPr>
        <w:widowControl/>
        <w:spacing w:line="400" w:lineRule="exact"/>
        <w:rPr>
          <w:rFonts w:ascii="Arial" w:hAnsi="Arial" w:cs="Arial"/>
          <w:szCs w:val="21"/>
        </w:rPr>
      </w:pPr>
      <w:r>
        <w:rPr>
          <w:rFonts w:ascii="Arial" w:hAnsi="Arial" w:cs="Arial"/>
          <w:color w:val="000000"/>
          <w:szCs w:val="21"/>
          <w:lang w:bidi="ar"/>
        </w:rPr>
        <w:t xml:space="preserve">The learner will provide evidence to demonstrate his/her Knowledge and Skills by showing that he/she can plan, deliver and sustain an input of at least five minutes in an oral communication about a complex vocational issue. </w:t>
      </w:r>
    </w:p>
    <w:p>
      <w:pPr>
        <w:widowControl/>
        <w:spacing w:line="400" w:lineRule="exact"/>
        <w:rPr>
          <w:rFonts w:ascii="Arial" w:hAnsi="Arial" w:cs="Arial"/>
          <w:szCs w:val="21"/>
        </w:rPr>
      </w:pPr>
      <w:r>
        <w:rPr>
          <w:rFonts w:ascii="Arial" w:hAnsi="Arial" w:cs="Arial"/>
          <w:color w:val="000000"/>
          <w:szCs w:val="21"/>
          <w:lang w:bidi="ar"/>
        </w:rPr>
        <w:t xml:space="preserve">The quality of the input should be such that: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all essential information presented is accurate and relevant to purpose and listeners.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key elements are identified and other points of view explored.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communication is clear and audible.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communication is structured to take account of purpose and audience and all ideas are organised and presented clearly.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language and tone are used effectively.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non-verbal skills promote and progress communication.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 responses to the contributions of others progress interaction. </w:t>
      </w:r>
    </w:p>
    <w:p>
      <w:pPr>
        <w:widowControl/>
        <w:numPr>
          <w:ilvl w:val="0"/>
          <w:numId w:val="8"/>
        </w:numPr>
        <w:autoSpaceDE w:val="0"/>
        <w:autoSpaceDN w:val="0"/>
        <w:adjustRightInd w:val="0"/>
        <w:spacing w:line="400" w:lineRule="exact"/>
        <w:rPr>
          <w:rFonts w:ascii="Arial" w:hAnsi="Arial" w:cs="Arial"/>
          <w:szCs w:val="21"/>
        </w:rPr>
      </w:pPr>
      <w:r>
        <w:rPr>
          <w:rFonts w:ascii="Arial" w:hAnsi="Arial" w:cs="Arial"/>
          <w:color w:val="000000"/>
          <w:szCs w:val="21"/>
          <w:lang w:bidi="ar"/>
        </w:rPr>
        <w:t xml:space="preserve">the written record of the communication is accurate and to a professional standard. </w:t>
      </w:r>
    </w:p>
    <w:p>
      <w:pPr>
        <w:widowControl/>
        <w:spacing w:line="400" w:lineRule="exact"/>
        <w:rPr>
          <w:rFonts w:ascii="Arial" w:hAnsi="Arial" w:cs="Arial"/>
          <w:szCs w:val="21"/>
        </w:rPr>
      </w:pPr>
    </w:p>
    <w:p>
      <w:pPr>
        <w:snapToGrid w:val="0"/>
        <w:spacing w:line="400" w:lineRule="exact"/>
        <w:outlineLvl w:val="0"/>
        <w:rPr>
          <w:rFonts w:ascii="Arial" w:hAnsi="Arial" w:cs="Arial"/>
          <w:b/>
          <w:szCs w:val="21"/>
        </w:rPr>
      </w:pPr>
      <w:r>
        <w:rPr>
          <w:rFonts w:ascii="Arial" w:hAnsi="Arial" w:cs="Arial"/>
          <w:b/>
          <w:szCs w:val="21"/>
        </w:rPr>
        <w:t>References:</w:t>
      </w:r>
    </w:p>
    <w:p>
      <w:pPr>
        <w:widowControl/>
        <w:numPr>
          <w:ilvl w:val="0"/>
          <w:numId w:val="9"/>
        </w:numPr>
        <w:autoSpaceDE w:val="0"/>
        <w:autoSpaceDN w:val="0"/>
        <w:adjustRightInd w:val="0"/>
        <w:snapToGrid w:val="0"/>
        <w:spacing w:line="400" w:lineRule="exact"/>
        <w:rPr>
          <w:rFonts w:ascii="Arial" w:hAnsi="Arial" w:cs="Arial"/>
          <w:snapToGrid w:val="0"/>
          <w:szCs w:val="21"/>
          <w:lang w:eastAsia="en-US"/>
        </w:rPr>
      </w:pPr>
      <w:r>
        <w:rPr>
          <w:rFonts w:ascii="Arial" w:hAnsi="Arial" w:cs="Arial"/>
          <w:snapToGrid w:val="0"/>
          <w:szCs w:val="21"/>
          <w:lang w:eastAsia="en-US"/>
        </w:rPr>
        <w:t xml:space="preserve">John.V. Thill, Courtland L. Bovee (2008), </w:t>
      </w:r>
      <w:r>
        <w:rPr>
          <w:rFonts w:ascii="Arial" w:hAnsi="Arial" w:cs="Arial"/>
          <w:b/>
          <w:i/>
          <w:snapToGrid w:val="0"/>
          <w:szCs w:val="21"/>
          <w:lang w:eastAsia="en-US"/>
        </w:rPr>
        <w:t>Excellence in Business Communication</w:t>
      </w:r>
      <w:r>
        <w:rPr>
          <w:rFonts w:ascii="Arial" w:hAnsi="Arial" w:cs="Arial"/>
          <w:snapToGrid w:val="0"/>
          <w:szCs w:val="21"/>
          <w:lang w:eastAsia="en-US"/>
        </w:rPr>
        <w:t>, 7th edition, Peking University Press, ISBN 9787301142165</w:t>
      </w:r>
    </w:p>
    <w:p>
      <w:pPr>
        <w:numPr>
          <w:ilvl w:val="0"/>
          <w:numId w:val="9"/>
        </w:numPr>
        <w:autoSpaceDE w:val="0"/>
        <w:autoSpaceDN w:val="0"/>
        <w:adjustRightInd w:val="0"/>
        <w:snapToGrid w:val="0"/>
        <w:spacing w:line="400" w:lineRule="exact"/>
        <w:rPr>
          <w:rFonts w:ascii="Arial" w:hAnsi="Arial" w:cs="Arial"/>
          <w:b/>
          <w:szCs w:val="21"/>
        </w:rPr>
      </w:pPr>
      <w:r>
        <w:rPr>
          <w:rFonts w:ascii="Arial" w:hAnsi="Arial" w:cs="Arial"/>
          <w:snapToGrid w:val="0"/>
          <w:szCs w:val="21"/>
          <w:lang w:eastAsia="en-US"/>
        </w:rPr>
        <w:t xml:space="preserve">Kitty O.Locker, Donna S. Kienzler(2009), </w:t>
      </w:r>
      <w:r>
        <w:rPr>
          <w:rFonts w:ascii="Arial" w:hAnsi="Arial" w:cs="Arial"/>
          <w:b/>
          <w:i/>
          <w:snapToGrid w:val="0"/>
          <w:szCs w:val="21"/>
          <w:lang w:eastAsia="en-US"/>
        </w:rPr>
        <w:t>Business and Administrative Communication</w:t>
      </w:r>
      <w:r>
        <w:rPr>
          <w:rFonts w:ascii="Arial" w:hAnsi="Arial" w:cs="Arial"/>
          <w:snapToGrid w:val="0"/>
          <w:szCs w:val="21"/>
          <w:lang w:eastAsia="en-US"/>
        </w:rPr>
        <w:t>, 8th edition, China Machine Press, ISBN 9787111157410</w:t>
      </w:r>
    </w:p>
    <w:p>
      <w:pPr>
        <w:pStyle w:val="2"/>
      </w:pPr>
    </w:p>
    <w:p>
      <w:pPr>
        <w:pStyle w:val="2"/>
      </w:pPr>
    </w:p>
    <w:p>
      <w:pPr>
        <w:pStyle w:val="2"/>
        <w:jc w:val="both"/>
        <w:rPr>
          <w:rFonts w:ascii="Arial" w:hAnsi="Arial" w:cs="Arial"/>
          <w:szCs w:val="21"/>
        </w:rPr>
      </w:pPr>
    </w:p>
    <w:p>
      <w:pPr>
        <w:pStyle w:val="81"/>
        <w:spacing w:after="0" w:line="400" w:lineRule="exact"/>
        <w:jc w:val="both"/>
        <w:rPr>
          <w:rFonts w:ascii="Arial" w:hAnsi="Arial" w:cs="Arial"/>
          <w:b/>
          <w:bCs/>
          <w:u w:val="single"/>
        </w:rPr>
      </w:pPr>
      <w:r>
        <w:rPr>
          <w:rFonts w:hint="eastAsia" w:ascii="Arial" w:hAnsi="Arial" w:cs="Arial"/>
          <w:b/>
          <w:bCs/>
          <w:u w:val="single"/>
        </w:rPr>
        <w:t>4</w:t>
      </w:r>
      <w:r>
        <w:rPr>
          <w:rFonts w:ascii="Arial" w:hAnsi="Arial" w:cs="Arial"/>
          <w:b/>
          <w:bCs/>
          <w:u w:val="single"/>
        </w:rPr>
        <w:t xml:space="preserve">. </w:t>
      </w:r>
      <w:r>
        <w:rPr>
          <w:rFonts w:ascii="Arial" w:hAnsi="Arial" w:eastAsia="宋体" w:cs="Arial"/>
          <w:b/>
          <w:bCs/>
          <w:u w:val="single"/>
        </w:rPr>
        <w:t>Communication: Business Communication</w:t>
      </w:r>
    </w:p>
    <w:p>
      <w:pPr>
        <w:pStyle w:val="70"/>
        <w:snapToGrid w:val="0"/>
        <w:spacing w:line="400" w:lineRule="exact"/>
        <w:jc w:val="both"/>
        <w:rPr>
          <w:rFonts w:ascii="Arial" w:hAnsi="Arial" w:eastAsia="CDCAKC+TimesNewRoman" w:cs="Arial"/>
          <w:b w:val="0"/>
          <w:bCs w:val="0"/>
          <w:sz w:val="21"/>
          <w:szCs w:val="21"/>
        </w:rPr>
      </w:pPr>
      <w:r>
        <w:rPr>
          <w:rFonts w:ascii="Arial" w:hAnsi="Arial" w:cs="Arial"/>
          <w:b/>
          <w:bCs/>
          <w:sz w:val="21"/>
          <w:szCs w:val="21"/>
        </w:rPr>
        <w:t>Unit title:</w:t>
      </w:r>
      <w:r>
        <w:rPr>
          <w:rFonts w:ascii="Arial" w:hAnsi="Arial" w:cs="Arial"/>
          <w:b w:val="0"/>
          <w:bCs w:val="0"/>
          <w:sz w:val="21"/>
          <w:szCs w:val="21"/>
        </w:rPr>
        <w:t>Communication: Business Communication</w:t>
      </w:r>
    </w:p>
    <w:p>
      <w:pPr>
        <w:pStyle w:val="43"/>
        <w:snapToGrid w:val="0"/>
        <w:spacing w:line="400" w:lineRule="exact"/>
        <w:jc w:val="both"/>
        <w:outlineLvl w:val="0"/>
        <w:rPr>
          <w:rFonts w:ascii="Arial" w:hAnsi="Arial" w:cs="Arial"/>
          <w:sz w:val="21"/>
          <w:szCs w:val="21"/>
        </w:rPr>
      </w:pPr>
      <w:r>
        <w:rPr>
          <w:rFonts w:ascii="Arial" w:hAnsi="Arial" w:cs="Arial"/>
          <w:b/>
          <w:bCs/>
          <w:sz w:val="21"/>
          <w:szCs w:val="21"/>
        </w:rPr>
        <w:t xml:space="preserve">Unit code: </w:t>
      </w:r>
      <w:r>
        <w:rPr>
          <w:rFonts w:hint="eastAsia" w:ascii="Arial" w:hAnsi="Arial" w:cs="Arial"/>
          <w:b w:val="0"/>
          <w:bCs w:val="0"/>
          <w:sz w:val="21"/>
          <w:szCs w:val="21"/>
        </w:rPr>
        <w:t>HP75 47</w:t>
      </w:r>
    </w:p>
    <w:p>
      <w:pPr>
        <w:tabs>
          <w:tab w:val="left" w:pos="525"/>
        </w:tabs>
        <w:overflowPunct w:val="0"/>
        <w:snapToGrid w:val="0"/>
        <w:spacing w:line="400" w:lineRule="exact"/>
        <w:rPr>
          <w:rFonts w:ascii="Arial" w:hAnsi="Arial" w:cs="Arial"/>
          <w:szCs w:val="21"/>
        </w:rPr>
      </w:pPr>
      <w:r>
        <w:rPr>
          <w:rFonts w:ascii="Arial" w:hAnsi="Arial" w:cs="Arial"/>
          <w:b/>
          <w:bCs/>
          <w:szCs w:val="21"/>
        </w:rPr>
        <w:t xml:space="preserve">Unit purpose: </w:t>
      </w:r>
      <w:r>
        <w:rPr>
          <w:rFonts w:ascii="宋体" w:hAnsi="宋体" w:cs="宋体"/>
          <w:szCs w:val="21"/>
        </w:rPr>
        <w:br w:type="textWrapping"/>
      </w:r>
      <w:r>
        <w:rPr>
          <w:rFonts w:ascii="Arial" w:hAnsi="Arial" w:cs="Arial"/>
          <w:szCs w:val="21"/>
        </w:rPr>
        <w:t xml:space="preserve">This Unit </w:t>
      </w:r>
      <w:r>
        <w:rPr>
          <w:rFonts w:ascii="Arial" w:hAnsi="Arial" w:cs="Arial"/>
          <w:i/>
          <w:szCs w:val="21"/>
        </w:rPr>
        <w:t xml:space="preserve">Communication: Business Communication </w:t>
      </w:r>
      <w:r>
        <w:rPr>
          <w:rFonts w:ascii="Arial" w:hAnsi="Arial" w:cs="Arial"/>
          <w:szCs w:val="21"/>
        </w:rPr>
        <w:t>sits at SCQF level 7 and is designed to</w:t>
      </w:r>
      <w:r>
        <w:rPr>
          <w:rFonts w:hint="eastAsia" w:ascii="Arial" w:hAnsi="Arial" w:cs="Arial"/>
          <w:szCs w:val="21"/>
        </w:rPr>
        <w:t xml:space="preserve"> </w:t>
      </w:r>
      <w:r>
        <w:rPr>
          <w:rFonts w:ascii="Arial" w:hAnsi="Arial" w:cs="Arial"/>
          <w:szCs w:val="21"/>
        </w:rPr>
        <w:t>develop skills in analysing, summarising, evaluating, and producing complex written business</w:t>
      </w:r>
      <w:r>
        <w:rPr>
          <w:rFonts w:hint="eastAsia" w:ascii="Arial" w:hAnsi="Arial" w:cs="Arial"/>
          <w:szCs w:val="21"/>
        </w:rPr>
        <w:t xml:space="preserve"> </w:t>
      </w:r>
      <w:r>
        <w:rPr>
          <w:rFonts w:ascii="Arial" w:hAnsi="Arial" w:cs="Arial"/>
          <w:szCs w:val="21"/>
        </w:rPr>
        <w:t>information. It also develops skills in presenting and responding to complex oral business</w:t>
      </w:r>
      <w:r>
        <w:rPr>
          <w:rFonts w:hint="eastAsia" w:ascii="Arial" w:hAnsi="Arial" w:cs="Arial"/>
          <w:szCs w:val="21"/>
        </w:rPr>
        <w:t xml:space="preserve"> </w:t>
      </w:r>
      <w:r>
        <w:rPr>
          <w:rFonts w:ascii="Arial" w:hAnsi="Arial" w:cs="Arial"/>
          <w:szCs w:val="21"/>
        </w:rPr>
        <w:t>information.The Unit enhances skills for learning, life and work and there is a particular emphasis on</w:t>
      </w:r>
      <w:r>
        <w:rPr>
          <w:rFonts w:hint="eastAsia" w:ascii="Arial" w:hAnsi="Arial" w:cs="Arial"/>
          <w:szCs w:val="21"/>
        </w:rPr>
        <w:t xml:space="preserve"> </w:t>
      </w:r>
      <w:r>
        <w:rPr>
          <w:rFonts w:ascii="Arial" w:hAnsi="Arial" w:cs="Arial"/>
          <w:szCs w:val="21"/>
        </w:rPr>
        <w:t>employability.The Unit can be taken as part of a Group Award or as a stand-alone Unit for the</w:t>
      </w:r>
      <w:r>
        <w:rPr>
          <w:rFonts w:hint="eastAsia" w:ascii="Arial" w:hAnsi="Arial" w:cs="Arial"/>
          <w:szCs w:val="21"/>
        </w:rPr>
        <w:t xml:space="preserve"> </w:t>
      </w:r>
      <w:r>
        <w:rPr>
          <w:rFonts w:ascii="Arial" w:hAnsi="Arial" w:cs="Arial"/>
          <w:szCs w:val="21"/>
        </w:rPr>
        <w:t>purposes of</w:t>
      </w:r>
      <w:r>
        <w:rPr>
          <w:rFonts w:hint="eastAsia" w:ascii="Arial" w:hAnsi="Arial" w:cs="Arial"/>
          <w:szCs w:val="21"/>
        </w:rPr>
        <w:t xml:space="preserve"> </w:t>
      </w:r>
      <w:r>
        <w:rPr>
          <w:rFonts w:ascii="Arial" w:hAnsi="Arial" w:cs="Arial"/>
          <w:szCs w:val="21"/>
        </w:rPr>
        <w:t>continued professional development. Work undertaken for the Unit will be in a context</w:t>
      </w:r>
      <w:r>
        <w:rPr>
          <w:rFonts w:hint="eastAsia" w:ascii="Arial" w:hAnsi="Arial" w:cs="Arial"/>
          <w:szCs w:val="21"/>
        </w:rPr>
        <w:t xml:space="preserve"> </w:t>
      </w:r>
      <w:r>
        <w:rPr>
          <w:rFonts w:ascii="Arial" w:hAnsi="Arial" w:cs="Arial"/>
          <w:szCs w:val="21"/>
        </w:rPr>
        <w:t>appropriate to the learner’s Group Award or relevant to an individual’s vocational area/discipline.</w:t>
      </w:r>
      <w:r>
        <w:rPr>
          <w:rFonts w:ascii="Arial" w:hAnsi="Arial" w:cs="Arial"/>
          <w:szCs w:val="21"/>
        </w:rPr>
        <w:br w:type="textWrapping"/>
      </w:r>
      <w:r>
        <w:rPr>
          <w:rFonts w:ascii="Arial" w:hAnsi="Arial" w:cs="Arial"/>
          <w:szCs w:val="21"/>
        </w:rPr>
        <w:t xml:space="preserve">The Unit embeds and provides automatic certification of the Core Skill of </w:t>
      </w:r>
      <w:r>
        <w:rPr>
          <w:rFonts w:ascii="Arial" w:hAnsi="Arial" w:cs="Arial"/>
          <w:i/>
          <w:szCs w:val="21"/>
        </w:rPr>
        <w:t xml:space="preserve">Communication </w:t>
      </w:r>
      <w:r>
        <w:rPr>
          <w:rFonts w:ascii="Arial" w:hAnsi="Arial" w:cs="Arial"/>
          <w:szCs w:val="21"/>
        </w:rPr>
        <w:t>at</w:t>
      </w:r>
      <w:r>
        <w:rPr>
          <w:rFonts w:hint="eastAsia" w:ascii="Arial" w:hAnsi="Arial" w:cs="Arial"/>
          <w:szCs w:val="21"/>
        </w:rPr>
        <w:t xml:space="preserve"> </w:t>
      </w:r>
      <w:r>
        <w:rPr>
          <w:rFonts w:ascii="Arial" w:hAnsi="Arial" w:cs="Arial"/>
          <w:szCs w:val="21"/>
        </w:rPr>
        <w:t>SCQF level 6</w:t>
      </w:r>
    </w:p>
    <w:p>
      <w:pPr>
        <w:snapToGrid w:val="0"/>
        <w:spacing w:line="400" w:lineRule="exact"/>
        <w:rPr>
          <w:rFonts w:ascii="Arial" w:hAnsi="Arial" w:cs="Arial"/>
          <w:szCs w:val="21"/>
        </w:rPr>
      </w:pPr>
      <w:r>
        <w:rPr>
          <w:rFonts w:hint="eastAsia" w:ascii="Arial" w:hAnsi="Arial" w:cs="Arial"/>
          <w:b/>
          <w:bCs/>
          <w:szCs w:val="21"/>
        </w:rPr>
        <w:t>Credit points and level</w:t>
      </w:r>
      <w:r>
        <w:rPr>
          <w:rFonts w:ascii="Arial" w:hAnsi="Arial" w:cs="Arial"/>
          <w:b/>
          <w:bCs/>
          <w:szCs w:val="21"/>
        </w:rPr>
        <w:t xml:space="preserve">: </w:t>
      </w:r>
      <w:r>
        <w:rPr>
          <w:rFonts w:ascii="Arial" w:hAnsi="Arial" w:cs="Arial"/>
          <w:szCs w:val="21"/>
        </w:rPr>
        <w:t xml:space="preserve">1 </w:t>
      </w:r>
      <w:r>
        <w:rPr>
          <w:rFonts w:hint="eastAsia" w:ascii="Arial" w:hAnsi="Arial" w:cs="Arial"/>
          <w:szCs w:val="21"/>
        </w:rPr>
        <w:t>SQA</w:t>
      </w:r>
      <w:r>
        <w:rPr>
          <w:rFonts w:ascii="Arial" w:hAnsi="Arial" w:cs="Arial"/>
          <w:szCs w:val="21"/>
        </w:rPr>
        <w:t xml:space="preserve"> Credit at SCQF level 7: (8 SCQF credit points at SCQF level 7*)</w:t>
      </w:r>
    </w:p>
    <w:p>
      <w:pPr>
        <w:widowControl/>
        <w:rPr>
          <w:szCs w:val="21"/>
        </w:rPr>
      </w:pPr>
      <w:r>
        <w:rPr>
          <w:rFonts w:ascii="Arial" w:hAnsi="Arial" w:cs="Arial"/>
          <w:b/>
          <w:bCs/>
          <w:szCs w:val="21"/>
        </w:rPr>
        <w:t xml:space="preserve">Recommended </w:t>
      </w:r>
      <w:r>
        <w:rPr>
          <w:rFonts w:ascii="Arial" w:hAnsi="Arial" w:cs="Arial"/>
          <w:b/>
          <w:color w:val="000000"/>
          <w:szCs w:val="21"/>
          <w:lang w:bidi="ar"/>
        </w:rPr>
        <w:t>entry to the Unit</w:t>
      </w:r>
      <w:r>
        <w:rPr>
          <w:rFonts w:ascii="Arial" w:hAnsi="Arial" w:cs="Arial"/>
          <w:b/>
          <w:bCs/>
          <w:szCs w:val="21"/>
        </w:rPr>
        <w:t xml:space="preserve">: </w:t>
      </w:r>
      <w:r>
        <w:rPr>
          <w:rFonts w:ascii="Arial" w:hAnsi="Arial" w:cs="Arial"/>
          <w:color w:val="000000"/>
          <w:szCs w:val="21"/>
          <w:lang w:bidi="ar"/>
        </w:rPr>
        <w:t xml:space="preserve">Access to this Unit is at the discretion of the centre. However, learners should have competence in communication skills at SCQF level 6 or equivalent. This could be </w:t>
      </w:r>
    </w:p>
    <w:p>
      <w:pPr>
        <w:widowControl/>
        <w:rPr>
          <w:szCs w:val="21"/>
        </w:rPr>
      </w:pPr>
      <w:r>
        <w:rPr>
          <w:rFonts w:ascii="Arial" w:hAnsi="Arial" w:cs="Arial"/>
          <w:color w:val="000000"/>
          <w:szCs w:val="21"/>
          <w:lang w:bidi="ar"/>
        </w:rPr>
        <w:t xml:space="preserve">demonstrated by achievement of one of the following: </w:t>
      </w:r>
    </w:p>
    <w:p>
      <w:pPr>
        <w:widowControl/>
        <w:rPr>
          <w:szCs w:val="21"/>
        </w:rPr>
      </w:pPr>
      <w:r>
        <w:rPr>
          <w:rFonts w:ascii="Arial" w:hAnsi="Arial" w:cs="Arial"/>
          <w:color w:val="000000"/>
          <w:szCs w:val="21"/>
          <w:lang w:bidi="ar"/>
        </w:rPr>
        <w:t xml:space="preserve">C270 12 </w:t>
      </w:r>
      <w:r>
        <w:rPr>
          <w:rFonts w:ascii="Arial" w:hAnsi="Arial" w:cs="Arial"/>
          <w:i/>
          <w:color w:val="000000"/>
          <w:szCs w:val="21"/>
          <w:lang w:bidi="ar"/>
        </w:rPr>
        <w:t>Higher English</w:t>
      </w:r>
      <w:r>
        <w:rPr>
          <w:rFonts w:ascii="Arial" w:hAnsi="Arial" w:cs="Arial"/>
          <w:color w:val="000000"/>
          <w:szCs w:val="21"/>
          <w:lang w:bidi="ar"/>
        </w:rPr>
        <w:t xml:space="preserve">, SCQF level 6 </w:t>
      </w:r>
    </w:p>
    <w:p>
      <w:pPr>
        <w:widowControl/>
        <w:rPr>
          <w:szCs w:val="21"/>
        </w:rPr>
      </w:pPr>
      <w:r>
        <w:rPr>
          <w:rFonts w:ascii="Arial" w:hAnsi="Arial" w:cs="Arial"/>
          <w:color w:val="000000"/>
          <w:szCs w:val="21"/>
          <w:lang w:bidi="ar"/>
        </w:rPr>
        <w:t xml:space="preserve">C222 12 </w:t>
      </w:r>
      <w:r>
        <w:rPr>
          <w:rFonts w:ascii="Arial" w:hAnsi="Arial" w:cs="Arial"/>
          <w:i/>
          <w:color w:val="000000"/>
          <w:szCs w:val="21"/>
          <w:lang w:bidi="ar"/>
        </w:rPr>
        <w:t xml:space="preserve">English for Speakers of Other Languages </w:t>
      </w:r>
      <w:r>
        <w:rPr>
          <w:rFonts w:ascii="Arial" w:hAnsi="Arial" w:cs="Arial"/>
          <w:color w:val="000000"/>
          <w:szCs w:val="21"/>
          <w:lang w:bidi="ar"/>
        </w:rPr>
        <w:t xml:space="preserve">(Higher), SCQF level 6 </w:t>
      </w:r>
    </w:p>
    <w:p>
      <w:pPr>
        <w:widowControl/>
        <w:rPr>
          <w:szCs w:val="21"/>
        </w:rPr>
      </w:pPr>
      <w:r>
        <w:rPr>
          <w:rFonts w:ascii="Arial" w:hAnsi="Arial" w:cs="Arial"/>
          <w:color w:val="000000"/>
          <w:szCs w:val="21"/>
          <w:lang w:bidi="ar"/>
        </w:rPr>
        <w:t xml:space="preserve">F3GB 12 </w:t>
      </w:r>
      <w:r>
        <w:rPr>
          <w:rFonts w:ascii="Arial" w:hAnsi="Arial" w:cs="Arial"/>
          <w:i/>
          <w:color w:val="000000"/>
          <w:szCs w:val="21"/>
          <w:lang w:bidi="ar"/>
        </w:rPr>
        <w:t xml:space="preserve">Communication </w:t>
      </w:r>
      <w:r>
        <w:rPr>
          <w:rFonts w:ascii="Arial" w:hAnsi="Arial" w:cs="Arial"/>
          <w:color w:val="000000"/>
          <w:szCs w:val="21"/>
          <w:lang w:bidi="ar"/>
        </w:rPr>
        <w:t xml:space="preserve">(Core Skill), SCQF level 6 </w:t>
      </w:r>
    </w:p>
    <w:p>
      <w:pPr>
        <w:widowControl/>
        <w:rPr>
          <w:szCs w:val="21"/>
        </w:rPr>
      </w:pPr>
      <w:r>
        <w:rPr>
          <w:rFonts w:ascii="Arial" w:hAnsi="Arial" w:cs="Arial"/>
          <w:color w:val="000000"/>
          <w:szCs w:val="21"/>
          <w:lang w:bidi="ar"/>
        </w:rPr>
        <w:t xml:space="preserve">FA1W 12 </w:t>
      </w:r>
      <w:r>
        <w:rPr>
          <w:rFonts w:ascii="Arial" w:hAnsi="Arial" w:cs="Arial"/>
          <w:i/>
          <w:color w:val="000000"/>
          <w:szCs w:val="21"/>
          <w:lang w:bidi="ar"/>
        </w:rPr>
        <w:t xml:space="preserve">Communication </w:t>
      </w:r>
      <w:r>
        <w:rPr>
          <w:rFonts w:ascii="Arial" w:hAnsi="Arial" w:cs="Arial"/>
          <w:color w:val="000000"/>
          <w:szCs w:val="21"/>
          <w:lang w:bidi="ar"/>
        </w:rPr>
        <w:t xml:space="preserve">(NQ), SCQF level 6 </w:t>
      </w:r>
    </w:p>
    <w:p>
      <w:pPr>
        <w:widowControl/>
        <w:rPr>
          <w:szCs w:val="21"/>
        </w:rPr>
      </w:pPr>
      <w:r>
        <w:rPr>
          <w:rFonts w:ascii="Arial" w:hAnsi="Arial" w:cs="Arial"/>
          <w:color w:val="000000"/>
          <w:szCs w:val="21"/>
          <w:lang w:bidi="ar"/>
        </w:rPr>
        <w:t xml:space="preserve">HR1C 46 </w:t>
      </w:r>
      <w:r>
        <w:rPr>
          <w:rFonts w:ascii="Arial" w:hAnsi="Arial" w:cs="Arial"/>
          <w:i/>
          <w:color w:val="000000"/>
          <w:szCs w:val="21"/>
          <w:lang w:bidi="ar"/>
        </w:rPr>
        <w:t>Workplace Communication in English</w:t>
      </w:r>
      <w:r>
        <w:rPr>
          <w:rFonts w:ascii="Arial" w:hAnsi="Arial" w:cs="Arial"/>
          <w:color w:val="000000"/>
          <w:szCs w:val="21"/>
          <w:lang w:bidi="ar"/>
        </w:rPr>
        <w:t xml:space="preserve">, SCQF level 6 </w:t>
      </w:r>
    </w:p>
    <w:p>
      <w:pPr>
        <w:widowControl/>
        <w:rPr>
          <w:szCs w:val="21"/>
        </w:rPr>
      </w:pPr>
      <w:r>
        <w:rPr>
          <w:rFonts w:ascii="Arial" w:hAnsi="Arial" w:cs="Arial"/>
          <w:color w:val="000000"/>
          <w:szCs w:val="21"/>
          <w:lang w:bidi="ar"/>
        </w:rPr>
        <w:t xml:space="preserve">IELTS 6.0 </w:t>
      </w:r>
    </w:p>
    <w:p>
      <w:pPr>
        <w:widowControl/>
        <w:rPr>
          <w:szCs w:val="21"/>
        </w:rPr>
      </w:pPr>
      <w:r>
        <w:rPr>
          <w:rFonts w:ascii="Arial" w:hAnsi="Arial" w:cs="Arial"/>
          <w:color w:val="000000"/>
          <w:szCs w:val="21"/>
          <w:lang w:bidi="ar"/>
        </w:rPr>
        <w:t xml:space="preserve">Appropriate work experience. </w:t>
      </w:r>
    </w:p>
    <w:p>
      <w:pPr>
        <w:overflowPunct w:val="0"/>
        <w:snapToGrid w:val="0"/>
        <w:spacing w:line="400" w:lineRule="exact"/>
        <w:rPr>
          <w:rFonts w:ascii="Arial" w:hAnsi="Arial" w:cs="Arial"/>
          <w:szCs w:val="21"/>
        </w:rPr>
      </w:pPr>
      <w:r>
        <w:rPr>
          <w:rFonts w:ascii="Arial" w:hAnsi="Arial" w:cs="Arial"/>
          <w:b/>
          <w:bCs/>
          <w:szCs w:val="21"/>
        </w:rPr>
        <w:t xml:space="preserve">Core skills: </w:t>
      </w:r>
      <w:r>
        <w:rPr>
          <w:rFonts w:ascii="Arial" w:hAnsi="Arial" w:cs="Arial"/>
          <w:szCs w:val="21"/>
        </w:rPr>
        <w:t>This Unit gives automatic certification of the following Core Skill:Communication at Higher level. There are no other Core Skill components included.</w:t>
      </w:r>
    </w:p>
    <w:p>
      <w:pPr>
        <w:widowControl/>
        <w:rPr>
          <w:szCs w:val="21"/>
        </w:rPr>
      </w:pPr>
      <w:r>
        <w:rPr>
          <w:rFonts w:ascii="Arial" w:hAnsi="Arial" w:cs="Arial"/>
          <w:b/>
          <w:color w:val="000000"/>
          <w:szCs w:val="21"/>
          <w:lang w:bidi="ar"/>
        </w:rPr>
        <w:t xml:space="preserve">Context for delivery </w:t>
      </w:r>
    </w:p>
    <w:p>
      <w:pPr>
        <w:widowControl/>
        <w:rPr>
          <w:szCs w:val="21"/>
        </w:rPr>
      </w:pPr>
      <w:r>
        <w:rPr>
          <w:rFonts w:ascii="Arial" w:hAnsi="Arial" w:cs="Arial"/>
          <w:color w:val="000000"/>
          <w:szCs w:val="21"/>
          <w:lang w:bidi="ar"/>
        </w:rPr>
        <w:t xml:space="preserve">If this Unit is delivered as part of a Group Award, it is recommended that it should be taught and assessed within the subject area of the Group Award to which it contributes. If this Unit is delivered as a stand-alone Unit, it should be developed in a context to suit the learner’s vocational needs and career pathway. </w:t>
      </w:r>
    </w:p>
    <w:p>
      <w:pPr>
        <w:widowControl/>
        <w:rPr>
          <w:szCs w:val="21"/>
        </w:rPr>
      </w:pPr>
      <w:r>
        <w:rPr>
          <w:rFonts w:ascii="Arial" w:hAnsi="Arial" w:cs="Arial"/>
          <w:color w:val="000000"/>
          <w:szCs w:val="21"/>
          <w:lang w:bidi="ar"/>
        </w:rPr>
        <w:t xml:space="preserve">The Assessment Support Pack (ASP) for this Unit provides assessment and marking guidelines that exemplify the national standard for achievement. It is a valid, reliable and practicable assessment. Centres wishing to develop their own assessments should refer to the ASP to ensure a comparable standard. </w:t>
      </w:r>
    </w:p>
    <w:p>
      <w:pPr>
        <w:snapToGrid w:val="0"/>
        <w:spacing w:line="400" w:lineRule="exact"/>
        <w:outlineLvl w:val="0"/>
        <w:rPr>
          <w:rFonts w:ascii="Arial" w:hAnsi="Arial" w:cs="Arial"/>
          <w:b/>
          <w:szCs w:val="21"/>
        </w:rPr>
      </w:pPr>
      <w:r>
        <w:rPr>
          <w:rFonts w:ascii="Arial" w:hAnsi="Arial" w:cs="Arial"/>
          <w:b/>
          <w:bCs/>
          <w:szCs w:val="21"/>
        </w:rPr>
        <w:t xml:space="preserve">(1) Outcome 1: </w:t>
      </w:r>
      <w:r>
        <w:rPr>
          <w:rFonts w:ascii="Arial" w:hAnsi="Arial" w:cs="Arial"/>
          <w:b/>
          <w:szCs w:val="21"/>
        </w:rPr>
        <w:t>Analyse complex written business information</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Types, purposes and readership of business information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Skills of critically analysing and evaluating complex business communication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Skills of summarising complex information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Impact of format, structure and layout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Impact of language and style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The uses and effects of graphic communication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Skimming, reviewing and note taking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Skills of extracting key information and supporting detail from business documents</w:t>
      </w:r>
    </w:p>
    <w:p>
      <w:pPr>
        <w:snapToGrid w:val="0"/>
        <w:spacing w:line="400" w:lineRule="exact"/>
        <w:outlineLvl w:val="0"/>
        <w:rPr>
          <w:rFonts w:ascii="Arial" w:hAnsi="Arial" w:cs="Arial"/>
          <w:b/>
          <w:szCs w:val="21"/>
        </w:rPr>
      </w:pPr>
      <w:r>
        <w:rPr>
          <w:rFonts w:ascii="Arial" w:hAnsi="Arial" w:cs="Arial"/>
          <w:b/>
          <w:bCs/>
          <w:szCs w:val="21"/>
        </w:rPr>
        <w:t>(2) Outcome 2:</w:t>
      </w:r>
      <w:r>
        <w:rPr>
          <w:rFonts w:ascii="Arial" w:hAnsi="Arial" w:cs="Arial"/>
          <w:b/>
          <w:szCs w:val="21"/>
        </w:rPr>
        <w:t>Produce complex written business documents</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Types, purposes and readership of business information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Selecting a range of relevant sources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Analysing and evaluating information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Collating key information and ideas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Producing business documents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Conventions of structure, format and layout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Conventions of formal language and style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Conventions of spelling, punctuation and grammar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Impact of graphic communication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Methods of referencing sources  </w:t>
      </w:r>
    </w:p>
    <w:p>
      <w:pPr>
        <w:spacing w:line="400" w:lineRule="exact"/>
        <w:rPr>
          <w:rFonts w:ascii="Arial" w:hAnsi="Arial" w:cs="Arial"/>
          <w:snapToGrid w:val="0"/>
          <w:szCs w:val="21"/>
          <w:lang w:eastAsia="en-US"/>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Reviewing, revising and redrafting</w:t>
      </w:r>
    </w:p>
    <w:p>
      <w:pPr>
        <w:overflowPunct w:val="0"/>
        <w:snapToGrid w:val="0"/>
        <w:spacing w:line="400" w:lineRule="exact"/>
        <w:outlineLvl w:val="0"/>
        <w:rPr>
          <w:rFonts w:ascii="Arial" w:hAnsi="Arial" w:cs="Arial"/>
          <w:b/>
          <w:szCs w:val="21"/>
        </w:rPr>
      </w:pPr>
      <w:r>
        <w:rPr>
          <w:rFonts w:ascii="Arial" w:hAnsi="Arial" w:cs="Arial"/>
          <w:b/>
          <w:bCs/>
          <w:szCs w:val="21"/>
        </w:rPr>
        <w:t xml:space="preserve">(3) Outcome 3: </w:t>
      </w:r>
      <w:r>
        <w:rPr>
          <w:rFonts w:ascii="Arial" w:hAnsi="Arial" w:cs="Arial"/>
          <w:b/>
          <w:szCs w:val="21"/>
        </w:rPr>
        <w:t>Organise and participate in a formal meeting</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Sourcing, evaluating and selecting complex information/ideas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Planning and preparing materials to support delivery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Presenting essential information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Using format and structure appropriate to purpose and context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Using language and register appropriate to purpose and audience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Refining non-verbal communication  </w:t>
      </w:r>
    </w:p>
    <w:p>
      <w:pPr>
        <w:spacing w:line="400" w:lineRule="exact"/>
        <w:rPr>
          <w:rFonts w:ascii="Arial" w:hAnsi="Arial" w:cs="Arial"/>
          <w:snapToGrid w:val="0"/>
          <w:szCs w:val="21"/>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 xml:space="preserve">Applying listening skills effectively to progress interaction  </w:t>
      </w:r>
    </w:p>
    <w:p>
      <w:pPr>
        <w:spacing w:line="400" w:lineRule="exact"/>
        <w:rPr>
          <w:szCs w:val="21"/>
          <w:lang w:eastAsia="en-US"/>
        </w:rPr>
      </w:pPr>
      <w:r>
        <w:rPr>
          <w:rFonts w:ascii="Arial" w:hAnsi="Arial" w:cs="Arial"/>
          <w:snapToGrid w:val="0"/>
          <w:szCs w:val="21"/>
        </w:rPr>
        <w:t>●</w:t>
      </w:r>
      <w:r>
        <w:rPr>
          <w:rFonts w:hint="eastAsia" w:ascii="Arial" w:hAnsi="Arial" w:cs="Arial"/>
          <w:snapToGrid w:val="0"/>
          <w:szCs w:val="21"/>
        </w:rPr>
        <w:t xml:space="preserve"> </w:t>
      </w:r>
      <w:r>
        <w:rPr>
          <w:rFonts w:ascii="Arial" w:hAnsi="Arial" w:cs="Arial"/>
          <w:snapToGrid w:val="0"/>
          <w:szCs w:val="21"/>
        </w:rPr>
        <w:t>Producing formal written records of oral interactions</w:t>
      </w:r>
    </w:p>
    <w:p>
      <w:pPr>
        <w:widowControl/>
        <w:rPr>
          <w:szCs w:val="21"/>
        </w:rPr>
      </w:pPr>
      <w:r>
        <w:rPr>
          <w:rFonts w:ascii="Arial" w:hAnsi="Arial" w:cs="Arial"/>
          <w:b/>
          <w:color w:val="000000"/>
          <w:szCs w:val="21"/>
          <w:lang w:bidi="ar"/>
        </w:rPr>
        <w:t xml:space="preserve">Evidence Requirements for this Unit </w:t>
      </w:r>
    </w:p>
    <w:p>
      <w:pPr>
        <w:widowControl/>
        <w:rPr>
          <w:szCs w:val="21"/>
        </w:rPr>
      </w:pPr>
      <w:r>
        <w:rPr>
          <w:rFonts w:ascii="Arial" w:hAnsi="Arial" w:cs="Arial"/>
          <w:b/>
          <w:color w:val="000000"/>
          <w:szCs w:val="21"/>
          <w:lang w:bidi="ar"/>
        </w:rPr>
        <w:t xml:space="preserve">Outcome 1 </w:t>
      </w:r>
    </w:p>
    <w:p>
      <w:pPr>
        <w:widowControl/>
        <w:rPr>
          <w:szCs w:val="21"/>
        </w:rPr>
      </w:pPr>
      <w:r>
        <w:rPr>
          <w:rFonts w:ascii="Arial" w:hAnsi="Arial" w:cs="Arial"/>
          <w:color w:val="000000"/>
          <w:szCs w:val="21"/>
          <w:lang w:bidi="ar"/>
        </w:rPr>
        <w:t xml:space="preserve">The learner will provide evidence to demonstrate his/her Knowledge and Skills by showing that he/she can: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analyse complex written business information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evaluate complex written business information </w:t>
      </w:r>
    </w:p>
    <w:p>
      <w:pPr>
        <w:widowControl/>
        <w:rPr>
          <w:rFonts w:ascii="Arial" w:hAnsi="Arial" w:cs="Arial"/>
          <w:color w:val="000000"/>
          <w:szCs w:val="21"/>
          <w:lang w:bidi="ar"/>
        </w:rPr>
      </w:pPr>
      <w:r>
        <w:rPr>
          <w:rFonts w:ascii="Arial" w:hAnsi="Arial" w:cs="Arial"/>
          <w:color w:val="000000"/>
          <w:szCs w:val="21"/>
          <w:lang w:bidi="ar"/>
        </w:rPr>
        <w:t xml:space="preserve">One business related text of approximately 800–1,500 words will be presented to the learner for analysing and evaluating. </w:t>
      </w:r>
    </w:p>
    <w:p>
      <w:pPr>
        <w:pStyle w:val="2"/>
        <w:jc w:val="both"/>
        <w:rPr>
          <w:sz w:val="21"/>
          <w:szCs w:val="21"/>
        </w:rPr>
      </w:pPr>
    </w:p>
    <w:p>
      <w:pPr>
        <w:widowControl/>
        <w:rPr>
          <w:szCs w:val="21"/>
        </w:rPr>
      </w:pPr>
      <w:r>
        <w:rPr>
          <w:rFonts w:ascii="Arial" w:hAnsi="Arial" w:cs="Arial"/>
          <w:color w:val="000000"/>
          <w:szCs w:val="21"/>
          <w:lang w:bidi="ar"/>
        </w:rPr>
        <w:t xml:space="preserve">Firstly, the learner will critically engage with and analyse the text. </w:t>
      </w:r>
    </w:p>
    <w:p>
      <w:pPr>
        <w:widowControl/>
        <w:rPr>
          <w:szCs w:val="21"/>
        </w:rPr>
      </w:pPr>
      <w:r>
        <w:rPr>
          <w:rFonts w:ascii="Arial" w:hAnsi="Arial" w:cs="Arial"/>
          <w:color w:val="000000"/>
          <w:szCs w:val="21"/>
          <w:lang w:bidi="ar"/>
        </w:rPr>
        <w:t xml:space="preserve">The analysis should be such that it: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demonstrates in-depth understanding of information, ideas and supporting detail </w:t>
      </w:r>
    </w:p>
    <w:p>
      <w:pPr>
        <w:widowControl/>
        <w:rPr>
          <w:rFonts w:ascii="Arial" w:hAnsi="Arial" w:cs="Arial"/>
          <w:color w:val="000000"/>
          <w:szCs w:val="21"/>
          <w:lang w:bidi="ar"/>
        </w:rPr>
      </w:pPr>
      <w:r>
        <w:rPr>
          <w:rFonts w:ascii="Symbol" w:hAnsi="Symbol" w:cs="Symbol"/>
          <w:color w:val="000000"/>
          <w:szCs w:val="21"/>
          <w:lang w:bidi="ar"/>
        </w:rPr>
        <w:t></w:t>
      </w:r>
      <w:r>
        <w:rPr>
          <w:rFonts w:ascii="Arial" w:hAnsi="Arial" w:cs="Arial"/>
          <w:color w:val="000000"/>
          <w:szCs w:val="21"/>
          <w:lang w:bidi="ar"/>
        </w:rPr>
        <w:t>expresses key information concisely and coherently in the learner’s own words</w:t>
      </w:r>
    </w:p>
    <w:p>
      <w:pPr>
        <w:pStyle w:val="2"/>
        <w:jc w:val="both"/>
        <w:rPr>
          <w:sz w:val="21"/>
          <w:szCs w:val="21"/>
        </w:rPr>
      </w:pPr>
    </w:p>
    <w:p>
      <w:pPr>
        <w:widowControl/>
        <w:rPr>
          <w:szCs w:val="21"/>
        </w:rPr>
      </w:pPr>
      <w:r>
        <w:rPr>
          <w:rFonts w:ascii="Arial" w:hAnsi="Arial" w:cs="Arial"/>
          <w:color w:val="000000"/>
          <w:szCs w:val="21"/>
          <w:lang w:bidi="ar"/>
        </w:rPr>
        <w:t xml:space="preserve">Secondly, the learner will evaluate the text in approximately 350 words. The quality of the evaluation will be such that it: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addresses the extent to which the document is appropriate to the intended reader and whether it meets its overall aims/purpose/objectives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assesses the accuracy, sufficiency and relevance of information presented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analyses the contribution of the presentation of text to meaning/effect </w:t>
      </w:r>
    </w:p>
    <w:p>
      <w:pPr>
        <w:widowControl/>
        <w:rPr>
          <w:szCs w:val="21"/>
        </w:rPr>
      </w:pPr>
      <w:r>
        <w:rPr>
          <w:rFonts w:ascii="Symbol" w:hAnsi="Symbol" w:cs="Symbol"/>
          <w:color w:val="000000"/>
          <w:szCs w:val="21"/>
          <w:lang w:bidi="ar"/>
        </w:rPr>
        <w:t></w:t>
      </w:r>
      <w:r>
        <w:rPr>
          <w:rFonts w:ascii="Arial" w:hAnsi="Arial" w:cs="Arial"/>
          <w:color w:val="000000"/>
          <w:szCs w:val="21"/>
          <w:lang w:bidi="ar"/>
        </w:rPr>
        <w:t>justifies comment by detailed and relevant evidence from the text</w:t>
      </w:r>
    </w:p>
    <w:p>
      <w:pPr>
        <w:widowControl/>
        <w:rPr>
          <w:szCs w:val="21"/>
        </w:rPr>
      </w:pPr>
    </w:p>
    <w:p>
      <w:pPr>
        <w:widowControl/>
        <w:rPr>
          <w:szCs w:val="21"/>
        </w:rPr>
      </w:pPr>
      <w:r>
        <w:rPr>
          <w:rFonts w:ascii="Arial" w:hAnsi="Arial" w:cs="Arial"/>
          <w:b/>
          <w:color w:val="000000"/>
          <w:szCs w:val="21"/>
          <w:lang w:bidi="ar"/>
        </w:rPr>
        <w:t xml:space="preserve">Outcome 2 </w:t>
      </w:r>
    </w:p>
    <w:p>
      <w:pPr>
        <w:widowControl/>
        <w:rPr>
          <w:szCs w:val="21"/>
        </w:rPr>
      </w:pPr>
      <w:r>
        <w:rPr>
          <w:rFonts w:ascii="Arial" w:hAnsi="Arial" w:cs="Arial"/>
          <w:color w:val="000000"/>
          <w:szCs w:val="21"/>
          <w:lang w:bidi="ar"/>
        </w:rPr>
        <w:t xml:space="preserve">The learner will provide evidence to demonstrate his/her Knowledge and Skills by showing </w:t>
      </w:r>
    </w:p>
    <w:p>
      <w:pPr>
        <w:widowControl/>
        <w:rPr>
          <w:szCs w:val="21"/>
        </w:rPr>
      </w:pPr>
      <w:r>
        <w:rPr>
          <w:rFonts w:ascii="Arial" w:hAnsi="Arial" w:cs="Arial"/>
          <w:color w:val="000000"/>
          <w:szCs w:val="21"/>
          <w:lang w:bidi="ar"/>
        </w:rPr>
        <w:t xml:space="preserve">that he/she can: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produce complex written business documents </w:t>
      </w:r>
    </w:p>
    <w:p>
      <w:pPr>
        <w:widowControl/>
        <w:rPr>
          <w:szCs w:val="21"/>
        </w:rPr>
      </w:pPr>
      <w:r>
        <w:rPr>
          <w:rFonts w:ascii="Arial" w:hAnsi="Arial" w:cs="Arial"/>
          <w:color w:val="000000"/>
          <w:szCs w:val="21"/>
          <w:lang w:bidi="ar"/>
        </w:rPr>
        <w:t xml:space="preserve">The text(s) should amount to a minimum of 1,500 words, not including references, but can include appendices or associated or supplementary papers produced by the learner. </w:t>
      </w:r>
    </w:p>
    <w:p>
      <w:pPr>
        <w:widowControl/>
        <w:rPr>
          <w:szCs w:val="21"/>
        </w:rPr>
      </w:pPr>
      <w:r>
        <w:rPr>
          <w:rFonts w:ascii="Arial" w:hAnsi="Arial" w:cs="Arial"/>
          <w:color w:val="000000"/>
          <w:szCs w:val="21"/>
          <w:lang w:bidi="ar"/>
        </w:rPr>
        <w:t xml:space="preserve">The quality of the document(s) should be such that: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complex information is selected from relevant sources and conveyed accurately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structure is logical, coherent and effective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language and style are appropriate to context, purpose and readership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spelling, punctuation and grammar are consistently accurate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format and layout enhance communication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reference sources are recorded as appropriate </w:t>
      </w:r>
    </w:p>
    <w:p>
      <w:pPr>
        <w:widowControl/>
        <w:rPr>
          <w:szCs w:val="21"/>
        </w:rPr>
      </w:pPr>
    </w:p>
    <w:p>
      <w:pPr>
        <w:widowControl/>
        <w:rPr>
          <w:szCs w:val="21"/>
        </w:rPr>
      </w:pPr>
      <w:r>
        <w:rPr>
          <w:rFonts w:ascii="Arial" w:hAnsi="Arial" w:cs="Arial"/>
          <w:b/>
          <w:color w:val="000000"/>
          <w:szCs w:val="21"/>
          <w:lang w:bidi="ar"/>
        </w:rPr>
        <w:t xml:space="preserve">Outcome 3 </w:t>
      </w:r>
    </w:p>
    <w:p>
      <w:pPr>
        <w:widowControl/>
        <w:rPr>
          <w:szCs w:val="21"/>
        </w:rPr>
      </w:pPr>
      <w:r>
        <w:rPr>
          <w:rFonts w:ascii="Arial" w:hAnsi="Arial" w:cs="Arial"/>
          <w:color w:val="000000"/>
          <w:szCs w:val="21"/>
          <w:lang w:bidi="ar"/>
        </w:rPr>
        <w:t xml:space="preserve">The learner will provide evidence to demonstrate his/her knowledge and skills by showing that he/she can produce and respond to complex oral communication by planning and delivering an input of at least five minutes to a formal business related event. </w:t>
      </w:r>
    </w:p>
    <w:p>
      <w:pPr>
        <w:widowControl/>
        <w:rPr>
          <w:szCs w:val="21"/>
        </w:rPr>
      </w:pPr>
      <w:r>
        <w:rPr>
          <w:rFonts w:ascii="Arial" w:hAnsi="Arial" w:cs="Arial"/>
          <w:color w:val="000000"/>
          <w:szCs w:val="21"/>
          <w:lang w:bidi="ar"/>
        </w:rPr>
        <w:t xml:space="preserve">The quality of the input should be such that: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information contributed is complex, accurate and relevant to purpose and audience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ideas are presented clearly and coherently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structure is appropriate to purpose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evidence is provided to support points made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support materials enhance communication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language, register and tone are used effectively and adapted to meet the needs of others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responses to the contributions of others progress interaction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non-verbal skills promote and progress communication </w:t>
      </w:r>
    </w:p>
    <w:p>
      <w:pPr>
        <w:widowControl/>
        <w:rPr>
          <w:szCs w:val="21"/>
        </w:rPr>
      </w:pPr>
      <w:r>
        <w:rPr>
          <w:rFonts w:ascii="Symbol" w:hAnsi="Symbol" w:cs="Symbol"/>
          <w:color w:val="000000"/>
          <w:szCs w:val="21"/>
          <w:lang w:bidi="ar"/>
        </w:rPr>
        <w:t></w:t>
      </w:r>
      <w:r>
        <w:rPr>
          <w:rFonts w:ascii="Arial" w:hAnsi="Arial" w:cs="Arial"/>
          <w:color w:val="000000"/>
          <w:szCs w:val="21"/>
          <w:lang w:bidi="ar"/>
        </w:rPr>
        <w:t xml:space="preserve">written records are to a professional standard </w:t>
      </w:r>
    </w:p>
    <w:p>
      <w:pPr>
        <w:widowControl/>
        <w:rPr>
          <w:szCs w:val="21"/>
        </w:rPr>
      </w:pPr>
    </w:p>
    <w:p>
      <w:pPr>
        <w:snapToGrid w:val="0"/>
        <w:spacing w:line="400" w:lineRule="exact"/>
        <w:outlineLvl w:val="0"/>
        <w:rPr>
          <w:rFonts w:ascii="Arial" w:hAnsi="Arial" w:cs="Arial"/>
          <w:b/>
          <w:szCs w:val="21"/>
        </w:rPr>
      </w:pPr>
      <w:r>
        <w:rPr>
          <w:rFonts w:ascii="Arial" w:hAnsi="Arial" w:cs="Arial"/>
          <w:b/>
          <w:szCs w:val="21"/>
        </w:rPr>
        <w:t>References:</w:t>
      </w:r>
    </w:p>
    <w:p>
      <w:pPr>
        <w:widowControl/>
        <w:numPr>
          <w:ilvl w:val="0"/>
          <w:numId w:val="10"/>
        </w:numPr>
        <w:autoSpaceDE w:val="0"/>
        <w:autoSpaceDN w:val="0"/>
        <w:adjustRightInd w:val="0"/>
        <w:snapToGrid w:val="0"/>
        <w:spacing w:line="400" w:lineRule="exact"/>
        <w:rPr>
          <w:rFonts w:ascii="Arial" w:hAnsi="Arial" w:cs="Arial"/>
          <w:snapToGrid w:val="0"/>
          <w:szCs w:val="21"/>
          <w:lang w:eastAsia="en-US"/>
        </w:rPr>
      </w:pPr>
      <w:r>
        <w:rPr>
          <w:rFonts w:ascii="Arial" w:hAnsi="Arial" w:cs="Arial"/>
          <w:snapToGrid w:val="0"/>
          <w:szCs w:val="21"/>
          <w:lang w:eastAsia="en-US"/>
        </w:rPr>
        <w:t xml:space="preserve">John.V. Thill, Courtland L. Bovee (2008), </w:t>
      </w:r>
      <w:r>
        <w:rPr>
          <w:rFonts w:ascii="Arial" w:hAnsi="Arial" w:cs="Arial"/>
          <w:b/>
          <w:i/>
          <w:snapToGrid w:val="0"/>
          <w:szCs w:val="21"/>
          <w:lang w:eastAsia="en-US"/>
        </w:rPr>
        <w:t>Excellence in Business Communication</w:t>
      </w:r>
      <w:r>
        <w:rPr>
          <w:rFonts w:ascii="Arial" w:hAnsi="Arial" w:cs="Arial"/>
          <w:snapToGrid w:val="0"/>
          <w:szCs w:val="21"/>
          <w:lang w:eastAsia="en-US"/>
        </w:rPr>
        <w:t>, 7th edition, Peking University Press, ISBN 9787301142165</w:t>
      </w:r>
    </w:p>
    <w:p>
      <w:pPr>
        <w:numPr>
          <w:ilvl w:val="0"/>
          <w:numId w:val="10"/>
        </w:numPr>
        <w:autoSpaceDE w:val="0"/>
        <w:autoSpaceDN w:val="0"/>
        <w:adjustRightInd w:val="0"/>
        <w:snapToGrid w:val="0"/>
        <w:spacing w:line="400" w:lineRule="exact"/>
        <w:rPr>
          <w:rFonts w:ascii="Arial" w:hAnsi="Arial" w:eastAsia="Arial Unicode MS" w:cs="Arial"/>
          <w:szCs w:val="21"/>
        </w:rPr>
      </w:pPr>
      <w:r>
        <w:rPr>
          <w:rFonts w:ascii="Arial" w:hAnsi="Arial" w:cs="Arial"/>
          <w:snapToGrid w:val="0"/>
          <w:szCs w:val="21"/>
          <w:lang w:eastAsia="en-US"/>
        </w:rPr>
        <w:t xml:space="preserve">Kitty O.Locker, Donna S. Kienzler(2009), </w:t>
      </w:r>
      <w:r>
        <w:rPr>
          <w:rFonts w:ascii="Arial" w:hAnsi="Arial" w:cs="Arial"/>
          <w:b/>
          <w:i/>
          <w:snapToGrid w:val="0"/>
          <w:szCs w:val="21"/>
          <w:lang w:eastAsia="en-US"/>
        </w:rPr>
        <w:t>Business and Administrative Communication</w:t>
      </w:r>
      <w:r>
        <w:rPr>
          <w:rFonts w:ascii="Arial" w:hAnsi="Arial" w:cs="Arial"/>
          <w:snapToGrid w:val="0"/>
          <w:szCs w:val="21"/>
          <w:lang w:eastAsia="en-US"/>
        </w:rPr>
        <w:t>, 8th edition, China Machine Press, ISBN 9787111157410</w:t>
      </w:r>
    </w:p>
    <w:p>
      <w:pPr>
        <w:pStyle w:val="81"/>
        <w:spacing w:after="0" w:line="360" w:lineRule="auto"/>
        <w:jc w:val="both"/>
        <w:rPr>
          <w:rFonts w:ascii="Arial" w:hAnsi="Arial" w:cs="Arial"/>
          <w:b/>
          <w:bCs/>
          <w:color w:val="000000"/>
          <w:u w:val="single"/>
        </w:rPr>
      </w:pPr>
    </w:p>
    <w:p>
      <w:pPr>
        <w:pStyle w:val="81"/>
        <w:spacing w:after="0" w:line="400" w:lineRule="exact"/>
        <w:jc w:val="both"/>
        <w:rPr>
          <w:rFonts w:ascii="Arial" w:hAnsi="Arial" w:cs="Arial"/>
          <w:b/>
          <w:bCs/>
          <w:color w:val="000000"/>
          <w:u w:val="single"/>
        </w:rPr>
      </w:pPr>
      <w:r>
        <w:rPr>
          <w:rFonts w:hint="eastAsia" w:ascii="Arial" w:hAnsi="Arial" w:cs="Arial"/>
          <w:b/>
          <w:bCs/>
          <w:color w:val="000000"/>
          <w:u w:val="single"/>
        </w:rPr>
        <w:t>5</w:t>
      </w:r>
      <w:r>
        <w:rPr>
          <w:rFonts w:ascii="Arial" w:hAnsi="Arial" w:cs="Arial"/>
          <w:b/>
          <w:bCs/>
          <w:color w:val="000000"/>
          <w:u w:val="single"/>
        </w:rPr>
        <w:t>. Creating a Culture of Customer Care</w:t>
      </w:r>
    </w:p>
    <w:p>
      <w:pPr>
        <w:pStyle w:val="77"/>
        <w:snapToGrid w:val="0"/>
        <w:spacing w:line="400" w:lineRule="exact"/>
        <w:jc w:val="both"/>
        <w:rPr>
          <w:rFonts w:ascii="Arial" w:hAnsi="Arial" w:cs="Arial"/>
          <w:sz w:val="21"/>
          <w:szCs w:val="21"/>
        </w:rPr>
      </w:pPr>
      <w:r>
        <w:rPr>
          <w:rFonts w:ascii="Arial" w:hAnsi="Arial" w:cs="Arial"/>
          <w:b/>
          <w:bCs/>
          <w:sz w:val="21"/>
          <w:szCs w:val="21"/>
        </w:rPr>
        <w:t xml:space="preserve">Unit title: </w:t>
      </w:r>
      <w:r>
        <w:rPr>
          <w:rFonts w:ascii="Arial" w:hAnsi="Arial" w:cs="Arial"/>
          <w:sz w:val="21"/>
          <w:szCs w:val="21"/>
        </w:rPr>
        <w:t xml:space="preserve">Creating a Culture of Customer Care </w:t>
      </w:r>
    </w:p>
    <w:p>
      <w:pPr>
        <w:pStyle w:val="43"/>
        <w:snapToGrid w:val="0"/>
        <w:spacing w:line="400" w:lineRule="exact"/>
        <w:jc w:val="both"/>
        <w:rPr>
          <w:rFonts w:ascii="Arial" w:hAnsi="Arial" w:eastAsia="LDEKNP+TimesNewRoman" w:cs="Arial"/>
          <w:sz w:val="21"/>
          <w:szCs w:val="21"/>
        </w:rPr>
      </w:pPr>
      <w:r>
        <w:rPr>
          <w:rFonts w:ascii="Arial" w:hAnsi="Arial" w:cs="Arial"/>
          <w:b/>
          <w:bCs/>
          <w:sz w:val="21"/>
          <w:szCs w:val="21"/>
        </w:rPr>
        <w:t xml:space="preserve">Unit code: </w:t>
      </w:r>
      <w:r>
        <w:rPr>
          <w:rFonts w:hint="eastAsia" w:ascii="Arial" w:hAnsi="Arial" w:cs="Arial"/>
          <w:sz w:val="21"/>
          <w:szCs w:val="21"/>
        </w:rPr>
        <w:t>HP73 47</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Unit purpose: </w:t>
      </w:r>
      <w:r>
        <w:rPr>
          <w:rFonts w:ascii="Arial" w:hAnsi="Arial" w:cs="Arial"/>
          <w:color w:val="000000"/>
          <w:szCs w:val="21"/>
        </w:rPr>
        <w:t>The purpose of this Unit is to enable candidates to recognise and evaluate effective customer care within a relevant work environment. It allows candidates to analyse factors affecting customer care and to judge the effectiveness of a customer care strategy by applying them to the workplace. The Unit emphasises that customer care is a key area of importance and value to organisations and is, therefore, critical to the work of any employee.</w:t>
      </w:r>
    </w:p>
    <w:p>
      <w:pPr>
        <w:overflowPunct w:val="0"/>
        <w:snapToGrid w:val="0"/>
        <w:spacing w:line="400" w:lineRule="exact"/>
        <w:rPr>
          <w:rFonts w:ascii="Arial" w:hAnsi="Arial" w:cs="Arial"/>
          <w:color w:val="000000"/>
          <w:szCs w:val="21"/>
        </w:rPr>
      </w:pPr>
      <w:r>
        <w:rPr>
          <w:rFonts w:ascii="Arial" w:hAnsi="Arial" w:cs="Arial"/>
          <w:color w:val="000000"/>
          <w:szCs w:val="21"/>
        </w:rPr>
        <w:t>On completion of the Unit the candidate should be able to:</w:t>
      </w:r>
    </w:p>
    <w:p>
      <w:pPr>
        <w:overflowPunct w:val="0"/>
        <w:snapToGrid w:val="0"/>
        <w:spacing w:line="400" w:lineRule="exact"/>
        <w:rPr>
          <w:rFonts w:ascii="Arial" w:hAnsi="Arial" w:cs="Arial"/>
          <w:color w:val="000000"/>
          <w:szCs w:val="21"/>
        </w:rPr>
      </w:pPr>
      <w:r>
        <w:rPr>
          <w:rFonts w:ascii="Arial" w:hAnsi="Arial" w:cs="Arial"/>
          <w:color w:val="000000"/>
          <w:szCs w:val="21"/>
        </w:rPr>
        <w:t>1  Analyse factors contributing to a culture of customer care.</w:t>
      </w:r>
    </w:p>
    <w:p>
      <w:pPr>
        <w:overflowPunct w:val="0"/>
        <w:snapToGrid w:val="0"/>
        <w:spacing w:line="400" w:lineRule="exact"/>
        <w:rPr>
          <w:rFonts w:ascii="Arial" w:hAnsi="Arial" w:cs="Arial"/>
          <w:color w:val="000000"/>
          <w:szCs w:val="21"/>
        </w:rPr>
      </w:pPr>
      <w:r>
        <w:rPr>
          <w:rFonts w:ascii="Arial" w:hAnsi="Arial" w:cs="Arial"/>
          <w:color w:val="000000"/>
          <w:szCs w:val="21"/>
        </w:rPr>
        <w:t xml:space="preserve">2  Evaluate the customer care strategy of an organisation. </w:t>
      </w:r>
    </w:p>
    <w:p>
      <w:pPr>
        <w:pStyle w:val="2"/>
        <w:snapToGrid w:val="0"/>
        <w:spacing w:line="400" w:lineRule="exact"/>
        <w:jc w:val="both"/>
        <w:rPr>
          <w:rFonts w:ascii="Arial" w:hAnsi="Arial" w:cs="Arial"/>
          <w:sz w:val="21"/>
          <w:szCs w:val="21"/>
        </w:rPr>
      </w:pPr>
      <w:r>
        <w:rPr>
          <w:rFonts w:ascii="Arial" w:hAnsi="Arial" w:cs="Arial"/>
          <w:b/>
          <w:bCs/>
          <w:sz w:val="21"/>
          <w:szCs w:val="21"/>
        </w:rPr>
        <w:t xml:space="preserve">Credit points and level: </w:t>
      </w:r>
      <w:r>
        <w:rPr>
          <w:rFonts w:ascii="Arial" w:hAnsi="Arial" w:cs="Arial"/>
          <w:sz w:val="21"/>
          <w:szCs w:val="21"/>
        </w:rPr>
        <w:t xml:space="preserve">1 </w:t>
      </w:r>
      <w:r>
        <w:rPr>
          <w:rFonts w:hint="eastAsia" w:ascii="Arial" w:hAnsi="Arial" w:cs="Arial"/>
          <w:sz w:val="21"/>
          <w:szCs w:val="21"/>
        </w:rPr>
        <w:t>SQA</w:t>
      </w:r>
      <w:r>
        <w:rPr>
          <w:rFonts w:ascii="Arial" w:hAnsi="Arial" w:cs="Arial"/>
          <w:sz w:val="21"/>
          <w:szCs w:val="21"/>
        </w:rPr>
        <w:t xml:space="preserve"> Credit at SCQF level 7: (8 SCQF credit points at SCQF</w:t>
      </w:r>
      <w:r>
        <w:rPr>
          <w:rFonts w:ascii="Arial" w:hAnsi="Arial" w:cs="Arial"/>
          <w:b/>
          <w:bCs/>
          <w:sz w:val="21"/>
          <w:szCs w:val="21"/>
        </w:rPr>
        <w:t xml:space="preserve"> </w:t>
      </w:r>
      <w:r>
        <w:rPr>
          <w:rFonts w:ascii="Arial" w:hAnsi="Arial" w:cs="Arial"/>
          <w:sz w:val="21"/>
          <w:szCs w:val="21"/>
        </w:rPr>
        <w:t>level 7*)</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Recommended prior knowledge and skills: </w:t>
      </w:r>
      <w:r>
        <w:rPr>
          <w:rFonts w:ascii="Arial" w:hAnsi="Arial" w:cs="Arial"/>
          <w:color w:val="000000"/>
          <w:szCs w:val="21"/>
        </w:rPr>
        <w:t>It is recommended that candidates undertaking this Unit possess good communication skills to a level equivalent to at least SCQF level 6.</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Core skills: </w:t>
      </w:r>
      <w:r>
        <w:rPr>
          <w:rFonts w:ascii="Arial" w:hAnsi="Arial" w:cs="Arial"/>
          <w:color w:val="000000"/>
          <w:szCs w:val="21"/>
        </w:rPr>
        <w:t>There may be opportunities to gather evidence towards core skills</w:t>
      </w:r>
      <w:r>
        <w:rPr>
          <w:rFonts w:ascii="Arial" w:hAnsi="Arial" w:cs="Arial"/>
          <w:b/>
          <w:bCs/>
          <w:color w:val="000000"/>
          <w:szCs w:val="21"/>
        </w:rPr>
        <w:t xml:space="preserve"> </w:t>
      </w:r>
      <w:r>
        <w:rPr>
          <w:rFonts w:ascii="Arial" w:hAnsi="Arial" w:cs="Arial"/>
          <w:color w:val="000000"/>
          <w:szCs w:val="21"/>
        </w:rPr>
        <w:t>communication and/or problem solving in this Unit, although there is no automatic certification of core skills or core skills components.</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Assessment: </w:t>
      </w:r>
      <w:r>
        <w:rPr>
          <w:rFonts w:ascii="Arial" w:hAnsi="Arial" w:cs="Arial"/>
          <w:color w:val="000000"/>
          <w:szCs w:val="21"/>
        </w:rPr>
        <w:t>Evidence for this unit could be generated through two assessments.</w:t>
      </w:r>
      <w:r>
        <w:rPr>
          <w:rFonts w:ascii="Arial" w:hAnsi="Arial" w:cs="Arial"/>
          <w:b/>
          <w:bCs/>
          <w:color w:val="000000"/>
          <w:szCs w:val="21"/>
        </w:rPr>
        <w:t xml:space="preserve"> </w:t>
      </w:r>
    </w:p>
    <w:p>
      <w:pPr>
        <w:snapToGrid w:val="0"/>
        <w:spacing w:line="400" w:lineRule="exact"/>
        <w:outlineLvl w:val="0"/>
        <w:rPr>
          <w:rFonts w:ascii="Arial" w:hAnsi="Arial" w:cs="Arial"/>
          <w:b/>
          <w:color w:val="000000"/>
          <w:szCs w:val="21"/>
        </w:rPr>
      </w:pPr>
      <w:r>
        <w:rPr>
          <w:rFonts w:ascii="Arial" w:hAnsi="Arial" w:cs="Arial"/>
          <w:b/>
          <w:bCs/>
          <w:color w:val="000000"/>
          <w:szCs w:val="21"/>
        </w:rPr>
        <w:t>(1) Outcome 1:Analyse factors contributing to a culture of customer care.</w:t>
      </w:r>
    </w:p>
    <w:p>
      <w:pPr>
        <w:numPr>
          <w:ilvl w:val="0"/>
          <w:numId w:val="1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Meeting customer expectations</w:t>
      </w:r>
    </w:p>
    <w:p>
      <w:pPr>
        <w:numPr>
          <w:ilvl w:val="0"/>
          <w:numId w:val="1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Dealing with customer care problems</w:t>
      </w:r>
    </w:p>
    <w:p>
      <w:pPr>
        <w:numPr>
          <w:ilvl w:val="0"/>
          <w:numId w:val="1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Customer aftercare</w:t>
      </w:r>
    </w:p>
    <w:p>
      <w:pPr>
        <w:numPr>
          <w:ilvl w:val="0"/>
          <w:numId w:val="1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 xml:space="preserve">Obtaining and monitoring qualitative and quantitative customer feedback </w:t>
      </w:r>
    </w:p>
    <w:p>
      <w:pPr>
        <w:snapToGrid w:val="0"/>
        <w:spacing w:line="400" w:lineRule="exact"/>
        <w:outlineLvl w:val="0"/>
        <w:rPr>
          <w:rFonts w:ascii="Arial" w:hAnsi="Arial" w:cs="Arial"/>
          <w:b/>
          <w:color w:val="000000"/>
          <w:szCs w:val="21"/>
        </w:rPr>
      </w:pPr>
      <w:r>
        <w:rPr>
          <w:rFonts w:ascii="Arial" w:hAnsi="Arial" w:cs="Arial"/>
          <w:b/>
          <w:bCs/>
          <w:color w:val="000000"/>
          <w:szCs w:val="21"/>
        </w:rPr>
        <w:t xml:space="preserve">(2) Outcome 2: </w:t>
      </w:r>
      <w:r>
        <w:rPr>
          <w:rFonts w:ascii="Arial" w:hAnsi="Arial" w:cs="Arial"/>
          <w:b/>
          <w:color w:val="000000"/>
          <w:szCs w:val="21"/>
        </w:rPr>
        <w:t>Evaluate the customer care strategy of an organisation.</w:t>
      </w:r>
    </w:p>
    <w:p>
      <w:pPr>
        <w:numPr>
          <w:ilvl w:val="0"/>
          <w:numId w:val="1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Standards for customer care</w:t>
      </w:r>
    </w:p>
    <w:p>
      <w:pPr>
        <w:numPr>
          <w:ilvl w:val="0"/>
          <w:numId w:val="11"/>
        </w:numPr>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Continuous improvement of customer care</w:t>
      </w:r>
    </w:p>
    <w:p>
      <w:pPr>
        <w:snapToGrid w:val="0"/>
        <w:spacing w:line="400" w:lineRule="exact"/>
        <w:outlineLvl w:val="0"/>
        <w:rPr>
          <w:rFonts w:ascii="Arial" w:hAnsi="Arial" w:cs="Arial"/>
          <w:b/>
          <w:bCs/>
          <w:color w:val="000000"/>
          <w:szCs w:val="21"/>
        </w:rPr>
      </w:pPr>
      <w:r>
        <w:rPr>
          <w:rFonts w:ascii="Arial" w:hAnsi="Arial" w:cs="Arial"/>
          <w:b/>
          <w:bCs/>
          <w:color w:val="000000"/>
          <w:szCs w:val="21"/>
        </w:rPr>
        <w:t>Evidence requirements:</w:t>
      </w:r>
    </w:p>
    <w:p>
      <w:pPr>
        <w:overflowPunct w:val="0"/>
        <w:snapToGrid w:val="0"/>
        <w:spacing w:line="400" w:lineRule="exact"/>
        <w:rPr>
          <w:rFonts w:ascii="Arial" w:hAnsi="Arial" w:cs="Arial"/>
          <w:bCs/>
          <w:color w:val="000000"/>
          <w:szCs w:val="21"/>
        </w:rPr>
      </w:pPr>
      <w:r>
        <w:rPr>
          <w:rFonts w:ascii="Arial" w:hAnsi="Arial" w:cs="Arial"/>
          <w:bCs/>
          <w:color w:val="000000"/>
          <w:szCs w:val="21"/>
        </w:rPr>
        <w:t>Candidates will need to provide evidence to demonstrate their Knowledge and/or Skills by showing that they can analyse factors which contribute to a culture of customer care and apply these to evaluate the strategy for customer care in a particular organisation/work situation, which may be real or hypothetical.</w:t>
      </w:r>
    </w:p>
    <w:p>
      <w:pPr>
        <w:overflowPunct w:val="0"/>
        <w:snapToGrid w:val="0"/>
        <w:spacing w:line="400" w:lineRule="exact"/>
        <w:rPr>
          <w:rFonts w:ascii="Arial" w:hAnsi="Arial" w:cs="Arial"/>
          <w:bCs/>
          <w:color w:val="000000"/>
          <w:szCs w:val="21"/>
        </w:rPr>
      </w:pPr>
      <w:r>
        <w:rPr>
          <w:rFonts w:ascii="Arial" w:hAnsi="Arial" w:cs="Arial"/>
          <w:bCs/>
          <w:color w:val="000000"/>
          <w:szCs w:val="21"/>
        </w:rPr>
        <w:t>The analysis should be based on recognised principles of customer care. It should incorporate valid and convincing reasons which highlight the importance of each of the following aspects of customer care:</w:t>
      </w:r>
    </w:p>
    <w:p>
      <w:pPr>
        <w:pStyle w:val="68"/>
        <w:numPr>
          <w:ilvl w:val="0"/>
          <w:numId w:val="12"/>
        </w:numPr>
        <w:overflowPunct w:val="0"/>
        <w:snapToGrid w:val="0"/>
        <w:spacing w:line="400" w:lineRule="exact"/>
        <w:ind w:firstLineChars="0"/>
        <w:rPr>
          <w:rFonts w:ascii="Arial" w:hAnsi="Arial" w:cs="Arial"/>
          <w:bCs/>
          <w:color w:val="000000"/>
          <w:szCs w:val="21"/>
        </w:rPr>
      </w:pPr>
      <w:r>
        <w:rPr>
          <w:rFonts w:ascii="Arial" w:hAnsi="Arial" w:cs="Arial"/>
          <w:bCs/>
          <w:color w:val="000000"/>
          <w:szCs w:val="21"/>
        </w:rPr>
        <w:t>Identifying and meeting the expectations of key customers.</w:t>
      </w:r>
    </w:p>
    <w:p>
      <w:pPr>
        <w:pStyle w:val="68"/>
        <w:numPr>
          <w:ilvl w:val="0"/>
          <w:numId w:val="12"/>
        </w:numPr>
        <w:overflowPunct w:val="0"/>
        <w:snapToGrid w:val="0"/>
        <w:spacing w:line="400" w:lineRule="exact"/>
        <w:ind w:firstLineChars="0"/>
        <w:rPr>
          <w:rFonts w:ascii="Arial" w:hAnsi="Arial" w:cs="Arial"/>
          <w:bCs/>
          <w:color w:val="000000"/>
          <w:szCs w:val="21"/>
        </w:rPr>
      </w:pPr>
      <w:r>
        <w:rPr>
          <w:rFonts w:ascii="Arial" w:hAnsi="Arial" w:cs="Arial"/>
          <w:bCs/>
          <w:color w:val="000000"/>
          <w:szCs w:val="21"/>
        </w:rPr>
        <w:t>Dealing with two different types of customer care problems.</w:t>
      </w:r>
    </w:p>
    <w:p>
      <w:pPr>
        <w:pStyle w:val="68"/>
        <w:numPr>
          <w:ilvl w:val="0"/>
          <w:numId w:val="12"/>
        </w:numPr>
        <w:overflowPunct w:val="0"/>
        <w:snapToGrid w:val="0"/>
        <w:spacing w:line="400" w:lineRule="exact"/>
        <w:ind w:firstLineChars="0"/>
        <w:rPr>
          <w:rFonts w:ascii="Arial" w:hAnsi="Arial" w:cs="Arial"/>
          <w:bCs/>
          <w:color w:val="000000"/>
          <w:szCs w:val="21"/>
        </w:rPr>
      </w:pPr>
      <w:r>
        <w:rPr>
          <w:rFonts w:ascii="Arial" w:hAnsi="Arial" w:cs="Arial"/>
          <w:bCs/>
          <w:color w:val="000000"/>
          <w:szCs w:val="21"/>
        </w:rPr>
        <w:t>Maintaining customer aftercare.</w:t>
      </w:r>
    </w:p>
    <w:p>
      <w:pPr>
        <w:pStyle w:val="68"/>
        <w:numPr>
          <w:ilvl w:val="0"/>
          <w:numId w:val="12"/>
        </w:numPr>
        <w:overflowPunct w:val="0"/>
        <w:snapToGrid w:val="0"/>
        <w:spacing w:line="400" w:lineRule="exact"/>
        <w:ind w:firstLineChars="0"/>
        <w:rPr>
          <w:rFonts w:ascii="Arial" w:hAnsi="Arial" w:cs="Arial"/>
          <w:color w:val="000000"/>
          <w:szCs w:val="21"/>
        </w:rPr>
      </w:pPr>
      <w:r>
        <w:rPr>
          <w:rFonts w:ascii="Arial" w:hAnsi="Arial" w:cs="Arial"/>
          <w:color w:val="000000"/>
          <w:szCs w:val="21"/>
        </w:rPr>
        <w:t>Obtaining qualitative and quantitative customer feedback.</w:t>
      </w:r>
    </w:p>
    <w:p>
      <w:pPr>
        <w:pStyle w:val="68"/>
        <w:numPr>
          <w:ilvl w:val="0"/>
          <w:numId w:val="12"/>
        </w:numPr>
        <w:overflowPunct w:val="0"/>
        <w:snapToGrid w:val="0"/>
        <w:spacing w:line="400" w:lineRule="exact"/>
        <w:ind w:firstLineChars="0"/>
        <w:rPr>
          <w:rFonts w:ascii="Arial" w:hAnsi="Arial" w:cs="Arial"/>
          <w:color w:val="000000"/>
          <w:szCs w:val="21"/>
        </w:rPr>
      </w:pPr>
      <w:r>
        <w:rPr>
          <w:rFonts w:ascii="Arial" w:hAnsi="Arial" w:cs="Arial"/>
          <w:color w:val="000000"/>
          <w:szCs w:val="21"/>
        </w:rPr>
        <w:t>Monitoring customer feedback.</w:t>
      </w:r>
    </w:p>
    <w:p>
      <w:pPr>
        <w:overflowPunct w:val="0"/>
        <w:snapToGrid w:val="0"/>
        <w:spacing w:line="400" w:lineRule="exact"/>
        <w:rPr>
          <w:rFonts w:ascii="Arial" w:hAnsi="Arial" w:cs="Arial"/>
          <w:color w:val="000000"/>
          <w:szCs w:val="21"/>
        </w:rPr>
      </w:pPr>
      <w:r>
        <w:rPr>
          <w:rFonts w:ascii="Arial" w:hAnsi="Arial" w:cs="Arial"/>
          <w:color w:val="000000"/>
          <w:szCs w:val="21"/>
        </w:rPr>
        <w:t>The evaluation should refer to recognised principles of customer care and apply them in the context of a specific organisation. It should include:</w:t>
      </w:r>
    </w:p>
    <w:p>
      <w:pPr>
        <w:pStyle w:val="68"/>
        <w:numPr>
          <w:ilvl w:val="0"/>
          <w:numId w:val="13"/>
        </w:numPr>
        <w:overflowPunct w:val="0"/>
        <w:snapToGrid w:val="0"/>
        <w:spacing w:line="400" w:lineRule="exact"/>
        <w:ind w:firstLineChars="0"/>
        <w:rPr>
          <w:rFonts w:ascii="Arial" w:hAnsi="Arial" w:cs="Arial"/>
          <w:color w:val="000000"/>
          <w:szCs w:val="21"/>
        </w:rPr>
      </w:pPr>
      <w:r>
        <w:rPr>
          <w:rFonts w:ascii="Arial" w:hAnsi="Arial" w:cs="Arial"/>
          <w:color w:val="000000"/>
          <w:szCs w:val="21"/>
        </w:rPr>
        <w:t>A judgement on the suitability of the standards for customer care which have been set by the organisation.</w:t>
      </w:r>
    </w:p>
    <w:p>
      <w:pPr>
        <w:pStyle w:val="68"/>
        <w:numPr>
          <w:ilvl w:val="0"/>
          <w:numId w:val="13"/>
        </w:numPr>
        <w:overflowPunct w:val="0"/>
        <w:snapToGrid w:val="0"/>
        <w:spacing w:line="400" w:lineRule="exact"/>
        <w:ind w:firstLineChars="0"/>
        <w:rPr>
          <w:rFonts w:ascii="Arial" w:hAnsi="Arial" w:cs="Arial"/>
          <w:color w:val="000000"/>
          <w:szCs w:val="21"/>
        </w:rPr>
      </w:pPr>
      <w:r>
        <w:rPr>
          <w:rFonts w:ascii="Arial" w:hAnsi="Arial" w:cs="Arial"/>
          <w:color w:val="000000"/>
          <w:szCs w:val="21"/>
        </w:rPr>
        <w:t>A judgement of the effectiveness and efficiency of the organisation’s customer care strategy.</w:t>
      </w:r>
    </w:p>
    <w:p>
      <w:pPr>
        <w:pStyle w:val="68"/>
        <w:numPr>
          <w:ilvl w:val="0"/>
          <w:numId w:val="13"/>
        </w:numPr>
        <w:overflowPunct w:val="0"/>
        <w:snapToGrid w:val="0"/>
        <w:spacing w:line="400" w:lineRule="exact"/>
        <w:ind w:firstLineChars="0"/>
        <w:rPr>
          <w:rFonts w:ascii="Arial" w:hAnsi="Arial" w:cs="Arial"/>
          <w:color w:val="000000"/>
          <w:szCs w:val="21"/>
        </w:rPr>
      </w:pPr>
      <w:r>
        <w:rPr>
          <w:rFonts w:ascii="Arial" w:hAnsi="Arial" w:cs="Arial"/>
          <w:color w:val="000000"/>
          <w:szCs w:val="21"/>
        </w:rPr>
        <w:t>Proposals on ways to ensure continuous improvement of customer care in the organisation.</w:t>
      </w:r>
    </w:p>
    <w:p>
      <w:pPr>
        <w:overflowPunct w:val="0"/>
        <w:snapToGrid w:val="0"/>
        <w:spacing w:line="400" w:lineRule="exact"/>
        <w:rPr>
          <w:rFonts w:ascii="Arial" w:hAnsi="Arial" w:cs="Arial"/>
          <w:color w:val="000000"/>
          <w:szCs w:val="21"/>
        </w:rPr>
      </w:pPr>
      <w:r>
        <w:rPr>
          <w:rFonts w:ascii="Arial" w:hAnsi="Arial" w:cs="Arial"/>
          <w:color w:val="000000"/>
          <w:szCs w:val="21"/>
        </w:rPr>
        <w:t>Both judgements should be based on valid and convincing reasons and with examples drawn from the organisation. Each judgement should also arrive at a clear conclusion. The proposals should take into account the conclusions from the judgements and should be realistic and practicable in terms of the organisational/work related context to which they relate.</w:t>
      </w:r>
    </w:p>
    <w:p>
      <w:pPr>
        <w:pStyle w:val="2"/>
        <w:snapToGrid w:val="0"/>
        <w:spacing w:line="400" w:lineRule="exact"/>
        <w:jc w:val="both"/>
        <w:outlineLvl w:val="0"/>
        <w:rPr>
          <w:rFonts w:ascii="Arial" w:hAnsi="Arial" w:eastAsia="FAEEIH+TimesNewRoman" w:cs="Arial"/>
          <w:b/>
          <w:sz w:val="21"/>
          <w:szCs w:val="21"/>
        </w:rPr>
      </w:pPr>
      <w:r>
        <w:rPr>
          <w:rFonts w:ascii="Arial" w:hAnsi="Arial" w:cs="Arial"/>
          <w:b/>
          <w:bCs/>
          <w:sz w:val="21"/>
          <w:szCs w:val="21"/>
        </w:rPr>
        <w:t>References:</w:t>
      </w:r>
    </w:p>
    <w:p>
      <w:pPr>
        <w:numPr>
          <w:ilvl w:val="0"/>
          <w:numId w:val="14"/>
        </w:numPr>
        <w:overflowPunct w:val="0"/>
        <w:snapToGrid w:val="0"/>
        <w:spacing w:line="400" w:lineRule="exact"/>
        <w:rPr>
          <w:rFonts w:ascii="Arial" w:hAnsi="Arial" w:cs="Arial"/>
          <w:color w:val="000000"/>
          <w:szCs w:val="21"/>
        </w:rPr>
      </w:pPr>
      <w:r>
        <w:rPr>
          <w:rFonts w:ascii="Arial" w:hAnsi="Arial" w:cs="Arial"/>
          <w:color w:val="000000"/>
          <w:szCs w:val="21"/>
        </w:rPr>
        <w:t xml:space="preserve">James A. Fitzsimmons, Mona J. Fitzsimmons (2007), </w:t>
      </w:r>
      <w:r>
        <w:rPr>
          <w:rFonts w:ascii="Arial" w:hAnsi="Arial" w:cs="Arial"/>
          <w:b/>
          <w:i/>
          <w:color w:val="000000"/>
          <w:szCs w:val="21"/>
        </w:rPr>
        <w:t xml:space="preserve">Service Management: Operations, Strategy and Information </w:t>
      </w:r>
      <w:r>
        <w:rPr>
          <w:rFonts w:hint="eastAsia" w:ascii="Arial" w:hAnsi="Arial" w:cs="Arial"/>
          <w:b/>
          <w:i/>
          <w:color w:val="000000"/>
          <w:szCs w:val="21"/>
        </w:rPr>
        <w:t>technology</w:t>
      </w:r>
      <w:r>
        <w:rPr>
          <w:rFonts w:ascii="Arial" w:hAnsi="Arial" w:cs="Arial"/>
          <w:b/>
          <w:i/>
          <w:color w:val="000000"/>
          <w:szCs w:val="21"/>
        </w:rPr>
        <w:t>, 5th Edition,</w:t>
      </w:r>
      <w:r>
        <w:rPr>
          <w:rFonts w:ascii="Arial" w:hAnsi="Arial" w:cs="Arial"/>
          <w:color w:val="000000"/>
          <w:szCs w:val="21"/>
        </w:rPr>
        <w:t xml:space="preserve"> </w:t>
      </w:r>
      <w:bookmarkStart w:id="0" w:name="publisher"/>
      <w:bookmarkEnd w:id="0"/>
      <w:r>
        <w:rPr>
          <w:rFonts w:ascii="Arial" w:hAnsi="Arial" w:cs="Arial"/>
          <w:color w:val="000000"/>
          <w:szCs w:val="21"/>
        </w:rPr>
        <w:t>China Machine Press, ISBN 9787111200383</w:t>
      </w:r>
    </w:p>
    <w:p>
      <w:pPr>
        <w:numPr>
          <w:ilvl w:val="0"/>
          <w:numId w:val="14"/>
        </w:numPr>
        <w:overflowPunct w:val="0"/>
        <w:snapToGrid w:val="0"/>
        <w:spacing w:line="400" w:lineRule="exact"/>
        <w:rPr>
          <w:rFonts w:ascii="Arial" w:hAnsi="Arial" w:cs="Arial"/>
          <w:color w:val="000000"/>
          <w:szCs w:val="21"/>
        </w:rPr>
      </w:pPr>
      <w:r>
        <w:rPr>
          <w:rFonts w:ascii="Arial" w:hAnsi="Arial" w:cs="Arial"/>
          <w:color w:val="000000"/>
          <w:szCs w:val="21"/>
        </w:rPr>
        <w:t xml:space="preserve">Robert W. Lucas(2009), </w:t>
      </w:r>
      <w:r>
        <w:rPr>
          <w:rFonts w:ascii="Arial" w:hAnsi="Arial" w:cs="Arial"/>
          <w:b/>
          <w:i/>
          <w:color w:val="000000"/>
          <w:szCs w:val="21"/>
        </w:rPr>
        <w:t xml:space="preserve">Customer Service: Building Successful Skills for the Twenty-First Century, 3rd edition, </w:t>
      </w:r>
      <w:r>
        <w:fldChar w:fldCharType="begin"/>
      </w:r>
      <w:r>
        <w:instrText xml:space="preserve"> HYPERLINK "http://search.book.dangdang.com/search.aspx?category=01&amp;key3=%u4EBA%u6C11%u90AE%u7535%u51FA%u7248%u793E" \t "_blank" </w:instrText>
      </w:r>
      <w:r>
        <w:fldChar w:fldCharType="separate"/>
      </w:r>
      <w:r>
        <w:rPr>
          <w:rFonts w:ascii="Arial" w:hAnsi="Arial" w:cs="Arial"/>
          <w:color w:val="000000"/>
          <w:szCs w:val="21"/>
        </w:rPr>
        <w:t>Enterprise</w:t>
      </w:r>
      <w:r>
        <w:rPr>
          <w:rFonts w:ascii="Arial" w:hAnsi="Arial" w:cs="Arial"/>
          <w:color w:val="000000"/>
          <w:szCs w:val="21"/>
        </w:rPr>
        <w:fldChar w:fldCharType="end"/>
      </w:r>
      <w:r>
        <w:rPr>
          <w:rFonts w:ascii="Arial" w:hAnsi="Arial" w:cs="Arial"/>
          <w:color w:val="000000"/>
          <w:szCs w:val="21"/>
        </w:rPr>
        <w:t xml:space="preserve"> Management Publishing House, ISBN 9787801973306</w:t>
      </w:r>
    </w:p>
    <w:p>
      <w:pPr>
        <w:numPr>
          <w:ilvl w:val="0"/>
          <w:numId w:val="14"/>
        </w:numPr>
        <w:overflowPunct w:val="0"/>
        <w:snapToGrid w:val="0"/>
        <w:spacing w:line="400" w:lineRule="exact"/>
        <w:rPr>
          <w:rFonts w:ascii="Arial" w:hAnsi="Arial" w:cs="Arial"/>
          <w:color w:val="000000"/>
          <w:szCs w:val="21"/>
        </w:rPr>
      </w:pPr>
      <w:r>
        <w:rPr>
          <w:rFonts w:ascii="Arial" w:hAnsi="Arial" w:cs="Arial"/>
          <w:color w:val="000000"/>
          <w:szCs w:val="21"/>
        </w:rPr>
        <w:t xml:space="preserve">Ren Lulu, </w:t>
      </w:r>
      <w:r>
        <w:rPr>
          <w:rFonts w:ascii="Arial" w:hAnsi="Arial" w:cs="Arial"/>
          <w:b/>
          <w:i/>
          <w:color w:val="000000"/>
          <w:szCs w:val="21"/>
        </w:rPr>
        <w:t>Case Studies in Customer Services,</w:t>
      </w:r>
      <w:r>
        <w:rPr>
          <w:rFonts w:ascii="Arial" w:hAnsi="Arial" w:cs="Arial"/>
          <w:color w:val="000000"/>
          <w:szCs w:val="21"/>
        </w:rPr>
        <w:t xml:space="preserve"> </w:t>
      </w:r>
      <w:r>
        <w:fldChar w:fldCharType="begin"/>
      </w:r>
      <w:r>
        <w:instrText xml:space="preserve"> HYPERLINK "http://search.book.dangdang.com/search.aspx?category=01&amp;key3=%u4EBA%u6C11%u90AE%u7535%u51FA%u7248%u793E" \t "_blank" </w:instrText>
      </w:r>
      <w:r>
        <w:fldChar w:fldCharType="separate"/>
      </w:r>
      <w:r>
        <w:rPr>
          <w:rFonts w:ascii="Arial" w:hAnsi="Arial" w:cs="Arial"/>
          <w:color w:val="000000"/>
          <w:szCs w:val="21"/>
        </w:rPr>
        <w:t>Tsinghua University Press</w:t>
      </w:r>
      <w:r>
        <w:rPr>
          <w:rFonts w:ascii="Arial" w:hAnsi="Arial" w:cs="Arial"/>
          <w:color w:val="000000"/>
          <w:szCs w:val="21"/>
        </w:rPr>
        <w:fldChar w:fldCharType="end"/>
      </w:r>
      <w:r>
        <w:rPr>
          <w:rFonts w:ascii="Arial" w:hAnsi="Arial" w:cs="Arial"/>
          <w:color w:val="000000"/>
          <w:szCs w:val="21"/>
        </w:rPr>
        <w:t>, ISBN 9787302106975</w:t>
      </w:r>
    </w:p>
    <w:p>
      <w:pPr>
        <w:pStyle w:val="77"/>
        <w:spacing w:line="400" w:lineRule="exact"/>
        <w:jc w:val="both"/>
        <w:rPr>
          <w:rFonts w:ascii="Arial" w:hAnsi="Arial" w:eastAsia="等线" w:cs="Arial"/>
          <w:szCs w:val="21"/>
        </w:rPr>
      </w:pPr>
    </w:p>
    <w:p>
      <w:pPr>
        <w:pStyle w:val="81"/>
        <w:spacing w:after="0" w:line="400" w:lineRule="exact"/>
        <w:jc w:val="both"/>
        <w:rPr>
          <w:rFonts w:ascii="Arial" w:hAnsi="Arial" w:cs="Arial"/>
          <w:b/>
          <w:bCs/>
          <w:u w:val="single"/>
        </w:rPr>
      </w:pPr>
      <w:r>
        <w:rPr>
          <w:rFonts w:hint="eastAsia" w:ascii="Arial" w:hAnsi="Arial" w:cs="Arial"/>
          <w:b/>
          <w:bCs/>
          <w:u w:val="single"/>
        </w:rPr>
        <w:t>6</w:t>
      </w:r>
      <w:r>
        <w:rPr>
          <w:rFonts w:ascii="Arial" w:hAnsi="Arial" w:cs="Arial"/>
          <w:b/>
          <w:bCs/>
          <w:u w:val="single"/>
        </w:rPr>
        <w:t xml:space="preserve">. Economic Issues: An Introduction </w:t>
      </w:r>
    </w:p>
    <w:p>
      <w:pPr>
        <w:pStyle w:val="77"/>
        <w:spacing w:line="400" w:lineRule="exact"/>
        <w:jc w:val="both"/>
        <w:rPr>
          <w:rFonts w:ascii="Arial" w:hAnsi="Arial" w:cs="Arial"/>
          <w:snapToGrid w:val="0"/>
          <w:sz w:val="21"/>
          <w:szCs w:val="21"/>
          <w:lang w:eastAsia="en-US"/>
        </w:rPr>
      </w:pPr>
      <w:r>
        <w:rPr>
          <w:rFonts w:ascii="Arial" w:hAnsi="Arial" w:cs="Arial"/>
          <w:b/>
          <w:snapToGrid w:val="0"/>
          <w:sz w:val="21"/>
          <w:szCs w:val="21"/>
          <w:lang w:eastAsia="en-US"/>
        </w:rPr>
        <w:t>Unit title</w:t>
      </w:r>
      <w:r>
        <w:rPr>
          <w:rFonts w:ascii="Arial" w:hAnsi="Arial" w:cs="Arial"/>
          <w:snapToGrid w:val="0"/>
          <w:sz w:val="21"/>
          <w:szCs w:val="21"/>
          <w:lang w:eastAsia="en-US"/>
        </w:rPr>
        <w:t xml:space="preserve">: Economic Issues: An Introduction </w:t>
      </w:r>
    </w:p>
    <w:p>
      <w:pPr>
        <w:pStyle w:val="43"/>
        <w:spacing w:line="400" w:lineRule="exact"/>
        <w:jc w:val="both"/>
        <w:rPr>
          <w:rFonts w:ascii="Arial" w:hAnsi="Arial" w:cs="Arial"/>
          <w:snapToGrid w:val="0"/>
          <w:sz w:val="21"/>
          <w:szCs w:val="21"/>
        </w:rPr>
      </w:pPr>
      <w:r>
        <w:rPr>
          <w:rFonts w:ascii="Arial" w:hAnsi="Arial" w:cs="Arial"/>
          <w:b/>
          <w:snapToGrid w:val="0"/>
          <w:sz w:val="21"/>
          <w:szCs w:val="21"/>
          <w:lang w:eastAsia="en-US"/>
        </w:rPr>
        <w:t>Unit code</w:t>
      </w:r>
      <w:r>
        <w:rPr>
          <w:rFonts w:ascii="Arial" w:hAnsi="Arial" w:cs="Arial"/>
          <w:snapToGrid w:val="0"/>
          <w:sz w:val="21"/>
          <w:szCs w:val="21"/>
          <w:lang w:eastAsia="en-US"/>
        </w:rPr>
        <w:t>: J461</w:t>
      </w:r>
      <w:r>
        <w:rPr>
          <w:rFonts w:hint="eastAsia" w:ascii="Arial" w:hAnsi="Arial" w:cs="Arial"/>
          <w:snapToGrid w:val="0"/>
          <w:sz w:val="21"/>
          <w:szCs w:val="21"/>
          <w:lang w:eastAsia="en-US"/>
        </w:rPr>
        <w:t xml:space="preserve"> 47</w:t>
      </w:r>
    </w:p>
    <w:p>
      <w:pPr>
        <w:spacing w:line="400" w:lineRule="exact"/>
        <w:rPr>
          <w:rFonts w:ascii="Arial" w:hAnsi="Arial" w:cs="Arial"/>
          <w:snapToGrid w:val="0"/>
          <w:szCs w:val="21"/>
          <w:lang w:eastAsia="en-US"/>
        </w:rPr>
      </w:pPr>
      <w:r>
        <w:rPr>
          <w:rFonts w:ascii="Arial" w:hAnsi="Arial" w:cs="Arial"/>
          <w:b/>
          <w:snapToGrid w:val="0"/>
          <w:szCs w:val="21"/>
          <w:lang w:eastAsia="en-US"/>
        </w:rPr>
        <w:t>Unit purpose</w:t>
      </w:r>
      <w:r>
        <w:rPr>
          <w:rFonts w:ascii="Arial" w:hAnsi="Arial" w:cs="Arial"/>
          <w:snapToGrid w:val="0"/>
          <w:szCs w:val="21"/>
          <w:lang w:eastAsia="en-US"/>
        </w:rPr>
        <w:t>: This unit introduces learners to fundamental issues in economics with a particular emphasis on the business environment. Learners will consider the basic economic problem, how consumers and other economic agents address this problem, and how markets can be used to allocate resources. Learners are introduced to the operation of markets and actions that can be taken to help avoid market failure. The unit introduces the theory of national income and the circular flow of income model.</w:t>
      </w:r>
      <w:r>
        <w:rPr>
          <w:rFonts w:hint="eastAsia" w:ascii="Arial" w:hAnsi="Arial" w:cs="Arial"/>
          <w:snapToGrid w:val="0"/>
          <w:szCs w:val="21"/>
          <w:lang w:eastAsia="en-US"/>
        </w:rPr>
        <w:t xml:space="preserve"> </w:t>
      </w:r>
    </w:p>
    <w:p>
      <w:pPr>
        <w:spacing w:line="400" w:lineRule="exact"/>
        <w:rPr>
          <w:rFonts w:ascii="Arial" w:hAnsi="Arial" w:cs="Arial"/>
          <w:snapToGrid w:val="0"/>
          <w:szCs w:val="21"/>
          <w:lang w:eastAsia="en-US"/>
        </w:rPr>
      </w:pPr>
      <w:r>
        <w:rPr>
          <w:rFonts w:ascii="Arial" w:hAnsi="Arial" w:cs="Arial"/>
          <w:snapToGrid w:val="0"/>
          <w:szCs w:val="21"/>
          <w:lang w:eastAsia="en-US"/>
        </w:rPr>
        <w:t>On successful completion of the unit, the learner will be able to:</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1. Explain the allocation of resources within the economy. </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2. Explain the theory of National Income. </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3. Explain and evaluate the role of government policy in in correcting market failures.</w:t>
      </w:r>
    </w:p>
    <w:p>
      <w:pPr>
        <w:spacing w:line="400" w:lineRule="exact"/>
        <w:rPr>
          <w:rFonts w:ascii="Arial" w:hAnsi="Arial" w:cs="Arial"/>
          <w:snapToGrid w:val="0"/>
          <w:szCs w:val="21"/>
          <w:lang w:eastAsia="en-US"/>
        </w:rPr>
      </w:pPr>
      <w:r>
        <w:rPr>
          <w:rFonts w:hint="eastAsia" w:ascii="Arial" w:hAnsi="Arial" w:cs="Arial"/>
          <w:b/>
          <w:snapToGrid w:val="0"/>
          <w:szCs w:val="21"/>
        </w:rPr>
        <w:t>Credit points and level</w:t>
      </w:r>
      <w:r>
        <w:rPr>
          <w:rFonts w:ascii="Arial" w:hAnsi="Arial" w:cs="Arial"/>
          <w:snapToGrid w:val="0"/>
          <w:szCs w:val="21"/>
          <w:lang w:eastAsia="en-US"/>
        </w:rPr>
        <w:t xml:space="preserve">: 1 </w:t>
      </w:r>
      <w:r>
        <w:rPr>
          <w:rFonts w:hint="eastAsia" w:ascii="Arial" w:hAnsi="Arial" w:cs="Arial"/>
          <w:snapToGrid w:val="0"/>
          <w:szCs w:val="21"/>
          <w:lang w:eastAsia="en-US"/>
        </w:rPr>
        <w:t>SQA</w:t>
      </w:r>
      <w:r>
        <w:rPr>
          <w:rFonts w:ascii="Arial" w:hAnsi="Arial" w:cs="Arial"/>
          <w:snapToGrid w:val="0"/>
          <w:szCs w:val="21"/>
          <w:lang w:eastAsia="en-US"/>
        </w:rPr>
        <w:t xml:space="preserve"> Credit at SCQF level 7: (8 SCQF credit points at SCQF level 7*) </w:t>
      </w:r>
    </w:p>
    <w:p>
      <w:pPr>
        <w:spacing w:line="400" w:lineRule="exact"/>
        <w:rPr>
          <w:rFonts w:ascii="Arial" w:hAnsi="Arial" w:cs="Arial"/>
          <w:snapToGrid w:val="0"/>
          <w:szCs w:val="21"/>
          <w:lang w:eastAsia="en-US"/>
        </w:rPr>
      </w:pPr>
      <w:r>
        <w:rPr>
          <w:rFonts w:ascii="Arial" w:hAnsi="Arial" w:cs="Arial"/>
          <w:b/>
          <w:snapToGrid w:val="0"/>
          <w:szCs w:val="21"/>
          <w:lang w:eastAsia="en-US"/>
        </w:rPr>
        <w:t>Recommended entry to the unit</w:t>
      </w:r>
      <w:r>
        <w:rPr>
          <w:rFonts w:ascii="Arial" w:hAnsi="Arial" w:cs="Arial"/>
          <w:snapToGrid w:val="0"/>
          <w:szCs w:val="21"/>
          <w:lang w:eastAsia="en-US"/>
        </w:rPr>
        <w:t>:   Entry to this unit is at the discretion of the centre, but it would be beneficial for learners to have competence in numeracy and communication. This may be demonstrated by possession of the</w:t>
      </w:r>
      <w:r>
        <w:rPr>
          <w:rFonts w:hint="eastAsia" w:ascii="Arial" w:hAnsi="Arial" w:cs="Arial"/>
          <w:snapToGrid w:val="0"/>
          <w:szCs w:val="21"/>
        </w:rPr>
        <w:t xml:space="preserve"> </w:t>
      </w:r>
      <w:r>
        <w:rPr>
          <w:rFonts w:ascii="Arial" w:hAnsi="Arial" w:cs="Arial"/>
          <w:snapToGrid w:val="0"/>
          <w:szCs w:val="21"/>
          <w:lang w:eastAsia="en-US"/>
        </w:rPr>
        <w:t>Core Skill Numeracy at SCQF level 4 and/or the Core Skill Communication at SCQF level 5 or equivalent.</w:t>
      </w:r>
      <w:r>
        <w:rPr>
          <w:rFonts w:hint="eastAsia" w:ascii="Arial" w:hAnsi="Arial" w:cs="Arial"/>
          <w:snapToGrid w:val="0"/>
          <w:szCs w:val="21"/>
          <w:lang w:eastAsia="en-US"/>
        </w:rPr>
        <w:t xml:space="preserve"> </w:t>
      </w:r>
    </w:p>
    <w:p>
      <w:pPr>
        <w:spacing w:line="400" w:lineRule="exact"/>
        <w:rPr>
          <w:rFonts w:ascii="Arial" w:hAnsi="Arial" w:cs="Arial"/>
          <w:snapToGrid w:val="0"/>
          <w:szCs w:val="21"/>
          <w:lang w:eastAsia="en-US"/>
        </w:rPr>
      </w:pPr>
      <w:r>
        <w:rPr>
          <w:rFonts w:ascii="Arial" w:hAnsi="Arial" w:cs="Arial"/>
          <w:b/>
          <w:snapToGrid w:val="0"/>
          <w:szCs w:val="21"/>
          <w:lang w:eastAsia="en-US"/>
        </w:rPr>
        <w:t>Core skills</w:t>
      </w:r>
      <w:r>
        <w:rPr>
          <w:rFonts w:ascii="Arial" w:hAnsi="Arial" w:cs="Arial"/>
          <w:snapToGrid w:val="0"/>
          <w:szCs w:val="21"/>
          <w:lang w:eastAsia="en-US"/>
        </w:rPr>
        <w:t>: Opportunities to develop aspects of Core Skills are highlighted in the support notes section for this unit specification.</w:t>
      </w:r>
      <w:r>
        <w:rPr>
          <w:rFonts w:hint="eastAsia" w:ascii="Arial" w:hAnsi="Arial" w:cs="Arial"/>
          <w:snapToGrid w:val="0"/>
          <w:szCs w:val="21"/>
        </w:rPr>
        <w:t xml:space="preserve"> </w:t>
      </w:r>
      <w:r>
        <w:rPr>
          <w:rFonts w:ascii="Arial" w:hAnsi="Arial" w:cs="Arial"/>
          <w:snapToGrid w:val="0"/>
          <w:szCs w:val="21"/>
          <w:lang w:eastAsia="en-US"/>
        </w:rPr>
        <w:t>There is no automatic certification of Core Skills or Core Skill components in this unit.</w:t>
      </w:r>
    </w:p>
    <w:p>
      <w:pPr>
        <w:spacing w:line="400" w:lineRule="exact"/>
        <w:rPr>
          <w:rFonts w:ascii="Arial" w:hAnsi="Arial" w:cs="Arial"/>
          <w:snapToGrid w:val="0"/>
          <w:szCs w:val="21"/>
          <w:lang w:eastAsia="en-US"/>
        </w:rPr>
      </w:pPr>
      <w:r>
        <w:rPr>
          <w:rFonts w:ascii="Arial" w:hAnsi="Arial" w:cs="Arial"/>
          <w:b/>
          <w:snapToGrid w:val="0"/>
          <w:szCs w:val="21"/>
          <w:lang w:eastAsia="en-US"/>
        </w:rPr>
        <w:t>Assessment</w:t>
      </w:r>
      <w:r>
        <w:rPr>
          <w:rFonts w:ascii="Arial" w:hAnsi="Arial" w:cs="Arial"/>
          <w:snapToGrid w:val="0"/>
          <w:szCs w:val="21"/>
          <w:lang w:eastAsia="en-US"/>
        </w:rPr>
        <w:t>:  The assessment is a closed-book examination lasting 90 minutes and will assess all outcomes in the single credit unit, Economic Issues: An Introduction J461 47.</w:t>
      </w:r>
    </w:p>
    <w:p>
      <w:pPr>
        <w:spacing w:line="400" w:lineRule="exact"/>
        <w:rPr>
          <w:rFonts w:ascii="Arial" w:hAnsi="Arial" w:cs="Arial"/>
          <w:snapToGrid w:val="0"/>
          <w:szCs w:val="21"/>
          <w:lang w:eastAsia="en-US"/>
        </w:rPr>
      </w:pPr>
      <w:r>
        <w:rPr>
          <w:rFonts w:ascii="Arial" w:hAnsi="Arial" w:cs="Arial"/>
          <w:snapToGrid w:val="0"/>
          <w:szCs w:val="21"/>
          <w:lang w:eastAsia="en-US"/>
        </w:rPr>
        <w:t>If a learner does not achieve a pass, reassessment must be based on a significantly different examination from that given originally.</w:t>
      </w:r>
    </w:p>
    <w:p>
      <w:pPr>
        <w:spacing w:line="400" w:lineRule="exact"/>
        <w:rPr>
          <w:rFonts w:ascii="Arial" w:hAnsi="Arial" w:cs="Arial"/>
          <w:snapToGrid w:val="0"/>
          <w:szCs w:val="21"/>
          <w:lang w:eastAsia="en-US"/>
        </w:rPr>
      </w:pPr>
      <w:r>
        <w:rPr>
          <w:rFonts w:ascii="Arial" w:hAnsi="Arial" w:cs="Arial"/>
          <w:snapToGrid w:val="0"/>
          <w:szCs w:val="21"/>
          <w:lang w:eastAsia="en-US"/>
        </w:rPr>
        <w:t>The examination will consist of questions, some of which relate to short stimulus material. The examination questions and short stimulus material should be unseen and the assessment should be conducted in controlled and invigilated conditions.</w:t>
      </w:r>
    </w:p>
    <w:p>
      <w:pPr>
        <w:spacing w:line="400" w:lineRule="exact"/>
        <w:rPr>
          <w:rFonts w:ascii="Arial" w:hAnsi="Arial" w:cs="Arial"/>
          <w:b/>
          <w:snapToGrid w:val="0"/>
          <w:szCs w:val="21"/>
          <w:lang w:eastAsia="en-US"/>
        </w:rPr>
      </w:pPr>
      <w:r>
        <w:rPr>
          <w:rFonts w:ascii="Arial" w:hAnsi="Arial" w:cs="Arial"/>
          <w:snapToGrid w:val="0"/>
          <w:szCs w:val="21"/>
          <w:lang w:eastAsia="en-US"/>
        </w:rPr>
        <w:t>All question papers must be collected by the centre at the end of each assessment occasion. At all times, the security, integrity and confidentiality of examinations must be ensured.</w:t>
      </w:r>
      <w:r>
        <w:rPr>
          <w:rFonts w:ascii="Arial" w:hAnsi="Arial" w:cs="Arial"/>
          <w:b/>
          <w:snapToGrid w:val="0"/>
          <w:szCs w:val="21"/>
          <w:lang w:eastAsia="en-US"/>
        </w:rPr>
        <w:t xml:space="preserve"> </w:t>
      </w:r>
    </w:p>
    <w:p>
      <w:pPr>
        <w:spacing w:line="400" w:lineRule="exact"/>
        <w:rPr>
          <w:rFonts w:eastAsia="Times New Roman"/>
        </w:rPr>
      </w:pPr>
      <w:r>
        <w:rPr>
          <w:rFonts w:ascii="Arial" w:hAnsi="Arial" w:cs="Arial"/>
          <w:b/>
          <w:snapToGrid w:val="0"/>
          <w:szCs w:val="21"/>
          <w:lang w:eastAsia="en-US"/>
        </w:rPr>
        <w:t>(1) Outcome 1 ：Explain the allocation of resources within the economy</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The basic economic problem </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Opportunity cost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Determinants</w:t>
      </w:r>
      <w:r>
        <w:rPr>
          <w:rFonts w:ascii="Arial" w:hAnsi="Arial" w:cs="Arial"/>
          <w:snapToGrid w:val="0"/>
          <w:szCs w:val="21"/>
          <w:lang w:eastAsia="en-US"/>
        </w:rPr>
        <w:t xml:space="preserve"> of demand and supply</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Interaction of demand and supply</w:t>
      </w:r>
      <w:r>
        <w:rPr>
          <w:rFonts w:ascii="Arial" w:hAnsi="Arial" w:cs="Arial"/>
          <w:snapToGrid w:val="0"/>
          <w:szCs w:val="21"/>
          <w:lang w:eastAsia="en-US"/>
        </w:rPr>
        <w:t xml:space="preserve"> </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Price and income elasticity </w:t>
      </w:r>
    </w:p>
    <w:p>
      <w:pPr>
        <w:pStyle w:val="72"/>
        <w:spacing w:after="0" w:line="400" w:lineRule="exact"/>
        <w:jc w:val="both"/>
        <w:outlineLvl w:val="0"/>
        <w:rPr>
          <w:rFonts w:ascii="Arial" w:hAnsi="Arial" w:eastAsia="宋体" w:cs="Arial"/>
          <w:b/>
          <w:snapToGrid w:val="0"/>
          <w:sz w:val="21"/>
          <w:szCs w:val="21"/>
          <w:lang w:eastAsia="en-US"/>
        </w:rPr>
      </w:pPr>
      <w:r>
        <w:rPr>
          <w:rFonts w:ascii="Arial" w:hAnsi="Arial" w:eastAsia="宋体" w:cs="Arial"/>
          <w:b/>
          <w:snapToGrid w:val="0"/>
          <w:sz w:val="21"/>
          <w:szCs w:val="21"/>
          <w:lang w:eastAsia="en-US"/>
        </w:rPr>
        <w:t xml:space="preserve">(2) Outcome 2: Explain the theory of National Income </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Circular flow of income </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Injections and withdrawals</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Multiplier</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Measuring </w:t>
      </w:r>
      <w:r>
        <w:rPr>
          <w:rFonts w:hint="eastAsia" w:ascii="Arial" w:hAnsi="Arial" w:cs="Arial"/>
          <w:snapToGrid w:val="0"/>
          <w:szCs w:val="21"/>
        </w:rPr>
        <w:t xml:space="preserve">of </w:t>
      </w:r>
      <w:r>
        <w:rPr>
          <w:rFonts w:ascii="Arial" w:hAnsi="Arial" w:cs="Arial"/>
          <w:snapToGrid w:val="0"/>
          <w:szCs w:val="21"/>
          <w:lang w:eastAsia="en-US"/>
        </w:rPr>
        <w:t>national income</w:t>
      </w:r>
    </w:p>
    <w:p>
      <w:pPr>
        <w:numPr>
          <w:ilvl w:val="0"/>
          <w:numId w:val="11"/>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Difficulties in measuring of national income</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Comparison of national income between countries</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National income growth measured in monetary and real terms </w:t>
      </w:r>
    </w:p>
    <w:p>
      <w:pPr>
        <w:widowControl/>
        <w:rPr>
          <w:rFonts w:ascii="Arial" w:hAnsi="Arial" w:cs="Arial"/>
          <w:b/>
          <w:snapToGrid w:val="0"/>
          <w:szCs w:val="21"/>
          <w:lang w:eastAsia="en-US"/>
        </w:rPr>
      </w:pPr>
      <w:r>
        <w:rPr>
          <w:rFonts w:ascii="Arial" w:hAnsi="Arial" w:cs="Arial"/>
          <w:b/>
          <w:snapToGrid w:val="0"/>
          <w:szCs w:val="21"/>
          <w:lang w:eastAsia="en-US"/>
        </w:rPr>
        <w:t xml:space="preserve">(3) Outcome 3: Explain and evaluate the role of government policy in </w:t>
      </w:r>
      <w:r>
        <w:rPr>
          <w:rFonts w:ascii="Arial" w:hAnsi="Arial" w:cs="Arial"/>
          <w:b/>
          <w:snapToGrid w:val="0"/>
          <w:szCs w:val="21"/>
        </w:rPr>
        <w:t>correcting market failures</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The role of government in </w:t>
      </w:r>
      <w:r>
        <w:rPr>
          <w:rFonts w:hint="eastAsia" w:ascii="Arial" w:hAnsi="Arial" w:cs="Arial"/>
          <w:snapToGrid w:val="0"/>
          <w:szCs w:val="21"/>
        </w:rPr>
        <w:t xml:space="preserve">correcting </w:t>
      </w:r>
      <w:r>
        <w:rPr>
          <w:rFonts w:hint="eastAsia" w:ascii="Arial" w:hAnsi="Arial" w:cs="Arial"/>
          <w:snapToGrid w:val="0"/>
          <w:szCs w:val="21"/>
          <w:lang w:eastAsia="en-US"/>
        </w:rPr>
        <w:t xml:space="preserve">market failure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Current Government policy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Government policy instruments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Evaluation of Government policy </w:t>
      </w:r>
    </w:p>
    <w:p>
      <w:pPr>
        <w:pStyle w:val="72"/>
        <w:spacing w:after="0" w:line="400" w:lineRule="exact"/>
        <w:jc w:val="both"/>
        <w:outlineLvl w:val="0"/>
        <w:rPr>
          <w:rFonts w:ascii="Arial" w:hAnsi="Arial" w:eastAsia="宋体" w:cs="Arial"/>
          <w:b/>
          <w:snapToGrid w:val="0"/>
          <w:sz w:val="21"/>
          <w:szCs w:val="21"/>
        </w:rPr>
      </w:pPr>
      <w:r>
        <w:rPr>
          <w:rFonts w:ascii="Arial" w:hAnsi="Arial" w:eastAsia="宋体" w:cs="Arial"/>
          <w:b/>
          <w:snapToGrid w:val="0"/>
          <w:sz w:val="21"/>
          <w:szCs w:val="21"/>
          <w:lang w:eastAsia="en-US"/>
        </w:rPr>
        <w:t xml:space="preserve">Evidence requirements </w:t>
      </w:r>
      <w:r>
        <w:rPr>
          <w:rFonts w:ascii="Arial" w:hAnsi="Arial" w:eastAsia="宋体" w:cs="Arial"/>
          <w:b/>
          <w:snapToGrid w:val="0"/>
          <w:sz w:val="21"/>
          <w:szCs w:val="21"/>
        </w:rPr>
        <w:t>for the Unit</w:t>
      </w:r>
    </w:p>
    <w:p>
      <w:pPr>
        <w:spacing w:line="400" w:lineRule="exact"/>
        <w:outlineLvl w:val="0"/>
        <w:rPr>
          <w:rFonts w:ascii="Arial" w:hAnsi="Arial" w:cs="Arial"/>
          <w:b/>
          <w:snapToGrid w:val="0"/>
          <w:szCs w:val="21"/>
        </w:rPr>
      </w:pPr>
      <w:r>
        <w:rPr>
          <w:rFonts w:ascii="Arial" w:hAnsi="Arial" w:cs="Arial"/>
          <w:b/>
          <w:snapToGrid w:val="0"/>
          <w:szCs w:val="21"/>
        </w:rPr>
        <w:t>(1) Outcome 1</w:t>
      </w:r>
    </w:p>
    <w:p>
      <w:pPr>
        <w:widowControl/>
        <w:rPr>
          <w:rFonts w:eastAsia="Times New Roman"/>
          <w:sz w:val="24"/>
        </w:rPr>
      </w:pPr>
      <w:r>
        <w:rPr>
          <w:rFonts w:ascii="Arial" w:hAnsi="Arial" w:cs="Arial"/>
          <w:color w:val="000000"/>
          <w:kern w:val="0"/>
          <w:sz w:val="22"/>
          <w:szCs w:val="22"/>
          <w:lang w:bidi="ar"/>
        </w:rPr>
        <w:t xml:space="preserve">Where a resit examination is required the form of elasticity not selected on the first assessment should be assessed in the second assessment.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explain with an example the basic economic problem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explain with an example the concept of opportunity cost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identify changes to demand and supply when two determinants for each are altered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explain with the aid of a diagram/graphical information the interaction of demand and supply in a given scenario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explain the concepts of price elasticity of demand </w:t>
      </w:r>
      <w:r>
        <w:rPr>
          <w:rFonts w:hint="eastAsia" w:ascii="Arial" w:hAnsi="Arial" w:cs="Arial"/>
          <w:snapToGrid w:val="0"/>
          <w:szCs w:val="21"/>
        </w:rPr>
        <w:t>or</w:t>
      </w:r>
      <w:r>
        <w:rPr>
          <w:rFonts w:hint="eastAsia" w:ascii="Arial" w:hAnsi="Arial" w:cs="Arial"/>
          <w:snapToGrid w:val="0"/>
          <w:szCs w:val="21"/>
          <w:lang w:eastAsia="en-US"/>
        </w:rPr>
        <w:t xml:space="preserve"> income elasticity of demand in a given scenario </w:t>
      </w:r>
    </w:p>
    <w:p>
      <w:pPr>
        <w:pStyle w:val="72"/>
        <w:spacing w:after="0" w:line="400" w:lineRule="exact"/>
        <w:jc w:val="both"/>
        <w:outlineLvl w:val="0"/>
        <w:rPr>
          <w:rFonts w:ascii="Arial" w:hAnsi="Arial" w:eastAsia="宋体" w:cs="Arial"/>
          <w:b/>
          <w:snapToGrid w:val="0"/>
          <w:sz w:val="21"/>
          <w:szCs w:val="21"/>
        </w:rPr>
      </w:pPr>
      <w:r>
        <w:rPr>
          <w:rFonts w:ascii="Arial" w:hAnsi="Arial" w:cs="Arial"/>
          <w:b/>
          <w:snapToGrid w:val="0"/>
          <w:sz w:val="21"/>
          <w:szCs w:val="21"/>
        </w:rPr>
        <w:t xml:space="preserve">(2) </w:t>
      </w:r>
      <w:r>
        <w:rPr>
          <w:rFonts w:ascii="Arial" w:hAnsi="Arial" w:eastAsia="宋体" w:cs="Arial"/>
          <w:b/>
          <w:snapToGrid w:val="0"/>
          <w:sz w:val="21"/>
          <w:szCs w:val="21"/>
        </w:rPr>
        <w:t>Outcome 2</w:t>
      </w:r>
    </w:p>
    <w:p>
      <w:pPr>
        <w:widowControl/>
      </w:pPr>
      <w:r>
        <w:rPr>
          <w:rFonts w:ascii="Arial" w:hAnsi="Arial" w:cs="Arial"/>
          <w:color w:val="000000"/>
          <w:kern w:val="0"/>
          <w:sz w:val="22"/>
          <w:szCs w:val="22"/>
          <w:lang w:bidi="ar"/>
        </w:rPr>
        <w:t xml:space="preserve">The first two bullet points listed under knowledge and/or skills must be available for assessment on each assessment occasion: </w:t>
      </w:r>
    </w:p>
    <w:p>
      <w:pPr>
        <w:numPr>
          <w:ilvl w:val="0"/>
          <w:numId w:val="11"/>
        </w:numPr>
        <w:autoSpaceDE w:val="0"/>
        <w:autoSpaceDN w:val="0"/>
        <w:adjustRightInd w:val="0"/>
        <w:spacing w:line="400" w:lineRule="exact"/>
      </w:pPr>
      <w:r>
        <w:rPr>
          <w:rFonts w:ascii="Arial" w:hAnsi="Arial" w:cs="Arial"/>
          <w:color w:val="000000"/>
          <w:kern w:val="0"/>
          <w:sz w:val="22"/>
          <w:szCs w:val="22"/>
          <w:lang w:bidi="ar"/>
        </w:rPr>
        <w:t>with reference to a diagram explain the operation of the circular flow of income including an explanation of the influence played by the injections and withdrawals</w:t>
      </w:r>
    </w:p>
    <w:p>
      <w:pPr>
        <w:pStyle w:val="2"/>
        <w:jc w:val="both"/>
        <w:rPr>
          <w:lang w:eastAsia="en-US"/>
        </w:rPr>
      </w:pPr>
    </w:p>
    <w:p>
      <w:pPr>
        <w:numPr>
          <w:ilvl w:val="0"/>
          <w:numId w:val="11"/>
        </w:numPr>
        <w:autoSpaceDE w:val="0"/>
        <w:autoSpaceDN w:val="0"/>
        <w:adjustRightInd w:val="0"/>
        <w:spacing w:line="400" w:lineRule="exact"/>
      </w:pPr>
      <w:r>
        <w:rPr>
          <w:rFonts w:ascii="Arial" w:hAnsi="Arial" w:cs="Arial"/>
          <w:color w:val="000000"/>
          <w:kern w:val="0"/>
          <w:sz w:val="22"/>
          <w:szCs w:val="22"/>
          <w:lang w:bidi="ar"/>
        </w:rPr>
        <w:t xml:space="preserve">explain weaknesses of the circular flow of income model </w:t>
      </w:r>
    </w:p>
    <w:p>
      <w:pPr>
        <w:pStyle w:val="2"/>
        <w:jc w:val="both"/>
        <w:rPr>
          <w:lang w:eastAsia="en-US"/>
        </w:rPr>
      </w:pPr>
    </w:p>
    <w:p>
      <w:pPr>
        <w:widowControl/>
      </w:pPr>
      <w:r>
        <w:rPr>
          <w:rFonts w:ascii="Arial" w:hAnsi="Arial" w:cs="Arial"/>
          <w:color w:val="000000"/>
          <w:kern w:val="0"/>
          <w:sz w:val="22"/>
          <w:szCs w:val="22"/>
          <w:lang w:bidi="ar"/>
        </w:rPr>
        <w:t xml:space="preserve">The remaining knowledge and/or skills will be provided on a sample basis with two of the remaining five knowledge and/or skills items being available for assessment on each assessment occasion: </w:t>
      </w:r>
    </w:p>
    <w:p>
      <w:pPr>
        <w:numPr>
          <w:ilvl w:val="0"/>
          <w:numId w:val="11"/>
        </w:numPr>
        <w:autoSpaceDE w:val="0"/>
        <w:autoSpaceDN w:val="0"/>
        <w:adjustRightInd w:val="0"/>
        <w:spacing w:line="400" w:lineRule="exact"/>
      </w:pPr>
      <w:r>
        <w:rPr>
          <w:rFonts w:hint="eastAsia" w:ascii="Arial" w:hAnsi="Arial" w:cs="Arial"/>
          <w:snapToGrid w:val="0"/>
          <w:szCs w:val="21"/>
          <w:lang w:eastAsia="en-US"/>
        </w:rPr>
        <w:t xml:space="preserve">explain the multiplier effect on national income </w:t>
      </w:r>
    </w:p>
    <w:p>
      <w:pPr>
        <w:numPr>
          <w:ilvl w:val="0"/>
          <w:numId w:val="11"/>
        </w:numPr>
        <w:autoSpaceDE w:val="0"/>
        <w:autoSpaceDN w:val="0"/>
        <w:adjustRightInd w:val="0"/>
        <w:spacing w:line="400" w:lineRule="exact"/>
      </w:pPr>
      <w:r>
        <w:rPr>
          <w:rFonts w:ascii="Arial" w:hAnsi="Arial" w:cs="Arial"/>
          <w:color w:val="000000"/>
          <w:kern w:val="0"/>
          <w:sz w:val="22"/>
          <w:szCs w:val="22"/>
          <w:lang w:bidi="ar"/>
        </w:rPr>
        <w:t>describe different ways that national income is measured</w:t>
      </w:r>
    </w:p>
    <w:p>
      <w:pPr>
        <w:numPr>
          <w:ilvl w:val="0"/>
          <w:numId w:val="11"/>
        </w:numPr>
        <w:autoSpaceDE w:val="0"/>
        <w:autoSpaceDN w:val="0"/>
        <w:adjustRightInd w:val="0"/>
        <w:spacing w:line="400" w:lineRule="exact"/>
        <w:rPr>
          <w:lang w:eastAsia="en-US"/>
        </w:rPr>
      </w:pPr>
      <w:r>
        <w:rPr>
          <w:rFonts w:ascii="Arial" w:hAnsi="Arial" w:cs="Arial"/>
          <w:color w:val="000000"/>
          <w:kern w:val="0"/>
          <w:sz w:val="22"/>
          <w:szCs w:val="22"/>
          <w:lang w:bidi="ar"/>
        </w:rPr>
        <w:t>describe difficulties in measuring national income</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identify and explain difficulties in comparing national income between countries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explain national income growth both in monetary and real terms </w:t>
      </w:r>
    </w:p>
    <w:p>
      <w:pPr>
        <w:pStyle w:val="2"/>
        <w:spacing w:line="400" w:lineRule="exact"/>
        <w:jc w:val="both"/>
        <w:outlineLvl w:val="0"/>
        <w:rPr>
          <w:rFonts w:ascii="Arial" w:hAnsi="Arial" w:cs="Arial"/>
          <w:b/>
          <w:snapToGrid w:val="0"/>
          <w:color w:val="auto"/>
          <w:sz w:val="21"/>
          <w:szCs w:val="21"/>
        </w:rPr>
      </w:pPr>
      <w:r>
        <w:rPr>
          <w:rFonts w:ascii="Arial" w:hAnsi="Arial" w:cs="Arial"/>
          <w:b/>
          <w:snapToGrid w:val="0"/>
          <w:color w:val="auto"/>
          <w:sz w:val="21"/>
          <w:szCs w:val="21"/>
        </w:rPr>
        <w:t xml:space="preserve">(3) </w:t>
      </w:r>
      <w:r>
        <w:rPr>
          <w:rFonts w:ascii="Arial" w:hAnsi="Arial" w:cs="Arial"/>
          <w:b/>
          <w:snapToGrid w:val="0"/>
          <w:color w:val="auto"/>
          <w:sz w:val="21"/>
          <w:szCs w:val="21"/>
          <w:lang w:eastAsia="en-US"/>
        </w:rPr>
        <w:t>Outcome 3</w:t>
      </w:r>
    </w:p>
    <w:p>
      <w:pPr>
        <w:widowControl/>
        <w:rPr>
          <w:rFonts w:eastAsia="Times New Roman"/>
          <w:sz w:val="24"/>
        </w:rPr>
      </w:pPr>
      <w:r>
        <w:rPr>
          <w:rFonts w:ascii="Arial" w:hAnsi="Arial" w:cs="Arial"/>
          <w:color w:val="000000"/>
          <w:kern w:val="0"/>
          <w:sz w:val="22"/>
          <w:szCs w:val="22"/>
          <w:lang w:bidi="ar"/>
        </w:rPr>
        <w:t xml:space="preserve">Either the first bullet point on its own, and/or the second, third and fourth bullet points together listed under knowledge and/or skills must be available for assessment on each assessment occasion: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explain the role of government in </w:t>
      </w:r>
      <w:r>
        <w:rPr>
          <w:rFonts w:hint="eastAsia" w:ascii="Arial" w:hAnsi="Arial" w:cs="Arial"/>
          <w:snapToGrid w:val="0"/>
          <w:szCs w:val="21"/>
        </w:rPr>
        <w:t xml:space="preserve">correcting </w:t>
      </w:r>
      <w:r>
        <w:rPr>
          <w:rFonts w:hint="eastAsia" w:ascii="Arial" w:hAnsi="Arial" w:cs="Arial"/>
          <w:snapToGrid w:val="0"/>
          <w:szCs w:val="21"/>
          <w:lang w:eastAsia="en-US"/>
        </w:rPr>
        <w:t xml:space="preserve">market failure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select one current government policy on either welfare, competition or the environment, and accurately explain the policy selected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identify and describe the instruments used to achieve the policy </w:t>
      </w:r>
    </w:p>
    <w:p>
      <w:pPr>
        <w:numPr>
          <w:ilvl w:val="0"/>
          <w:numId w:val="11"/>
        </w:numPr>
        <w:autoSpaceDE w:val="0"/>
        <w:autoSpaceDN w:val="0"/>
        <w:adjustRightInd w:val="0"/>
        <w:spacing w:line="400" w:lineRule="exact"/>
        <w:rPr>
          <w:rFonts w:ascii="Arial" w:hAnsi="Arial" w:cs="Arial"/>
          <w:snapToGrid w:val="0"/>
          <w:szCs w:val="21"/>
          <w:lang w:eastAsia="en-US"/>
        </w:rPr>
      </w:pPr>
      <w:r>
        <w:rPr>
          <w:rFonts w:hint="eastAsia" w:ascii="Arial" w:hAnsi="Arial" w:cs="Arial"/>
          <w:snapToGrid w:val="0"/>
          <w:szCs w:val="21"/>
          <w:lang w:eastAsia="en-US"/>
        </w:rPr>
        <w:t xml:space="preserve">evaluate the success or failure of the policy in relation to its use within the UK </w:t>
      </w:r>
    </w:p>
    <w:p>
      <w:pPr>
        <w:pStyle w:val="2"/>
        <w:spacing w:line="400" w:lineRule="exact"/>
        <w:jc w:val="both"/>
        <w:outlineLvl w:val="0"/>
        <w:rPr>
          <w:rFonts w:ascii="Arial" w:hAnsi="Arial" w:cs="Arial"/>
          <w:b/>
          <w:snapToGrid w:val="0"/>
          <w:color w:val="auto"/>
          <w:sz w:val="21"/>
          <w:szCs w:val="21"/>
          <w:lang w:eastAsia="en-US"/>
        </w:rPr>
      </w:pPr>
      <w:r>
        <w:rPr>
          <w:rFonts w:ascii="Arial" w:hAnsi="Arial" w:cs="Arial"/>
          <w:b/>
          <w:snapToGrid w:val="0"/>
          <w:color w:val="auto"/>
          <w:sz w:val="21"/>
          <w:szCs w:val="21"/>
          <w:lang w:eastAsia="en-US"/>
        </w:rPr>
        <w:t>References</w:t>
      </w:r>
    </w:p>
    <w:p>
      <w:pPr>
        <w:numPr>
          <w:ilvl w:val="0"/>
          <w:numId w:val="15"/>
        </w:numPr>
        <w:autoSpaceDE w:val="0"/>
        <w:autoSpaceDN w:val="0"/>
        <w:adjustRightInd w:val="0"/>
        <w:spacing w:line="400" w:lineRule="exact"/>
        <w:rPr>
          <w:rFonts w:ascii="Arial" w:hAnsi="Arial" w:cs="Arial"/>
          <w:snapToGrid w:val="0"/>
          <w:szCs w:val="21"/>
          <w:lang w:eastAsia="en-US"/>
        </w:rPr>
      </w:pPr>
      <w:r>
        <w:rPr>
          <w:rFonts w:ascii="Arial" w:hAnsi="Arial" w:cs="Arial"/>
          <w:snapToGrid w:val="0"/>
          <w:szCs w:val="21"/>
          <w:lang w:eastAsia="en-US"/>
        </w:rPr>
        <w:t xml:space="preserve">Bradley R. Schiller (2005), </w:t>
      </w:r>
      <w:r>
        <w:rPr>
          <w:rFonts w:ascii="Arial" w:hAnsi="Arial" w:cs="Arial"/>
          <w:b/>
          <w:i/>
          <w:snapToGrid w:val="0"/>
          <w:szCs w:val="21"/>
          <w:lang w:eastAsia="en-US"/>
        </w:rPr>
        <w:t>Essentials of Economic</w:t>
      </w:r>
      <w:r>
        <w:rPr>
          <w:rFonts w:ascii="Arial" w:hAnsi="Arial" w:cs="Arial"/>
          <w:snapToGrid w:val="0"/>
          <w:szCs w:val="21"/>
          <w:lang w:eastAsia="en-US"/>
        </w:rPr>
        <w:t xml:space="preserve">s, 4th Edition, </w:t>
      </w:r>
      <w:r>
        <w:fldChar w:fldCharType="begin"/>
      </w:r>
      <w:r>
        <w:instrText xml:space="preserve"> HYPERLINK "http://search.book.dangdang.com/search.aspx?category=01&amp;key3=%u4EBA%u6C11%u90AE%u7535%u51FA%u7248%u793E" \t "_blank" </w:instrText>
      </w:r>
      <w:r>
        <w:fldChar w:fldCharType="separate"/>
      </w:r>
      <w:r>
        <w:rPr>
          <w:rFonts w:ascii="Arial" w:hAnsi="Arial" w:cs="Arial"/>
          <w:snapToGrid w:val="0"/>
          <w:szCs w:val="21"/>
        </w:rPr>
        <w:t>Posts</w:t>
      </w:r>
      <w:r>
        <w:rPr>
          <w:rFonts w:ascii="Arial" w:hAnsi="Arial" w:cs="Arial"/>
          <w:snapToGrid w:val="0"/>
          <w:szCs w:val="21"/>
        </w:rPr>
        <w:fldChar w:fldCharType="end"/>
      </w:r>
      <w:r>
        <w:rPr>
          <w:rFonts w:ascii="Arial" w:hAnsi="Arial" w:cs="Arial"/>
          <w:snapToGrid w:val="0"/>
          <w:szCs w:val="21"/>
        </w:rPr>
        <w:t>&amp; Telecom Press</w:t>
      </w:r>
      <w:r>
        <w:rPr>
          <w:rFonts w:ascii="Arial" w:hAnsi="Arial" w:cs="Arial"/>
          <w:snapToGrid w:val="0"/>
          <w:szCs w:val="21"/>
          <w:lang w:eastAsia="en-US"/>
        </w:rPr>
        <w:t>, ISBN: 9787115135223</w:t>
      </w:r>
    </w:p>
    <w:p>
      <w:pPr>
        <w:widowControl/>
        <w:numPr>
          <w:ilvl w:val="0"/>
          <w:numId w:val="15"/>
        </w:numPr>
        <w:tabs>
          <w:tab w:val="left" w:pos="-720"/>
        </w:tabs>
        <w:suppressAutoHyphens/>
        <w:overflowPunct w:val="0"/>
        <w:autoSpaceDE w:val="0"/>
        <w:autoSpaceDN w:val="0"/>
        <w:adjustRightInd w:val="0"/>
        <w:spacing w:line="400" w:lineRule="exact"/>
        <w:textAlignment w:val="baseline"/>
        <w:rPr>
          <w:rFonts w:ascii="Arial" w:hAnsi="Arial" w:cs="Arial"/>
          <w:snapToGrid w:val="0"/>
          <w:szCs w:val="21"/>
          <w:lang w:eastAsia="en-US"/>
        </w:rPr>
      </w:pPr>
      <w:r>
        <w:rPr>
          <w:rFonts w:ascii="Arial" w:hAnsi="Arial" w:cs="Arial"/>
          <w:snapToGrid w:val="0"/>
          <w:szCs w:val="21"/>
          <w:lang w:eastAsia="en-US"/>
        </w:rPr>
        <w:t xml:space="preserve">Michael Parkin (2003), </w:t>
      </w:r>
      <w:r>
        <w:rPr>
          <w:rFonts w:ascii="Arial" w:hAnsi="Arial" w:cs="Arial"/>
          <w:b/>
          <w:i/>
          <w:snapToGrid w:val="0"/>
          <w:szCs w:val="21"/>
          <w:lang w:eastAsia="en-US"/>
        </w:rPr>
        <w:t>Economics</w:t>
      </w:r>
      <w:r>
        <w:rPr>
          <w:rFonts w:ascii="Arial" w:hAnsi="Arial" w:cs="Arial"/>
          <w:snapToGrid w:val="0"/>
          <w:szCs w:val="21"/>
          <w:lang w:eastAsia="en-US"/>
        </w:rPr>
        <w:t xml:space="preserve">, 5th edition, </w:t>
      </w:r>
      <w:r>
        <w:fldChar w:fldCharType="begin"/>
      </w:r>
      <w:r>
        <w:instrText xml:space="preserve"> HYPERLINK "http://search.book.dangdang.com/search.aspx?category=01&amp;key3=%u4EBA%u6C11%u90AE%u7535%u51FA%u7248%u793E" \t "_blank" </w:instrText>
      </w:r>
      <w:r>
        <w:fldChar w:fldCharType="separate"/>
      </w:r>
      <w:r>
        <w:rPr>
          <w:rFonts w:ascii="Arial" w:hAnsi="Arial" w:cs="Arial"/>
          <w:snapToGrid w:val="0"/>
          <w:szCs w:val="21"/>
        </w:rPr>
        <w:t>Posts</w:t>
      </w:r>
      <w:r>
        <w:rPr>
          <w:rFonts w:ascii="Arial" w:hAnsi="Arial" w:cs="Arial"/>
          <w:snapToGrid w:val="0"/>
          <w:szCs w:val="21"/>
        </w:rPr>
        <w:fldChar w:fldCharType="end"/>
      </w:r>
      <w:r>
        <w:rPr>
          <w:rFonts w:ascii="Arial" w:hAnsi="Arial" w:cs="Arial"/>
          <w:snapToGrid w:val="0"/>
          <w:szCs w:val="21"/>
        </w:rPr>
        <w:t>&amp; Telecom Press</w:t>
      </w:r>
      <w:r>
        <w:rPr>
          <w:rFonts w:ascii="Arial" w:hAnsi="Arial" w:cs="Arial"/>
          <w:snapToGrid w:val="0"/>
          <w:szCs w:val="21"/>
          <w:lang w:eastAsia="en-US"/>
        </w:rPr>
        <w:t>, ISBN: 9787115109644</w:t>
      </w:r>
    </w:p>
    <w:p>
      <w:pPr>
        <w:widowControl/>
        <w:numPr>
          <w:ilvl w:val="0"/>
          <w:numId w:val="15"/>
        </w:numPr>
        <w:tabs>
          <w:tab w:val="left" w:pos="-720"/>
        </w:tabs>
        <w:suppressAutoHyphens/>
        <w:overflowPunct w:val="0"/>
        <w:autoSpaceDE w:val="0"/>
        <w:autoSpaceDN w:val="0"/>
        <w:adjustRightInd w:val="0"/>
        <w:spacing w:line="400" w:lineRule="exact"/>
        <w:textAlignment w:val="baseline"/>
        <w:rPr>
          <w:rFonts w:ascii="Arial" w:hAnsi="Arial" w:eastAsia="Arial Unicode MS" w:cs="Arial"/>
          <w:szCs w:val="21"/>
        </w:rPr>
      </w:pPr>
      <w:r>
        <w:rPr>
          <w:rFonts w:ascii="Arial" w:hAnsi="Arial" w:cs="Arial"/>
          <w:snapToGrid w:val="0"/>
          <w:szCs w:val="21"/>
          <w:lang w:eastAsia="en-US"/>
        </w:rPr>
        <w:t xml:space="preserve">N. Gregory Mankiw (2006), </w:t>
      </w:r>
      <w:r>
        <w:rPr>
          <w:rFonts w:ascii="Arial" w:hAnsi="Arial" w:cs="Arial"/>
          <w:b/>
          <w:i/>
          <w:snapToGrid w:val="0"/>
          <w:szCs w:val="21"/>
          <w:lang w:eastAsia="en-US"/>
        </w:rPr>
        <w:t>Principles of Economics</w:t>
      </w:r>
      <w:r>
        <w:rPr>
          <w:rFonts w:ascii="Arial" w:hAnsi="Arial" w:cs="Arial"/>
          <w:snapToGrid w:val="0"/>
          <w:szCs w:val="21"/>
          <w:lang w:eastAsia="en-US"/>
        </w:rPr>
        <w:t xml:space="preserve">, 3rd Edition, </w:t>
      </w:r>
      <w:r>
        <w:fldChar w:fldCharType="begin"/>
      </w:r>
      <w:r>
        <w:instrText xml:space="preserve"> HYPERLINK "http://search.book.dangdang.com/search.aspx?category=01&amp;key3=%u4EBA%u6C11%u90AE%u7535%u51FA%u7248%u793E" \t "_blank" </w:instrText>
      </w:r>
      <w:r>
        <w:fldChar w:fldCharType="separate"/>
      </w:r>
      <w:r>
        <w:rPr>
          <w:rFonts w:ascii="Arial" w:hAnsi="Arial" w:cs="Arial"/>
          <w:snapToGrid w:val="0"/>
          <w:szCs w:val="21"/>
          <w:lang w:eastAsia="en-US"/>
        </w:rPr>
        <w:t>Tsinghua University Press</w:t>
      </w:r>
      <w:r>
        <w:rPr>
          <w:rFonts w:ascii="Arial" w:hAnsi="Arial" w:cs="Arial"/>
          <w:snapToGrid w:val="0"/>
          <w:szCs w:val="21"/>
          <w:lang w:eastAsia="en-US"/>
        </w:rPr>
        <w:fldChar w:fldCharType="end"/>
      </w:r>
      <w:r>
        <w:rPr>
          <w:rFonts w:ascii="Arial" w:hAnsi="Arial" w:cs="Arial"/>
          <w:snapToGrid w:val="0"/>
          <w:szCs w:val="21"/>
          <w:lang w:eastAsia="en-US"/>
        </w:rPr>
        <w:t>, ISBN: 9787302132790</w:t>
      </w:r>
    </w:p>
    <w:p>
      <w:pPr>
        <w:pStyle w:val="2"/>
        <w:spacing w:line="400" w:lineRule="exact"/>
        <w:jc w:val="both"/>
        <w:rPr>
          <w:rFonts w:ascii="Arial" w:hAnsi="Arial" w:cs="Arial"/>
          <w:b/>
          <w:bCs/>
          <w:u w:val="single"/>
        </w:rPr>
      </w:pPr>
    </w:p>
    <w:p>
      <w:pPr>
        <w:pStyle w:val="2"/>
        <w:spacing w:line="400" w:lineRule="exact"/>
        <w:jc w:val="both"/>
        <w:rPr>
          <w:rFonts w:ascii="Arial" w:hAnsi="Arial" w:cs="Arial"/>
          <w:b/>
          <w:bCs/>
          <w:u w:val="single"/>
        </w:rPr>
      </w:pPr>
      <w:r>
        <w:rPr>
          <w:rFonts w:hint="eastAsia" w:ascii="Arial" w:hAnsi="Arial" w:cs="Arial"/>
          <w:b/>
          <w:bCs/>
          <w:u w:val="single"/>
        </w:rPr>
        <w:t>7</w:t>
      </w:r>
      <w:r>
        <w:rPr>
          <w:rFonts w:ascii="Arial" w:hAnsi="Arial" w:cs="Arial"/>
          <w:b/>
          <w:bCs/>
          <w:u w:val="single"/>
        </w:rPr>
        <w:t>.Financial Sector: An Introduction</w:t>
      </w:r>
    </w:p>
    <w:p>
      <w:pPr>
        <w:pStyle w:val="77"/>
        <w:snapToGrid w:val="0"/>
        <w:spacing w:line="400" w:lineRule="exact"/>
        <w:jc w:val="both"/>
        <w:rPr>
          <w:rFonts w:ascii="Arial" w:hAnsi="Arial" w:cs="Arial"/>
          <w:sz w:val="21"/>
          <w:szCs w:val="21"/>
        </w:rPr>
      </w:pPr>
      <w:r>
        <w:rPr>
          <w:rFonts w:ascii="Arial" w:hAnsi="Arial" w:cs="Arial"/>
          <w:b/>
          <w:bCs/>
          <w:sz w:val="21"/>
          <w:szCs w:val="21"/>
        </w:rPr>
        <w:t xml:space="preserve">Unit title: </w:t>
      </w:r>
      <w:r>
        <w:rPr>
          <w:rFonts w:ascii="Arial" w:hAnsi="Arial" w:cs="Arial"/>
          <w:sz w:val="21"/>
          <w:szCs w:val="21"/>
        </w:rPr>
        <w:t xml:space="preserve">Financial Sector: An Introduction </w:t>
      </w:r>
    </w:p>
    <w:p>
      <w:pPr>
        <w:pStyle w:val="43"/>
        <w:snapToGrid w:val="0"/>
        <w:spacing w:line="400" w:lineRule="exact"/>
        <w:jc w:val="both"/>
        <w:rPr>
          <w:rFonts w:ascii="Arial" w:hAnsi="Arial" w:cs="Arial"/>
          <w:sz w:val="21"/>
          <w:szCs w:val="21"/>
        </w:rPr>
      </w:pPr>
      <w:r>
        <w:rPr>
          <w:rFonts w:ascii="Arial" w:hAnsi="Arial" w:cs="Arial"/>
          <w:b/>
          <w:bCs/>
          <w:sz w:val="21"/>
          <w:szCs w:val="21"/>
        </w:rPr>
        <w:t xml:space="preserve">Unit code: </w:t>
      </w:r>
      <w:r>
        <w:rPr>
          <w:rFonts w:hint="eastAsia" w:ascii="Arial" w:hAnsi="Arial" w:cs="Arial"/>
          <w:sz w:val="21"/>
          <w:szCs w:val="21"/>
        </w:rPr>
        <w:t>JO1W 47</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Unit purpose: </w:t>
      </w:r>
      <w:r>
        <w:rPr>
          <w:rFonts w:ascii="Arial" w:hAnsi="Arial" w:cs="Arial"/>
          <w:color w:val="000000"/>
          <w:szCs w:val="21"/>
        </w:rPr>
        <w:t>This unit is designed to introduce learners to the financial sector and provide an understanding of the roles of and interactions between financial institutions and markets operating within the sector in the UK and with their customers. It is primarily intended to prepare learners for employment in roles within the financial sector including banks, building societies, insurance companies and organisations providing financial advice to customers. It is also suitable for those who wish to gain a general knowledge of the UK financial services sector prior to undertaking further study and/or professional qualifications.</w:t>
      </w:r>
    </w:p>
    <w:p>
      <w:pPr>
        <w:pStyle w:val="2"/>
        <w:snapToGrid w:val="0"/>
        <w:spacing w:line="400" w:lineRule="exact"/>
        <w:jc w:val="both"/>
        <w:rPr>
          <w:rFonts w:ascii="Arial" w:hAnsi="Arial" w:cs="Arial"/>
          <w:sz w:val="21"/>
          <w:szCs w:val="21"/>
        </w:rPr>
      </w:pPr>
      <w:r>
        <w:rPr>
          <w:rFonts w:ascii="Arial" w:hAnsi="Arial" w:cs="Arial"/>
          <w:b/>
          <w:bCs/>
          <w:sz w:val="21"/>
          <w:szCs w:val="21"/>
        </w:rPr>
        <w:t>Credit points and level:</w:t>
      </w:r>
      <w:r>
        <w:rPr>
          <w:rFonts w:ascii="Arial" w:hAnsi="Arial" w:cs="Arial"/>
          <w:sz w:val="21"/>
          <w:szCs w:val="21"/>
        </w:rPr>
        <w:t xml:space="preserve"> 1 </w:t>
      </w:r>
      <w:r>
        <w:rPr>
          <w:rFonts w:hint="eastAsia" w:ascii="Arial" w:hAnsi="Arial" w:cs="Arial"/>
          <w:sz w:val="21"/>
          <w:szCs w:val="21"/>
        </w:rPr>
        <w:t>SQA</w:t>
      </w:r>
      <w:r>
        <w:rPr>
          <w:rFonts w:ascii="Arial" w:hAnsi="Arial" w:cs="Arial"/>
          <w:sz w:val="21"/>
          <w:szCs w:val="21"/>
        </w:rPr>
        <w:t xml:space="preserve"> credit at SCQF level 7 (8 SCQF credit points at SCQF level 7)</w:t>
      </w:r>
      <w:r>
        <w:rPr>
          <w:rFonts w:hint="eastAsia" w:ascii="Arial" w:hAnsi="Arial" w:cs="Arial"/>
          <w:sz w:val="21"/>
          <w:szCs w:val="21"/>
        </w:rPr>
        <w:t xml:space="preserve"> </w:t>
      </w:r>
    </w:p>
    <w:p>
      <w:pPr>
        <w:overflowPunct w:val="0"/>
        <w:snapToGrid w:val="0"/>
        <w:spacing w:line="400" w:lineRule="exact"/>
        <w:rPr>
          <w:rFonts w:ascii="Arial" w:hAnsi="Arial" w:cs="Arial"/>
          <w:b/>
          <w:bCs/>
          <w:color w:val="000000"/>
          <w:szCs w:val="21"/>
        </w:rPr>
      </w:pPr>
      <w:r>
        <w:rPr>
          <w:rFonts w:ascii="Arial" w:hAnsi="Arial" w:cs="Arial"/>
          <w:b/>
          <w:bCs/>
          <w:color w:val="000000"/>
          <w:szCs w:val="21"/>
        </w:rPr>
        <w:t xml:space="preserve">Recommended prior knowledge and skills: </w:t>
      </w:r>
      <w:r>
        <w:rPr>
          <w:rFonts w:ascii="Arial" w:hAnsi="Arial" w:cs="Arial"/>
          <w:color w:val="000000"/>
          <w:szCs w:val="21"/>
        </w:rPr>
        <w:t>Access to this unit is at the discretion of the centre, however it is expected that learners would have good written communication and numerical skills. These may be demonstrated by the achievement of core skill Communication at SCQF level 5, or by possession of National 5 English, or a suitable NC Unit, and core skill Numeracy at SCQF level 5 or by possession of a relevant unit.</w:t>
      </w:r>
    </w:p>
    <w:p>
      <w:pPr>
        <w:overflowPunct w:val="0"/>
        <w:snapToGrid w:val="0"/>
        <w:spacing w:line="400" w:lineRule="exact"/>
        <w:rPr>
          <w:rFonts w:ascii="Arial" w:hAnsi="Arial" w:cs="Arial"/>
          <w:b/>
          <w:bCs/>
          <w:color w:val="000000"/>
          <w:szCs w:val="21"/>
        </w:rPr>
      </w:pPr>
      <w:r>
        <w:rPr>
          <w:rFonts w:ascii="Arial" w:hAnsi="Arial" w:cs="Arial"/>
          <w:b/>
          <w:bCs/>
          <w:color w:val="000000"/>
          <w:szCs w:val="21"/>
        </w:rPr>
        <w:t xml:space="preserve">Core skills: </w:t>
      </w:r>
      <w:r>
        <w:rPr>
          <w:rFonts w:ascii="Arial" w:hAnsi="Arial" w:cs="Arial"/>
          <w:color w:val="000000"/>
          <w:szCs w:val="21"/>
        </w:rPr>
        <w:t>Opportunities to develop aspects of core skills are highlighted in the support notes for this unit specification. There is no automatic certification of core skills or core skill components in this unit.</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Assessment: </w:t>
      </w:r>
      <w:r>
        <w:rPr>
          <w:rFonts w:ascii="Arial" w:hAnsi="Arial" w:cs="Arial"/>
          <w:color w:val="000000"/>
          <w:szCs w:val="21"/>
        </w:rPr>
        <w:t>Acceptable performance in this unit will be the satisfactory achievement of the standards set out in this part of the unit specification. All sections of the statement of standards are mandatory and cannot be altered without reference to SQA.</w:t>
      </w:r>
    </w:p>
    <w:p>
      <w:pPr>
        <w:overflowPunct w:val="0"/>
        <w:snapToGrid w:val="0"/>
        <w:spacing w:line="400" w:lineRule="exact"/>
        <w:rPr>
          <w:rFonts w:ascii="Arial" w:hAnsi="Arial" w:cs="Arial"/>
          <w:color w:val="000000"/>
          <w:szCs w:val="21"/>
        </w:rPr>
      </w:pPr>
      <w:r>
        <w:rPr>
          <w:rFonts w:ascii="Arial" w:hAnsi="Arial" w:cs="Arial"/>
          <w:color w:val="000000"/>
          <w:szCs w:val="21"/>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pPr>
        <w:autoSpaceDE w:val="0"/>
        <w:autoSpaceDN w:val="0"/>
        <w:adjustRightInd w:val="0"/>
        <w:spacing w:line="400" w:lineRule="exact"/>
        <w:rPr>
          <w:rFonts w:ascii="Arial" w:hAnsi="Arial" w:cs="Arial"/>
          <w:snapToGrid w:val="0"/>
          <w:color w:val="000000"/>
          <w:szCs w:val="21"/>
          <w:lang w:eastAsia="en-US"/>
        </w:rPr>
      </w:pPr>
      <w:r>
        <w:rPr>
          <w:rFonts w:ascii="Arial" w:hAnsi="Arial" w:cs="Arial"/>
          <w:b/>
          <w:bCs/>
          <w:color w:val="000000"/>
          <w:szCs w:val="21"/>
        </w:rPr>
        <w:t>(1) Outcome 1:Explain the role of the financial institutions in the UK financial sector.</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The Bank of England</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Retail banks</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Building societies</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Credit unions</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Wholesale banks</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Investment banks</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Insurance companies</w:t>
      </w:r>
    </w:p>
    <w:p>
      <w:pPr>
        <w:numPr>
          <w:ilvl w:val="0"/>
          <w:numId w:val="16"/>
        </w:numPr>
        <w:snapToGrid w:val="0"/>
        <w:spacing w:line="400" w:lineRule="exact"/>
        <w:outlineLvl w:val="0"/>
        <w:rPr>
          <w:rFonts w:ascii="Arial" w:hAnsi="Arial" w:cs="Arial"/>
          <w:color w:val="000000"/>
          <w:szCs w:val="21"/>
        </w:rPr>
      </w:pPr>
      <w:r>
        <w:rPr>
          <w:rFonts w:ascii="Arial" w:hAnsi="Arial" w:cs="Arial"/>
          <w:color w:val="000000"/>
          <w:szCs w:val="21"/>
        </w:rPr>
        <w:t>Investment companies</w:t>
      </w:r>
    </w:p>
    <w:p>
      <w:pPr>
        <w:autoSpaceDE w:val="0"/>
        <w:autoSpaceDN w:val="0"/>
        <w:adjustRightInd w:val="0"/>
        <w:spacing w:line="480" w:lineRule="auto"/>
        <w:rPr>
          <w:rFonts w:ascii="Arial" w:hAnsi="Arial" w:cs="Arial"/>
          <w:b/>
          <w:bCs/>
          <w:color w:val="000000"/>
          <w:szCs w:val="21"/>
        </w:rPr>
      </w:pPr>
      <w:r>
        <w:rPr>
          <w:rFonts w:ascii="Arial" w:hAnsi="Arial" w:cs="Arial"/>
          <w:b/>
          <w:bCs/>
          <w:color w:val="000000"/>
          <w:szCs w:val="21"/>
        </w:rPr>
        <w:t>(2) Outcome 2: Explain the role of the financial markets in the UK financial sector.</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London Stock Exchange</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New issues market</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Secondary market</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Interbank market</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Intercompany market</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Sterling certificates deposit market</w:t>
      </w:r>
    </w:p>
    <w:p>
      <w:pPr>
        <w:numPr>
          <w:ilvl w:val="0"/>
          <w:numId w:val="16"/>
        </w:numPr>
        <w:snapToGrid w:val="0"/>
        <w:spacing w:line="480" w:lineRule="auto"/>
        <w:outlineLvl w:val="0"/>
        <w:rPr>
          <w:rFonts w:ascii="Arial" w:hAnsi="Arial" w:cs="Arial"/>
          <w:color w:val="000000"/>
          <w:szCs w:val="21"/>
        </w:rPr>
      </w:pPr>
      <w:r>
        <w:rPr>
          <w:rFonts w:ascii="Arial" w:hAnsi="Arial" w:cs="Arial"/>
          <w:color w:val="000000"/>
          <w:szCs w:val="21"/>
        </w:rPr>
        <w:t>Derivatives market</w:t>
      </w:r>
    </w:p>
    <w:p>
      <w:pPr>
        <w:pStyle w:val="2"/>
        <w:numPr>
          <w:ilvl w:val="0"/>
          <w:numId w:val="17"/>
        </w:numPr>
        <w:snapToGrid w:val="0"/>
        <w:spacing w:line="480" w:lineRule="auto"/>
        <w:jc w:val="both"/>
        <w:outlineLvl w:val="0"/>
        <w:rPr>
          <w:rFonts w:ascii="Arial" w:hAnsi="Arial" w:cs="Arial"/>
          <w:b/>
          <w:bCs/>
          <w:sz w:val="21"/>
          <w:szCs w:val="21"/>
        </w:rPr>
      </w:pPr>
      <w:r>
        <w:rPr>
          <w:rFonts w:ascii="Arial" w:hAnsi="Arial" w:cs="Arial"/>
          <w:b/>
          <w:bCs/>
          <w:sz w:val="21"/>
          <w:szCs w:val="21"/>
        </w:rPr>
        <w:t xml:space="preserve"> Outcome 3: Explain the relationship between the institutions, markets and customers in the UK financial sector.</w:t>
      </w:r>
    </w:p>
    <w:p>
      <w:pPr>
        <w:pStyle w:val="68"/>
        <w:numPr>
          <w:ilvl w:val="0"/>
          <w:numId w:val="16"/>
        </w:numPr>
        <w:tabs>
          <w:tab w:val="left" w:pos="543"/>
          <w:tab w:val="left" w:pos="544"/>
        </w:tabs>
        <w:spacing w:line="480" w:lineRule="auto"/>
        <w:ind w:firstLineChars="0"/>
        <w:rPr>
          <w:rFonts w:ascii="Arial" w:hAnsi="Arial" w:cs="Arial"/>
          <w:szCs w:val="21"/>
        </w:rPr>
      </w:pPr>
      <w:r>
        <w:rPr>
          <w:rFonts w:ascii="Arial" w:hAnsi="Arial" w:cs="Arial"/>
          <w:szCs w:val="21"/>
        </w:rPr>
        <w:t>The connections and interactions between institutions, financial markets and</w:t>
      </w:r>
      <w:r>
        <w:rPr>
          <w:rFonts w:ascii="Arial" w:hAnsi="Arial" w:cs="Arial"/>
          <w:spacing w:val="-17"/>
          <w:szCs w:val="21"/>
        </w:rPr>
        <w:t xml:space="preserve"> </w:t>
      </w:r>
      <w:r>
        <w:rPr>
          <w:rFonts w:ascii="Arial" w:hAnsi="Arial" w:cs="Arial"/>
          <w:szCs w:val="21"/>
        </w:rPr>
        <w:t>customers</w:t>
      </w:r>
    </w:p>
    <w:p>
      <w:pPr>
        <w:pStyle w:val="68"/>
        <w:numPr>
          <w:ilvl w:val="0"/>
          <w:numId w:val="16"/>
        </w:numPr>
        <w:tabs>
          <w:tab w:val="left" w:pos="543"/>
          <w:tab w:val="left" w:pos="544"/>
        </w:tabs>
        <w:spacing w:before="12" w:line="480" w:lineRule="auto"/>
        <w:ind w:firstLineChars="0"/>
        <w:rPr>
          <w:rFonts w:ascii="Arial" w:hAnsi="Arial" w:cs="Arial"/>
          <w:szCs w:val="21"/>
        </w:rPr>
      </w:pPr>
      <w:r>
        <w:rPr>
          <w:rFonts w:ascii="Arial" w:hAnsi="Arial" w:cs="Arial"/>
          <w:szCs w:val="21"/>
        </w:rPr>
        <w:t>The impact of interest rate changes on banks</w:t>
      </w:r>
    </w:p>
    <w:p>
      <w:pPr>
        <w:pStyle w:val="68"/>
        <w:numPr>
          <w:ilvl w:val="0"/>
          <w:numId w:val="16"/>
        </w:numPr>
        <w:tabs>
          <w:tab w:val="left" w:pos="543"/>
          <w:tab w:val="left" w:pos="544"/>
        </w:tabs>
        <w:spacing w:before="9" w:line="480" w:lineRule="auto"/>
        <w:ind w:firstLineChars="0"/>
        <w:rPr>
          <w:rFonts w:ascii="Arial" w:hAnsi="Arial" w:cs="Arial"/>
          <w:szCs w:val="21"/>
        </w:rPr>
      </w:pPr>
      <w:r>
        <w:rPr>
          <w:rFonts w:ascii="Arial" w:hAnsi="Arial" w:cs="Arial"/>
          <w:szCs w:val="21"/>
        </w:rPr>
        <w:t>The impact of interest rate changes on financial</w:t>
      </w:r>
      <w:r>
        <w:rPr>
          <w:rFonts w:ascii="Arial" w:hAnsi="Arial" w:cs="Arial"/>
          <w:spacing w:val="-6"/>
          <w:szCs w:val="21"/>
        </w:rPr>
        <w:t xml:space="preserve"> </w:t>
      </w:r>
      <w:r>
        <w:rPr>
          <w:rFonts w:ascii="Arial" w:hAnsi="Arial" w:cs="Arial"/>
          <w:szCs w:val="21"/>
        </w:rPr>
        <w:t>markets</w:t>
      </w:r>
    </w:p>
    <w:p>
      <w:pPr>
        <w:pStyle w:val="68"/>
        <w:numPr>
          <w:ilvl w:val="0"/>
          <w:numId w:val="16"/>
        </w:numPr>
        <w:tabs>
          <w:tab w:val="left" w:pos="543"/>
          <w:tab w:val="left" w:pos="544"/>
        </w:tabs>
        <w:spacing w:before="11" w:line="480" w:lineRule="auto"/>
        <w:ind w:right="344" w:firstLineChars="0"/>
        <w:rPr>
          <w:rFonts w:ascii="Arial" w:hAnsi="Arial" w:cs="Arial"/>
          <w:szCs w:val="21"/>
          <w:lang w:val="en-US"/>
        </w:rPr>
      </w:pPr>
      <w:r>
        <w:rPr>
          <w:rFonts w:ascii="Arial" w:hAnsi="Arial" w:cs="Arial"/>
          <w:szCs w:val="21"/>
        </w:rPr>
        <w:t>The impact of interest rate changes on the borrowing and spending decisions made by individual</w:t>
      </w:r>
      <w:r>
        <w:rPr>
          <w:rFonts w:ascii="Arial" w:hAnsi="Arial" w:cs="Arial"/>
          <w:spacing w:val="-1"/>
          <w:szCs w:val="21"/>
        </w:rPr>
        <w:t xml:space="preserve"> </w:t>
      </w:r>
      <w:r>
        <w:rPr>
          <w:rFonts w:ascii="Arial" w:hAnsi="Arial" w:cs="Arial"/>
          <w:szCs w:val="21"/>
        </w:rPr>
        <w:t>consumers</w:t>
      </w:r>
    </w:p>
    <w:p>
      <w:pPr>
        <w:snapToGrid w:val="0"/>
        <w:spacing w:line="480" w:lineRule="auto"/>
        <w:outlineLvl w:val="0"/>
        <w:rPr>
          <w:rFonts w:ascii="Arial" w:hAnsi="Arial" w:cs="Arial"/>
          <w:b/>
          <w:bCs/>
          <w:color w:val="000000"/>
          <w:szCs w:val="21"/>
        </w:rPr>
      </w:pPr>
      <w:r>
        <w:rPr>
          <w:rFonts w:ascii="Arial" w:hAnsi="Arial" w:cs="Arial"/>
          <w:b/>
          <w:bCs/>
          <w:color w:val="000000"/>
          <w:szCs w:val="21"/>
        </w:rPr>
        <w:t>Evidence requirements:</w:t>
      </w:r>
    </w:p>
    <w:p>
      <w:pPr>
        <w:pStyle w:val="2"/>
        <w:numPr>
          <w:ilvl w:val="0"/>
          <w:numId w:val="18"/>
        </w:numPr>
        <w:snapToGrid w:val="0"/>
        <w:spacing w:line="480" w:lineRule="auto"/>
        <w:jc w:val="both"/>
        <w:outlineLvl w:val="0"/>
        <w:rPr>
          <w:rFonts w:ascii="Arial" w:hAnsi="Arial" w:cs="Arial"/>
          <w:b/>
          <w:bCs/>
          <w:sz w:val="21"/>
          <w:szCs w:val="21"/>
        </w:rPr>
      </w:pPr>
      <w:r>
        <w:rPr>
          <w:rFonts w:ascii="Arial" w:hAnsi="Arial" w:cs="Arial"/>
          <w:b/>
          <w:bCs/>
          <w:sz w:val="21"/>
          <w:szCs w:val="21"/>
        </w:rPr>
        <w:t>Outcome1</w:t>
      </w:r>
    </w:p>
    <w:p>
      <w:pPr>
        <w:pStyle w:val="2"/>
        <w:snapToGrid w:val="0"/>
        <w:spacing w:line="480" w:lineRule="auto"/>
        <w:jc w:val="both"/>
        <w:outlineLvl w:val="0"/>
        <w:rPr>
          <w:rFonts w:ascii="Arial" w:hAnsi="Arial" w:cs="Arial"/>
          <w:sz w:val="21"/>
          <w:szCs w:val="21"/>
        </w:rPr>
      </w:pPr>
      <w:r>
        <w:rPr>
          <w:rFonts w:ascii="Arial" w:hAnsi="Arial" w:cs="Arial"/>
          <w:sz w:val="21"/>
          <w:szCs w:val="21"/>
        </w:rPr>
        <w:t>Evidence for the knowledge and/or skills in this outcome will be generated through sampling. This evidence may be presented as a report or in response to specific questions.</w:t>
      </w:r>
    </w:p>
    <w:p>
      <w:pPr>
        <w:pStyle w:val="2"/>
        <w:snapToGrid w:val="0"/>
        <w:spacing w:line="480" w:lineRule="auto"/>
        <w:jc w:val="both"/>
        <w:outlineLvl w:val="0"/>
        <w:rPr>
          <w:rFonts w:ascii="Arial" w:hAnsi="Arial" w:cs="Arial"/>
          <w:sz w:val="21"/>
          <w:szCs w:val="21"/>
        </w:rPr>
      </w:pPr>
      <w:r>
        <w:rPr>
          <w:rFonts w:ascii="Arial" w:hAnsi="Arial" w:cs="Arial"/>
          <w:sz w:val="21"/>
          <w:szCs w:val="21"/>
        </w:rPr>
        <w:t>The sample must comprise of four of the knowledge and/or skills items. To ensure that learners will not be able to foresee which items they will be questioned about, a different sample of four knowledge and/or skills items is required each time the outcome is assessed.</w:t>
      </w:r>
    </w:p>
    <w:p>
      <w:pPr>
        <w:pStyle w:val="2"/>
        <w:snapToGrid w:val="0"/>
        <w:spacing w:line="480" w:lineRule="auto"/>
        <w:jc w:val="both"/>
        <w:outlineLvl w:val="0"/>
        <w:rPr>
          <w:rFonts w:ascii="Arial" w:hAnsi="Arial" w:cs="Arial"/>
          <w:sz w:val="21"/>
          <w:szCs w:val="21"/>
        </w:rPr>
      </w:pPr>
      <w:r>
        <w:rPr>
          <w:rFonts w:ascii="Arial" w:hAnsi="Arial" w:cs="Arial"/>
          <w:sz w:val="21"/>
          <w:szCs w:val="21"/>
        </w:rPr>
        <w:t>The sample should include: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the Bank of England.</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two knowledge and/or skills from retail banks, building societies, credit unions.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one knowledge and/or skills from wholesale banks, investment banks, insurance companies, investment companies.</w:t>
      </w:r>
    </w:p>
    <w:p>
      <w:pPr>
        <w:pStyle w:val="2"/>
        <w:snapToGrid w:val="0"/>
        <w:spacing w:line="480" w:lineRule="auto"/>
        <w:jc w:val="both"/>
        <w:outlineLvl w:val="0"/>
        <w:rPr>
          <w:rFonts w:ascii="Arial" w:hAnsi="Arial" w:cs="Arial"/>
          <w:sz w:val="21"/>
          <w:szCs w:val="21"/>
        </w:rPr>
      </w:pPr>
      <w:r>
        <w:rPr>
          <w:rFonts w:ascii="Arial" w:hAnsi="Arial" w:cs="Arial"/>
          <w:sz w:val="21"/>
          <w:szCs w:val="21"/>
        </w:rPr>
        <w:t>Where an item is sampled, a learner’s response can be judged to be satisfactory where the evidence provided shows that the learner can explain the role of:</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the Bank of England in the UK financial sector making reference to its core purposes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retail banks with regard to their function and purpose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building societies with regard to their functions and purposes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credit unions with regard to their functions and purposes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wholesale banks with regard to their function and purpose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investment banks with regard to their functions and purposes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insurance companies with regard to their functions and purposes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investment companies with regard to their functions and purposes</w:t>
      </w:r>
    </w:p>
    <w:p>
      <w:pPr>
        <w:pStyle w:val="2"/>
        <w:snapToGrid w:val="0"/>
        <w:spacing w:line="480" w:lineRule="auto"/>
        <w:jc w:val="both"/>
        <w:outlineLvl w:val="0"/>
        <w:rPr>
          <w:rFonts w:ascii="Arial" w:hAnsi="Arial" w:cs="Arial"/>
          <w:b/>
          <w:bCs/>
          <w:sz w:val="21"/>
          <w:szCs w:val="21"/>
        </w:rPr>
      </w:pPr>
      <w:r>
        <w:rPr>
          <w:rFonts w:ascii="Arial" w:hAnsi="Arial" w:cs="Arial"/>
          <w:sz w:val="21"/>
          <w:szCs w:val="21"/>
        </w:rPr>
        <w:t>Each learner will need evidence to show that they can provide an accurate and clear explanation of the theoretical aspects of the outcome being assessed.</w:t>
      </w:r>
    </w:p>
    <w:p>
      <w:pPr>
        <w:pStyle w:val="2"/>
        <w:snapToGrid w:val="0"/>
        <w:spacing w:line="480" w:lineRule="auto"/>
        <w:jc w:val="both"/>
        <w:outlineLvl w:val="0"/>
        <w:rPr>
          <w:rFonts w:ascii="Arial" w:hAnsi="Arial" w:cs="Arial"/>
          <w:sz w:val="21"/>
          <w:szCs w:val="21"/>
        </w:rPr>
      </w:pPr>
      <w:r>
        <w:rPr>
          <w:rFonts w:ascii="Arial" w:hAnsi="Arial" w:cs="Arial"/>
          <w:sz w:val="21"/>
          <w:szCs w:val="21"/>
        </w:rPr>
        <w:t>Evidence should be generated through assessment in open-book supervised conditions.</w:t>
      </w:r>
    </w:p>
    <w:p>
      <w:pPr>
        <w:pStyle w:val="2"/>
        <w:snapToGrid w:val="0"/>
        <w:spacing w:line="480" w:lineRule="auto"/>
        <w:jc w:val="both"/>
        <w:outlineLvl w:val="0"/>
        <w:rPr>
          <w:rFonts w:ascii="Arial" w:hAnsi="Arial" w:cs="Arial"/>
          <w:sz w:val="21"/>
          <w:szCs w:val="21"/>
        </w:rPr>
      </w:pPr>
      <w:r>
        <w:rPr>
          <w:rFonts w:ascii="Arial" w:hAnsi="Arial" w:cs="Arial"/>
          <w:b/>
          <w:bCs/>
          <w:sz w:val="21"/>
          <w:szCs w:val="21"/>
        </w:rPr>
        <w:t>(2) Outcome 2</w:t>
      </w:r>
    </w:p>
    <w:p>
      <w:pPr>
        <w:pStyle w:val="2"/>
        <w:snapToGrid w:val="0"/>
        <w:spacing w:line="480" w:lineRule="auto"/>
        <w:jc w:val="both"/>
        <w:outlineLvl w:val="0"/>
        <w:rPr>
          <w:rFonts w:ascii="Arial" w:hAnsi="Arial" w:cs="Arial"/>
          <w:sz w:val="21"/>
          <w:szCs w:val="21"/>
        </w:rPr>
      </w:pPr>
      <w:r>
        <w:rPr>
          <w:rFonts w:ascii="Arial" w:hAnsi="Arial" w:cs="Arial"/>
          <w:sz w:val="21"/>
          <w:szCs w:val="21"/>
        </w:rPr>
        <w:t>Evidence for the knowledge and/or skills in this outcome will be generated through sampling. This evidence may be presented as a report or in response to specific questions.</w:t>
      </w:r>
    </w:p>
    <w:p>
      <w:pPr>
        <w:pStyle w:val="2"/>
        <w:snapToGrid w:val="0"/>
        <w:spacing w:line="480" w:lineRule="auto"/>
        <w:jc w:val="both"/>
        <w:outlineLvl w:val="0"/>
        <w:rPr>
          <w:rFonts w:ascii="Arial" w:hAnsi="Arial" w:cs="Arial"/>
          <w:sz w:val="21"/>
          <w:szCs w:val="21"/>
        </w:rPr>
      </w:pPr>
      <w:r>
        <w:rPr>
          <w:rFonts w:ascii="Arial" w:hAnsi="Arial" w:cs="Arial"/>
          <w:sz w:val="21"/>
          <w:szCs w:val="21"/>
        </w:rPr>
        <w:t>The sample must comprise of three of the knowledge and/or skills items. To ensure that learners will not be able to foresee which items they will be questioned about, a different sample of three knowledge and/or skills items is required each time the outcome is assessed.</w:t>
      </w:r>
    </w:p>
    <w:p>
      <w:pPr>
        <w:pStyle w:val="2"/>
        <w:snapToGrid w:val="0"/>
        <w:spacing w:line="480" w:lineRule="auto"/>
        <w:jc w:val="both"/>
        <w:outlineLvl w:val="0"/>
        <w:rPr>
          <w:rFonts w:ascii="Arial" w:hAnsi="Arial" w:cs="Arial"/>
          <w:sz w:val="21"/>
          <w:szCs w:val="21"/>
        </w:rPr>
      </w:pPr>
      <w:r>
        <w:rPr>
          <w:rFonts w:ascii="Arial" w:hAnsi="Arial" w:cs="Arial"/>
          <w:sz w:val="21"/>
          <w:szCs w:val="21"/>
        </w:rPr>
        <w:t>The sample should include: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at least one knowledge and/or skills from the first three bullet points below, ie the London Stock Exchange, new issues market, or secondary market</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at least one knowledge and/or skills from the remaining bullet points below, ie the interbank market, intercompany market, sterling certificates deposit market, or derivatives market</w:t>
      </w:r>
    </w:p>
    <w:p>
      <w:pPr>
        <w:pStyle w:val="2"/>
        <w:snapToGrid w:val="0"/>
        <w:spacing w:line="480" w:lineRule="auto"/>
        <w:jc w:val="both"/>
        <w:outlineLvl w:val="0"/>
        <w:rPr>
          <w:rFonts w:ascii="Arial" w:hAnsi="Arial" w:cs="Arial"/>
          <w:sz w:val="21"/>
          <w:szCs w:val="21"/>
        </w:rPr>
      </w:pPr>
      <w:r>
        <w:rPr>
          <w:rFonts w:ascii="Arial" w:hAnsi="Arial" w:cs="Arial"/>
          <w:sz w:val="21"/>
          <w:szCs w:val="21"/>
        </w:rPr>
        <w:t>Where an item is sampled, a learner’s response can be judged to be satisfactory where the evidence provided shows that the learner can explain the: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role of the London Stock Exchange in the UK financial sector</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operation of the new issues market</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operation of the secondary market</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role of the interbank market</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role of the intercompany market</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role of the sterling certificates deposit market</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operation of the derivatives market</w:t>
      </w:r>
    </w:p>
    <w:p>
      <w:pPr>
        <w:pStyle w:val="2"/>
        <w:snapToGrid w:val="0"/>
        <w:spacing w:line="480" w:lineRule="auto"/>
        <w:jc w:val="both"/>
        <w:outlineLvl w:val="0"/>
        <w:rPr>
          <w:rFonts w:ascii="Arial" w:hAnsi="Arial" w:cs="Arial"/>
          <w:sz w:val="21"/>
          <w:szCs w:val="21"/>
        </w:rPr>
      </w:pPr>
      <w:r>
        <w:rPr>
          <w:rFonts w:ascii="Arial" w:hAnsi="Arial" w:cs="Arial"/>
          <w:sz w:val="21"/>
          <w:szCs w:val="21"/>
        </w:rPr>
        <w:t>Each learner will need evidence to show that they can provide an accurate and clear explanation of the theoretical aspects of the outcome being assessed.</w:t>
      </w:r>
    </w:p>
    <w:p>
      <w:pPr>
        <w:pStyle w:val="2"/>
        <w:snapToGrid w:val="0"/>
        <w:spacing w:line="480" w:lineRule="auto"/>
        <w:jc w:val="both"/>
        <w:outlineLvl w:val="0"/>
        <w:rPr>
          <w:rFonts w:ascii="Arial" w:hAnsi="Arial" w:cs="Arial"/>
          <w:sz w:val="21"/>
          <w:szCs w:val="21"/>
        </w:rPr>
      </w:pPr>
      <w:r>
        <w:rPr>
          <w:rFonts w:ascii="Arial" w:hAnsi="Arial" w:cs="Arial"/>
          <w:sz w:val="21"/>
          <w:szCs w:val="21"/>
        </w:rPr>
        <w:t>Evidence should be generated through assessment in open-book supervised conditions.</w:t>
      </w:r>
    </w:p>
    <w:p>
      <w:pPr>
        <w:pStyle w:val="2"/>
        <w:snapToGrid w:val="0"/>
        <w:spacing w:line="480" w:lineRule="auto"/>
        <w:jc w:val="both"/>
        <w:outlineLvl w:val="0"/>
        <w:rPr>
          <w:rFonts w:ascii="Arial" w:hAnsi="Arial" w:cs="Arial"/>
          <w:sz w:val="21"/>
          <w:szCs w:val="21"/>
        </w:rPr>
      </w:pPr>
      <w:r>
        <w:rPr>
          <w:rFonts w:ascii="Arial" w:hAnsi="Arial" w:cs="Arial"/>
          <w:b/>
          <w:bCs/>
          <w:sz w:val="21"/>
          <w:szCs w:val="21"/>
        </w:rPr>
        <w:t>（3）Outcome 3</w:t>
      </w:r>
    </w:p>
    <w:p>
      <w:pPr>
        <w:pStyle w:val="2"/>
        <w:snapToGrid w:val="0"/>
        <w:spacing w:line="480" w:lineRule="auto"/>
        <w:jc w:val="both"/>
        <w:outlineLvl w:val="0"/>
        <w:rPr>
          <w:rFonts w:ascii="Arial" w:hAnsi="Arial" w:cs="Arial"/>
          <w:sz w:val="21"/>
          <w:szCs w:val="21"/>
        </w:rPr>
      </w:pPr>
      <w:r>
        <w:rPr>
          <w:rFonts w:ascii="Arial" w:hAnsi="Arial" w:cs="Arial"/>
          <w:sz w:val="21"/>
          <w:szCs w:val="21"/>
        </w:rPr>
        <w:t>Evidence for the knowledge and/or skills in the outcome will be provided on a sample basis. This evidence may be presented as a report or in response to questions.</w:t>
      </w:r>
    </w:p>
    <w:p>
      <w:pPr>
        <w:pStyle w:val="2"/>
        <w:snapToGrid w:val="0"/>
        <w:spacing w:line="480" w:lineRule="auto"/>
        <w:jc w:val="both"/>
        <w:outlineLvl w:val="0"/>
        <w:rPr>
          <w:rFonts w:ascii="Arial" w:hAnsi="Arial" w:cs="Arial"/>
          <w:sz w:val="21"/>
          <w:szCs w:val="21"/>
        </w:rPr>
      </w:pPr>
      <w:r>
        <w:rPr>
          <w:rFonts w:ascii="Arial" w:hAnsi="Arial" w:cs="Arial"/>
          <w:sz w:val="21"/>
          <w:szCs w:val="21"/>
        </w:rPr>
        <w:t>The sample must comprise of two of the knowledge and/or skills items with a different sample of knowledge and/or skills being used each time the outcome is assessed.</w:t>
      </w:r>
    </w:p>
    <w:p>
      <w:pPr>
        <w:pStyle w:val="2"/>
        <w:snapToGrid w:val="0"/>
        <w:spacing w:line="480" w:lineRule="auto"/>
        <w:jc w:val="both"/>
        <w:outlineLvl w:val="0"/>
        <w:rPr>
          <w:rFonts w:ascii="Arial" w:hAnsi="Arial" w:cs="Arial"/>
          <w:sz w:val="21"/>
          <w:szCs w:val="21"/>
        </w:rPr>
      </w:pPr>
      <w:r>
        <w:rPr>
          <w:rFonts w:ascii="Arial" w:hAnsi="Arial" w:cs="Arial"/>
          <w:sz w:val="21"/>
          <w:szCs w:val="21"/>
        </w:rPr>
        <w:t>The sample should include: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the first bullet point below, ie the connections and interactions between banks, financial markets and customers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one from the remaining bullet points</w:t>
      </w:r>
    </w:p>
    <w:p>
      <w:pPr>
        <w:pStyle w:val="2"/>
        <w:snapToGrid w:val="0"/>
        <w:spacing w:line="480" w:lineRule="auto"/>
        <w:jc w:val="both"/>
        <w:outlineLvl w:val="0"/>
        <w:rPr>
          <w:rFonts w:ascii="Arial" w:hAnsi="Arial" w:cs="Arial"/>
          <w:sz w:val="21"/>
          <w:szCs w:val="21"/>
        </w:rPr>
      </w:pPr>
      <w:r>
        <w:rPr>
          <w:rFonts w:ascii="Arial" w:hAnsi="Arial" w:cs="Arial"/>
          <w:sz w:val="21"/>
          <w:szCs w:val="21"/>
        </w:rPr>
        <w:t>Where an item is sampled, a learner’s response can be judged to be satisfactory where the evidence provided shows that the learner can explain the:</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connections and interactions between institutions, financial markets and customers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impact of interest rate changes on banks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impact of interest rate changes on financial markets</w:t>
      </w:r>
    </w:p>
    <w:p>
      <w:pPr>
        <w:pStyle w:val="2"/>
        <w:numPr>
          <w:ilvl w:val="0"/>
          <w:numId w:val="16"/>
        </w:numPr>
        <w:snapToGrid w:val="0"/>
        <w:spacing w:line="480" w:lineRule="auto"/>
        <w:jc w:val="both"/>
        <w:outlineLvl w:val="0"/>
        <w:rPr>
          <w:rFonts w:ascii="Arial" w:hAnsi="Arial" w:cs="Arial"/>
          <w:sz w:val="21"/>
          <w:szCs w:val="21"/>
        </w:rPr>
      </w:pPr>
      <w:r>
        <w:rPr>
          <w:rFonts w:ascii="Arial" w:hAnsi="Arial" w:cs="Arial"/>
          <w:sz w:val="21"/>
          <w:szCs w:val="21"/>
        </w:rPr>
        <w:t>impact of interest rate changes on the borrowing and spending decisions made by individual consumers</w:t>
      </w:r>
    </w:p>
    <w:p>
      <w:pPr>
        <w:pStyle w:val="2"/>
        <w:snapToGrid w:val="0"/>
        <w:spacing w:line="480" w:lineRule="auto"/>
        <w:jc w:val="both"/>
        <w:outlineLvl w:val="0"/>
        <w:rPr>
          <w:rFonts w:ascii="Arial" w:hAnsi="Arial" w:cs="Arial"/>
          <w:sz w:val="21"/>
          <w:szCs w:val="21"/>
        </w:rPr>
      </w:pPr>
      <w:r>
        <w:rPr>
          <w:rFonts w:ascii="Arial" w:hAnsi="Arial" w:cs="Arial"/>
          <w:sz w:val="21"/>
          <w:szCs w:val="21"/>
        </w:rPr>
        <w:t>Each learner will need evidence to show that they can provide an accurate and clear explanation of the theoretical aspects of the outcome being assessed.</w:t>
      </w:r>
    </w:p>
    <w:p>
      <w:pPr>
        <w:pStyle w:val="2"/>
        <w:snapToGrid w:val="0"/>
        <w:spacing w:line="480" w:lineRule="auto"/>
        <w:jc w:val="both"/>
        <w:outlineLvl w:val="0"/>
        <w:rPr>
          <w:rFonts w:ascii="Arial" w:hAnsi="Arial" w:cs="Arial"/>
          <w:sz w:val="21"/>
          <w:szCs w:val="21"/>
        </w:rPr>
      </w:pPr>
      <w:r>
        <w:rPr>
          <w:rFonts w:ascii="Arial" w:hAnsi="Arial" w:cs="Arial"/>
          <w:sz w:val="21"/>
          <w:szCs w:val="21"/>
        </w:rPr>
        <w:t>Evidence should be generated through assessment in open-book supervised conditions.</w:t>
      </w:r>
    </w:p>
    <w:p>
      <w:pPr>
        <w:pStyle w:val="2"/>
        <w:snapToGrid w:val="0"/>
        <w:spacing w:line="400" w:lineRule="exact"/>
        <w:jc w:val="both"/>
        <w:outlineLvl w:val="0"/>
        <w:rPr>
          <w:rFonts w:ascii="Arial" w:hAnsi="Arial" w:eastAsia="FAEEIH+TimesNewRoman" w:cs="Arial"/>
          <w:b/>
          <w:sz w:val="21"/>
          <w:szCs w:val="21"/>
        </w:rPr>
      </w:pPr>
      <w:r>
        <w:rPr>
          <w:rFonts w:ascii="Arial" w:hAnsi="Arial" w:cs="Arial"/>
          <w:b/>
          <w:bCs/>
          <w:sz w:val="21"/>
          <w:szCs w:val="21"/>
        </w:rPr>
        <w:t>References:</w:t>
      </w:r>
    </w:p>
    <w:p>
      <w:pPr>
        <w:pStyle w:val="2"/>
        <w:spacing w:line="400" w:lineRule="exact"/>
        <w:jc w:val="both"/>
        <w:rPr>
          <w:rFonts w:ascii="Arial" w:hAnsi="Arial" w:cs="Arial"/>
          <w:sz w:val="21"/>
          <w:szCs w:val="21"/>
        </w:rPr>
      </w:pPr>
      <w:r>
        <w:rPr>
          <w:rFonts w:ascii="Arial" w:hAnsi="Arial" w:cs="Arial"/>
          <w:sz w:val="21"/>
          <w:szCs w:val="21"/>
        </w:rPr>
        <w:t xml:space="preserve">1.Peter Howells, Keith Bain (2007), </w:t>
      </w:r>
      <w:r>
        <w:rPr>
          <w:rFonts w:ascii="Arial" w:hAnsi="Arial" w:cs="Arial"/>
          <w:b/>
          <w:bCs/>
          <w:i/>
          <w:iCs/>
          <w:sz w:val="21"/>
          <w:szCs w:val="21"/>
        </w:rPr>
        <w:t>Financial Markets and Institutions (English Edition)</w:t>
      </w:r>
      <w:r>
        <w:rPr>
          <w:rFonts w:ascii="Arial" w:hAnsi="Arial" w:cs="Arial"/>
          <w:sz w:val="21"/>
          <w:szCs w:val="21"/>
        </w:rPr>
        <w:t>, Financial Times/ Prentice Hall, ASIN: B01LYFF439</w:t>
      </w:r>
    </w:p>
    <w:p>
      <w:pPr>
        <w:pStyle w:val="2"/>
        <w:spacing w:line="400" w:lineRule="exact"/>
        <w:jc w:val="both"/>
        <w:rPr>
          <w:rFonts w:ascii="Arial" w:hAnsi="Arial" w:cs="Arial"/>
          <w:sz w:val="21"/>
          <w:szCs w:val="21"/>
        </w:rPr>
      </w:pPr>
      <w:r>
        <w:rPr>
          <w:rFonts w:ascii="Arial" w:hAnsi="Arial" w:cs="Arial"/>
          <w:sz w:val="21"/>
          <w:szCs w:val="21"/>
        </w:rPr>
        <w:t>2.Benjamin graham (2005),</w:t>
      </w:r>
      <w:r>
        <w:rPr>
          <w:rFonts w:ascii="Arial" w:hAnsi="Arial" w:cs="Arial"/>
          <w:b/>
          <w:bCs/>
          <w:i/>
          <w:iCs/>
          <w:sz w:val="21"/>
          <w:szCs w:val="21"/>
        </w:rPr>
        <w:t xml:space="preserve"> Intelligent Investor: The Classic Text on Value Investing</w:t>
      </w:r>
      <w:r>
        <w:rPr>
          <w:rFonts w:ascii="Arial" w:hAnsi="Arial" w:cs="Arial"/>
          <w:sz w:val="21"/>
          <w:szCs w:val="21"/>
        </w:rPr>
        <w:t>, Harper Business, ISBN: 0060752610</w:t>
      </w:r>
    </w:p>
    <w:p>
      <w:pPr>
        <w:spacing w:line="400" w:lineRule="exact"/>
        <w:rPr>
          <w:rFonts w:ascii="Arial" w:hAnsi="Arial" w:cs="Arial"/>
          <w:b/>
          <w:color w:val="000000"/>
          <w:sz w:val="24"/>
          <w:u w:val="single"/>
        </w:rPr>
      </w:pPr>
    </w:p>
    <w:p>
      <w:pPr>
        <w:spacing w:line="400" w:lineRule="exact"/>
        <w:rPr>
          <w:rFonts w:ascii="Arial" w:hAnsi="Arial" w:cs="Arial"/>
          <w:b/>
          <w:color w:val="000000"/>
          <w:sz w:val="24"/>
          <w:u w:val="single"/>
        </w:rPr>
      </w:pPr>
      <w:r>
        <w:rPr>
          <w:rFonts w:hint="eastAsia" w:ascii="Arial" w:hAnsi="Arial" w:cs="Arial"/>
          <w:b/>
          <w:color w:val="000000"/>
          <w:sz w:val="24"/>
          <w:u w:val="single"/>
        </w:rPr>
        <w:t>8.</w:t>
      </w:r>
      <w:r>
        <w:rPr>
          <w:rFonts w:ascii="Arial" w:hAnsi="Arial" w:cs="Arial"/>
          <w:b/>
          <w:color w:val="000000"/>
          <w:sz w:val="24"/>
          <w:u w:val="single"/>
        </w:rPr>
        <w:t>Information Tec</w:t>
      </w:r>
      <w:r>
        <w:rPr>
          <w:rFonts w:hint="eastAsia" w:ascii="Arial" w:hAnsi="Arial" w:cs="Arial"/>
          <w:b/>
          <w:color w:val="000000"/>
          <w:sz w:val="24"/>
          <w:u w:val="single"/>
        </w:rPr>
        <w:t>hn</w:t>
      </w:r>
      <w:r>
        <w:rPr>
          <w:rFonts w:ascii="Arial" w:hAnsi="Arial" w:cs="Arial"/>
          <w:b/>
          <w:color w:val="000000"/>
          <w:sz w:val="24"/>
          <w:u w:val="single"/>
        </w:rPr>
        <w:t xml:space="preserve">ology: Applications Software 1 </w:t>
      </w:r>
      <w:r>
        <w:rPr>
          <w:rFonts w:ascii="Arial" w:hAnsi="Arial" w:cs="Arial"/>
          <w:b/>
          <w:color w:val="000000"/>
          <w:sz w:val="24"/>
          <w:u w:val="single"/>
        </w:rPr>
        <w:fldChar w:fldCharType="begin"/>
      </w:r>
      <w:r>
        <w:rPr>
          <w:rFonts w:ascii="Arial" w:hAnsi="Arial" w:cs="Arial"/>
          <w:b/>
          <w:color w:val="000000"/>
          <w:sz w:val="24"/>
          <w:u w:val="single"/>
        </w:rPr>
        <w:instrText xml:space="preserve">   \* MERGEFORMAT </w:instrText>
      </w:r>
      <w:r>
        <w:rPr>
          <w:rFonts w:ascii="Arial" w:hAnsi="Arial" w:cs="Arial"/>
          <w:b/>
          <w:color w:val="000000"/>
          <w:sz w:val="24"/>
          <w:u w:val="single"/>
        </w:rPr>
        <w:fldChar w:fldCharType="end"/>
      </w:r>
    </w:p>
    <w:p>
      <w:pPr>
        <w:spacing w:line="400" w:lineRule="exact"/>
        <w:rPr>
          <w:rFonts w:ascii="Arial" w:hAnsi="Arial" w:cs="Arial"/>
          <w:b/>
          <w:color w:val="000000"/>
          <w:szCs w:val="21"/>
        </w:rPr>
      </w:pPr>
      <w:r>
        <w:rPr>
          <w:rFonts w:ascii="Arial" w:hAnsi="Arial" w:cs="Arial"/>
          <w:b/>
          <w:bCs/>
          <w:color w:val="000000"/>
          <w:kern w:val="0"/>
          <w:szCs w:val="21"/>
        </w:rPr>
        <w:t>Unit title:</w:t>
      </w:r>
      <w:r>
        <w:rPr>
          <w:rFonts w:ascii="Arial" w:hAnsi="Arial" w:cs="Arial"/>
          <w:b/>
          <w:bCs/>
          <w:color w:val="000000"/>
          <w:kern w:val="0"/>
          <w:szCs w:val="21"/>
        </w:rPr>
        <w:fldChar w:fldCharType="begin"/>
      </w:r>
      <w:r>
        <w:rPr>
          <w:rFonts w:ascii="Arial" w:hAnsi="Arial" w:cs="Arial"/>
          <w:b/>
          <w:bCs/>
          <w:color w:val="000000"/>
          <w:kern w:val="0"/>
          <w:szCs w:val="21"/>
        </w:rPr>
        <w:instrText xml:space="preserve">   \* MERGEFORMAT </w:instrText>
      </w:r>
      <w:r>
        <w:rPr>
          <w:rFonts w:ascii="Arial" w:hAnsi="Arial" w:cs="Arial"/>
          <w:b/>
          <w:bCs/>
          <w:color w:val="000000"/>
          <w:kern w:val="0"/>
          <w:szCs w:val="21"/>
        </w:rPr>
        <w:fldChar w:fldCharType="end"/>
      </w:r>
      <w:r>
        <w:rPr>
          <w:rFonts w:ascii="Arial" w:hAnsi="Arial" w:cs="Arial"/>
          <w:b/>
          <w:bCs/>
          <w:color w:val="000000"/>
          <w:kern w:val="0"/>
          <w:szCs w:val="21"/>
        </w:rPr>
        <w:tab/>
      </w:r>
      <w:r>
        <w:rPr>
          <w:rFonts w:ascii="Arial" w:hAnsi="Arial" w:cs="Arial"/>
          <w:b w:val="0"/>
          <w:bCs/>
          <w:color w:val="000000"/>
          <w:szCs w:val="21"/>
        </w:rPr>
        <w:t>Information Tec</w:t>
      </w:r>
      <w:r>
        <w:rPr>
          <w:rFonts w:hint="eastAsia" w:ascii="Arial" w:hAnsi="Arial" w:cs="Arial"/>
          <w:b w:val="0"/>
          <w:bCs/>
          <w:color w:val="000000"/>
          <w:szCs w:val="21"/>
        </w:rPr>
        <w:t>hn</w:t>
      </w:r>
      <w:r>
        <w:rPr>
          <w:rFonts w:ascii="Arial" w:hAnsi="Arial" w:cs="Arial"/>
          <w:b w:val="0"/>
          <w:bCs/>
          <w:color w:val="000000"/>
          <w:szCs w:val="21"/>
        </w:rPr>
        <w:t xml:space="preserve">ology: Applications Software 1 </w:t>
      </w:r>
    </w:p>
    <w:p>
      <w:pPr>
        <w:spacing w:line="400" w:lineRule="exact"/>
        <w:rPr>
          <w:rFonts w:ascii="Arial" w:hAnsi="Arial" w:cs="Arial"/>
          <w:color w:val="000000"/>
          <w:kern w:val="0"/>
          <w:szCs w:val="21"/>
        </w:rPr>
      </w:pPr>
      <w:r>
        <w:rPr>
          <w:rFonts w:ascii="Arial" w:hAnsi="Arial" w:cs="Arial"/>
          <w:b/>
          <w:bCs/>
          <w:color w:val="000000"/>
          <w:kern w:val="0"/>
          <w:szCs w:val="21"/>
        </w:rPr>
        <w:t>Unit code:</w:t>
      </w:r>
      <w:r>
        <w:rPr>
          <w:rFonts w:ascii="Arial" w:hAnsi="Arial" w:cs="Arial"/>
          <w:b/>
          <w:bCs/>
          <w:color w:val="000000"/>
          <w:kern w:val="0"/>
          <w:szCs w:val="21"/>
        </w:rPr>
        <w:tab/>
      </w:r>
      <w:r>
        <w:rPr>
          <w:rFonts w:ascii="Arial" w:hAnsi="Arial" w:cs="Arial"/>
          <w:kern w:val="0"/>
          <w:szCs w:val="21"/>
        </w:rPr>
        <w:t>HP6L</w:t>
      </w:r>
      <w:r>
        <w:rPr>
          <w:rFonts w:hint="eastAsia" w:ascii="Arial" w:hAnsi="Arial" w:cs="Arial"/>
          <w:kern w:val="0"/>
          <w:szCs w:val="21"/>
        </w:rPr>
        <w:t xml:space="preserve"> </w:t>
      </w:r>
      <w:r>
        <w:rPr>
          <w:rFonts w:ascii="Arial" w:hAnsi="Arial" w:cs="Arial"/>
          <w:kern w:val="0"/>
          <w:szCs w:val="21"/>
        </w:rPr>
        <w:t>47</w:t>
      </w:r>
    </w:p>
    <w:p>
      <w:pPr>
        <w:spacing w:line="400" w:lineRule="exact"/>
        <w:rPr>
          <w:rFonts w:ascii="Arial" w:hAnsi="Arial" w:cs="Arial"/>
          <w:color w:val="000000"/>
          <w:kern w:val="0"/>
          <w:szCs w:val="21"/>
          <w:lang w:bidi="ar"/>
        </w:rPr>
      </w:pPr>
      <w:r>
        <w:rPr>
          <w:rFonts w:ascii="Arial" w:hAnsi="Arial" w:cs="Arial"/>
          <w:b/>
          <w:bCs/>
          <w:color w:val="000000"/>
          <w:kern w:val="0"/>
          <w:szCs w:val="21"/>
        </w:rPr>
        <w:t>Unit Purpose:</w:t>
      </w:r>
      <w:r>
        <w:rPr>
          <w:rFonts w:ascii="Arial" w:hAnsi="Arial" w:cs="Arial"/>
          <w:color w:val="000000"/>
          <w:szCs w:val="21"/>
        </w:rPr>
        <w:t xml:space="preserve"> </w:t>
      </w:r>
      <w:r>
        <w:rPr>
          <w:rFonts w:ascii="Arial" w:hAnsi="Arial" w:cs="Arial"/>
          <w:color w:val="000000"/>
          <w:kern w:val="0"/>
          <w:szCs w:val="21"/>
          <w:lang w:bidi="ar"/>
        </w:rPr>
        <w:t>This Unit is designed to enable students to use Information Tec</w:t>
      </w:r>
      <w:r>
        <w:rPr>
          <w:rFonts w:hint="eastAsia" w:ascii="Arial" w:hAnsi="Arial" w:cs="Arial"/>
          <w:color w:val="000000"/>
          <w:kern w:val="0"/>
          <w:szCs w:val="21"/>
          <w:lang w:bidi="ar"/>
        </w:rPr>
        <w:t>hn</w:t>
      </w:r>
      <w:r>
        <w:rPr>
          <w:rFonts w:ascii="Arial" w:hAnsi="Arial" w:cs="Arial"/>
          <w:color w:val="000000"/>
          <w:kern w:val="0"/>
          <w:szCs w:val="21"/>
          <w:lang w:bidi="ar"/>
        </w:rPr>
        <w:t xml:space="preserve">ology (IT) systems  and  applications  independently  to  support  a  range  of  information  processing activities.  The Unit is designed to develop a broad knowledge of the theoretical concepts, principles, boundaries and scope of IT applications.  These activities will be centred on using software  applications  packages  to  meet  complex  information  requirements  while  paying attention to security and the needs of other users. </w:t>
      </w:r>
    </w:p>
    <w:p>
      <w:pPr>
        <w:spacing w:line="400" w:lineRule="exact"/>
        <w:rPr>
          <w:rFonts w:ascii="Arial" w:hAnsi="Arial" w:cs="Arial"/>
          <w:color w:val="000000"/>
          <w:kern w:val="0"/>
          <w:szCs w:val="21"/>
          <w:lang w:bidi="ar"/>
        </w:rPr>
      </w:pPr>
      <w:r>
        <w:rPr>
          <w:rFonts w:ascii="Arial" w:hAnsi="Arial" w:cs="Arial"/>
          <w:color w:val="000000"/>
          <w:kern w:val="0"/>
          <w:szCs w:val="21"/>
          <w:lang w:bidi="ar"/>
        </w:rPr>
        <w:t>On completion of the Unit the candidate should be able to:</w:t>
      </w:r>
    </w:p>
    <w:p>
      <w:pPr>
        <w:numPr>
          <w:ilvl w:val="0"/>
          <w:numId w:val="19"/>
        </w:numPr>
        <w:tabs>
          <w:tab w:val="left" w:pos="630"/>
        </w:tabs>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Operate a range of IT equipment independently, giving attention to security and to other users </w:t>
      </w:r>
    </w:p>
    <w:p>
      <w:pPr>
        <w:numPr>
          <w:ilvl w:val="0"/>
          <w:numId w:val="19"/>
        </w:numPr>
        <w:tabs>
          <w:tab w:val="left" w:pos="630"/>
        </w:tabs>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Use a range of software application packages to meet complex information requirements </w:t>
      </w:r>
    </w:p>
    <w:p>
      <w:pPr>
        <w:spacing w:line="400" w:lineRule="exact"/>
        <w:rPr>
          <w:rFonts w:ascii="Arial" w:hAnsi="Arial" w:cs="Arial"/>
          <w:color w:val="000000"/>
          <w:kern w:val="0"/>
          <w:szCs w:val="21"/>
        </w:rPr>
      </w:pPr>
      <w:r>
        <w:rPr>
          <w:rFonts w:hint="eastAsia" w:ascii="Arial" w:hAnsi="Arial" w:cs="Arial"/>
          <w:b/>
          <w:bCs/>
          <w:color w:val="000000"/>
          <w:kern w:val="0"/>
          <w:szCs w:val="21"/>
        </w:rPr>
        <w:t xml:space="preserve">Credit points and level: </w:t>
      </w:r>
      <w:r>
        <w:rPr>
          <w:rFonts w:ascii="Arial" w:hAnsi="Arial" w:cs="Arial"/>
          <w:b/>
          <w:bCs/>
          <w:color w:val="000000"/>
          <w:kern w:val="0"/>
          <w:szCs w:val="21"/>
        </w:rPr>
        <w:t xml:space="preserve">: </w:t>
      </w:r>
      <w:r>
        <w:rPr>
          <w:rFonts w:ascii="Arial" w:hAnsi="Arial" w:cs="Arial"/>
          <w:color w:val="000000"/>
          <w:kern w:val="0"/>
          <w:szCs w:val="21"/>
        </w:rPr>
        <w:t xml:space="preserve">1 SQA Credit at SCQF level 7: (8 SCQF credit points at SCQF level 7*) </w:t>
      </w:r>
    </w:p>
    <w:p>
      <w:pPr>
        <w:spacing w:line="400" w:lineRule="exact"/>
        <w:rPr>
          <w:rFonts w:ascii="Arial" w:hAnsi="Arial" w:cs="Arial"/>
          <w:color w:val="000000"/>
          <w:kern w:val="0"/>
          <w:szCs w:val="21"/>
        </w:rPr>
      </w:pPr>
      <w:r>
        <w:rPr>
          <w:rFonts w:ascii="Arial" w:hAnsi="Arial" w:cs="Arial"/>
          <w:b/>
          <w:bCs/>
          <w:color w:val="000000"/>
          <w:kern w:val="0"/>
          <w:szCs w:val="21"/>
        </w:rPr>
        <w:t>Recommended prior knowledge and skills:</w:t>
      </w:r>
      <w:r>
        <w:rPr>
          <w:rFonts w:ascii="Arial" w:hAnsi="Arial" w:cs="Arial"/>
          <w:color w:val="000000"/>
          <w:kern w:val="0"/>
          <w:szCs w:val="21"/>
        </w:rPr>
        <w:t xml:space="preserve"> Access  to  this Unit  will  be  at  the discretion of the Centre, however it is recommended that candidates should have sound keyboard and mouse skills and a thorough familiarity with computers and software packages.  These skills may be evidenced by the achievement of appropriate National Units or Courses but they may also have been acquired in an informal or work environment. For core skills it would be beneficial if candidates had some IT skills.  This could be demonstrated  by  the  achievement  of  the  core  skill  Using  Information  Tec</w:t>
      </w:r>
      <w:r>
        <w:rPr>
          <w:rFonts w:hint="eastAsia" w:ascii="Arial" w:hAnsi="Arial" w:cs="Arial"/>
          <w:color w:val="000000"/>
          <w:kern w:val="0"/>
          <w:szCs w:val="21"/>
        </w:rPr>
        <w:t>hn</w:t>
      </w:r>
      <w:r>
        <w:rPr>
          <w:rFonts w:ascii="Arial" w:hAnsi="Arial" w:cs="Arial"/>
          <w:color w:val="000000"/>
          <w:kern w:val="0"/>
          <w:szCs w:val="21"/>
        </w:rPr>
        <w:t xml:space="preserve">ology at Intermediate 2 level or equivalent. </w:t>
      </w:r>
    </w:p>
    <w:p>
      <w:pPr>
        <w:spacing w:line="400" w:lineRule="exact"/>
        <w:rPr>
          <w:rFonts w:ascii="Arial" w:hAnsi="Arial" w:cs="Arial"/>
          <w:color w:val="000000"/>
          <w:kern w:val="0"/>
          <w:szCs w:val="21"/>
        </w:rPr>
      </w:pPr>
      <w:r>
        <w:rPr>
          <w:rFonts w:ascii="Arial" w:hAnsi="Arial" w:cs="Arial"/>
          <w:b/>
          <w:bCs/>
          <w:color w:val="000000"/>
          <w:kern w:val="0"/>
          <w:szCs w:val="21"/>
        </w:rPr>
        <w:t xml:space="preserve">Core skills: </w:t>
      </w:r>
      <w:r>
        <w:rPr>
          <w:rFonts w:hint="eastAsia" w:ascii="Arial" w:hAnsi="Arial" w:cs="Arial"/>
          <w:color w:val="000000"/>
          <w:kern w:val="0"/>
          <w:szCs w:val="21"/>
        </w:rPr>
        <w:t xml:space="preserve">Opportunities to develop aspects of Core Skills are highlighted in the Support Notes for this </w:t>
      </w:r>
    </w:p>
    <w:p>
      <w:pPr>
        <w:spacing w:line="400" w:lineRule="exact"/>
        <w:rPr>
          <w:rFonts w:ascii="Arial" w:hAnsi="Arial" w:cs="Arial"/>
          <w:color w:val="000000"/>
          <w:kern w:val="0"/>
          <w:szCs w:val="21"/>
        </w:rPr>
      </w:pPr>
      <w:r>
        <w:rPr>
          <w:rFonts w:hint="eastAsia" w:ascii="Arial" w:hAnsi="Arial" w:cs="Arial"/>
          <w:color w:val="000000"/>
          <w:kern w:val="0"/>
          <w:szCs w:val="21"/>
        </w:rPr>
        <w:t>unit specification.This unit gives automatic certification of the core skill: Using Information Technology at</w:t>
      </w:r>
    </w:p>
    <w:p>
      <w:pPr>
        <w:spacing w:line="400" w:lineRule="exact"/>
        <w:rPr>
          <w:rFonts w:ascii="Arial" w:hAnsi="Arial" w:cs="Arial"/>
          <w:color w:val="000000"/>
          <w:kern w:val="0"/>
          <w:szCs w:val="21"/>
        </w:rPr>
      </w:pPr>
      <w:r>
        <w:rPr>
          <w:rFonts w:hint="eastAsia" w:ascii="Arial" w:hAnsi="Arial" w:cs="Arial"/>
          <w:color w:val="000000"/>
          <w:kern w:val="0"/>
          <w:szCs w:val="21"/>
        </w:rPr>
        <w:t>SCQF level 6</w:t>
      </w:r>
    </w:p>
    <w:p>
      <w:pPr>
        <w:spacing w:line="400" w:lineRule="exact"/>
        <w:rPr>
          <w:rFonts w:ascii="Arial" w:hAnsi="Arial" w:cs="Arial"/>
          <w:color w:val="000000"/>
          <w:kern w:val="0"/>
          <w:szCs w:val="21"/>
        </w:rPr>
      </w:pPr>
      <w:r>
        <w:rPr>
          <w:rFonts w:ascii="Arial" w:hAnsi="Arial" w:cs="Arial"/>
          <w:b/>
          <w:bCs/>
          <w:color w:val="000000"/>
          <w:kern w:val="0"/>
          <w:szCs w:val="21"/>
        </w:rPr>
        <w:t>Assessment:</w:t>
      </w:r>
      <w:r>
        <w:rPr>
          <w:rFonts w:ascii="Arial" w:hAnsi="Arial" w:cs="Arial"/>
          <w:color w:val="000000"/>
          <w:kern w:val="0"/>
          <w:szCs w:val="21"/>
        </w:rPr>
        <w:t xml:space="preserve"> There are two Outcomes, both largely of a practical nature. </w:t>
      </w:r>
    </w:p>
    <w:p>
      <w:pPr>
        <w:spacing w:line="400" w:lineRule="exact"/>
        <w:rPr>
          <w:rFonts w:ascii="Arial" w:hAnsi="Arial" w:cs="Arial"/>
          <w:color w:val="000000"/>
          <w:kern w:val="0"/>
          <w:szCs w:val="21"/>
        </w:rPr>
      </w:pPr>
      <w:r>
        <w:rPr>
          <w:rFonts w:ascii="Arial" w:hAnsi="Arial" w:cs="Arial"/>
          <w:color w:val="000000"/>
          <w:kern w:val="0"/>
          <w:szCs w:val="21"/>
        </w:rPr>
        <w:t xml:space="preserve">Outcome 1: Prove Knowledge and/or Skills of: the different components of a computer system, the function of tools such as file manager, print manager and control panel, the ways in which data can be kept secure and the causes of common software and hardware problems and how to resolve them. </w:t>
      </w:r>
    </w:p>
    <w:p>
      <w:pPr>
        <w:spacing w:line="400" w:lineRule="exact"/>
        <w:rPr>
          <w:rFonts w:ascii="Arial" w:hAnsi="Arial" w:cs="Arial"/>
          <w:color w:val="000000"/>
          <w:kern w:val="0"/>
          <w:szCs w:val="21"/>
        </w:rPr>
      </w:pPr>
    </w:p>
    <w:p>
      <w:pPr>
        <w:spacing w:line="400" w:lineRule="exact"/>
        <w:rPr>
          <w:rFonts w:ascii="Arial" w:hAnsi="Arial" w:cs="Arial"/>
          <w:color w:val="000000"/>
          <w:kern w:val="0"/>
          <w:szCs w:val="21"/>
        </w:rPr>
      </w:pPr>
      <w:r>
        <w:rPr>
          <w:rFonts w:ascii="Arial" w:hAnsi="Arial" w:cs="Arial"/>
          <w:color w:val="000000"/>
          <w:kern w:val="0"/>
          <w:szCs w:val="21"/>
        </w:rPr>
        <w:t xml:space="preserve">Outcome 2: Uses a range of software application packages, (at least four) to meet complex information requirements. The learners will be given a comprehensive checklist of all evidence required to successfully complete this Outcome. They will then have to create a technical manual and player guide indicating on the checklist exactly where each requirement has been met. Given the complexity of the technical manuals and user guides shipped with today’s games, this should make for a demanding, but hopefully enjoyable experience. </w:t>
      </w:r>
    </w:p>
    <w:p>
      <w:pPr>
        <w:spacing w:line="400" w:lineRule="exact"/>
        <w:rPr>
          <w:rFonts w:ascii="Arial" w:hAnsi="Arial" w:cs="Arial"/>
          <w:bCs/>
          <w:color w:val="000000"/>
          <w:szCs w:val="21"/>
        </w:rPr>
      </w:pPr>
      <w:r>
        <w:rPr>
          <w:rFonts w:ascii="Arial" w:hAnsi="Arial" w:cs="Arial"/>
          <w:b/>
          <w:color w:val="000000"/>
          <w:szCs w:val="21"/>
        </w:rPr>
        <w:t xml:space="preserve"> (1)</w:t>
      </w:r>
      <w:r>
        <w:rPr>
          <w:rFonts w:ascii="Arial" w:hAnsi="Arial" w:cs="Arial"/>
          <w:b/>
          <w:color w:val="000000"/>
          <w:kern w:val="0"/>
          <w:szCs w:val="21"/>
        </w:rPr>
        <w:t>Outcome 1:</w:t>
      </w:r>
      <w:r>
        <w:rPr>
          <w:rFonts w:ascii="Arial" w:hAnsi="Arial" w:cs="Arial"/>
          <w:color w:val="000000"/>
          <w:szCs w:val="21"/>
        </w:rPr>
        <w:t xml:space="preserve"> </w:t>
      </w:r>
      <w:r>
        <w:rPr>
          <w:rFonts w:ascii="Arial" w:hAnsi="Arial" w:cs="Arial"/>
          <w:b/>
          <w:color w:val="000000"/>
          <w:kern w:val="0"/>
          <w:szCs w:val="21"/>
        </w:rPr>
        <w:t xml:space="preserve">Operate a range of IT equipment independently, giving attention to security and to other users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The different components of a computer system and how to use them, (ie mouse or other pointing device, keyboard, monitor, disk drive, processor, printer, scanner, etc)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The functions of tools such as file managers, print managers, control panels and how to use these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The ways in which data can be kept secure, (eg encryption, passwords, back ups, virus protection) and how security procedures can be used to meet the needs of all users of a computer system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The causes of some common software and hardware problems, (eg cable connections, device settings, software option settings) and what action to take to resolve these </w:t>
      </w:r>
    </w:p>
    <w:p>
      <w:pPr>
        <w:spacing w:line="400" w:lineRule="exact"/>
        <w:rPr>
          <w:rFonts w:ascii="Arial" w:hAnsi="Arial" w:cs="Arial"/>
          <w:b/>
          <w:color w:val="000000"/>
          <w:kern w:val="0"/>
          <w:szCs w:val="21"/>
        </w:rPr>
      </w:pPr>
      <w:r>
        <w:rPr>
          <w:rFonts w:ascii="Arial" w:hAnsi="Arial" w:cs="Arial"/>
          <w:b/>
          <w:color w:val="000000"/>
          <w:szCs w:val="21"/>
        </w:rPr>
        <w:t>(2)</w:t>
      </w:r>
      <w:r>
        <w:rPr>
          <w:rFonts w:ascii="Arial" w:hAnsi="Arial" w:cs="Arial"/>
          <w:b/>
          <w:color w:val="000000"/>
          <w:kern w:val="0"/>
          <w:szCs w:val="21"/>
        </w:rPr>
        <w:t xml:space="preserve">Outcome 2：Use a range of software application packages to meet complex information requirements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Methods for assessing information requirements and designing solutions using IT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How to use straightforward and complex features of a range of software application packages (these can be word processing, spreadsheet, database, simulation, graphics, communications,  (ie  Internet,  intranet,  email,  etc),  audio/music,  animation,  video, multimedia, desktop publishing, data logging and retrieval, control or other packages)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How to integrate data types within a software application package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How to integrate information from more than one software application package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The content and search facilities of a range of computer data sources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Factors to consider when working out a search strategy when using a computer data source </w:t>
      </w:r>
    </w:p>
    <w:p>
      <w:pPr>
        <w:numPr>
          <w:ilvl w:val="0"/>
          <w:numId w:val="20"/>
        </w:numPr>
        <w:autoSpaceDE w:val="0"/>
        <w:autoSpaceDN w:val="0"/>
        <w:adjustRightInd w:val="0"/>
        <w:spacing w:line="400" w:lineRule="exact"/>
        <w:ind w:left="0" w:firstLine="0"/>
        <w:rPr>
          <w:rFonts w:ascii="Arial" w:hAnsi="Arial" w:cs="Arial"/>
          <w:bCs/>
          <w:color w:val="000000"/>
          <w:szCs w:val="21"/>
        </w:rPr>
      </w:pPr>
      <w:r>
        <w:rPr>
          <w:rFonts w:ascii="Arial" w:hAnsi="Arial" w:cs="Arial"/>
          <w:bCs/>
          <w:color w:val="000000"/>
          <w:szCs w:val="21"/>
        </w:rPr>
        <w:t xml:space="preserve">How to extract information from a local and a remote computer data source </w:t>
      </w:r>
    </w:p>
    <w:p>
      <w:pPr>
        <w:spacing w:line="400" w:lineRule="exact"/>
        <w:rPr>
          <w:rFonts w:ascii="Arial" w:hAnsi="Arial" w:eastAsia="BBLFJD+TimesNewRoman" w:cs="Arial"/>
          <w:color w:val="000000"/>
          <w:kern w:val="0"/>
          <w:szCs w:val="21"/>
        </w:rPr>
      </w:pPr>
      <w:r>
        <w:rPr>
          <w:rFonts w:ascii="Arial" w:hAnsi="Arial" w:cs="Arial"/>
          <w:b/>
          <w:bCs/>
          <w:color w:val="000000"/>
          <w:kern w:val="0"/>
          <w:szCs w:val="21"/>
        </w:rPr>
        <w:t xml:space="preserve">Evidence requirements for the Unit: </w:t>
      </w:r>
    </w:p>
    <w:p>
      <w:pPr>
        <w:spacing w:line="400" w:lineRule="exact"/>
        <w:rPr>
          <w:rFonts w:ascii="Arial" w:hAnsi="Arial" w:cs="Arial"/>
          <w:b/>
          <w:color w:val="000000"/>
          <w:kern w:val="0"/>
          <w:szCs w:val="21"/>
        </w:rPr>
      </w:pPr>
      <w:r>
        <w:rPr>
          <w:rFonts w:ascii="Arial" w:hAnsi="Arial" w:cs="Arial"/>
          <w:b/>
          <w:color w:val="000000"/>
          <w:szCs w:val="21"/>
        </w:rPr>
        <w:t>(1)</w:t>
      </w:r>
      <w:r>
        <w:rPr>
          <w:rFonts w:ascii="Arial" w:hAnsi="Arial" w:cs="Arial"/>
          <w:b/>
          <w:color w:val="000000"/>
          <w:kern w:val="0"/>
          <w:szCs w:val="21"/>
        </w:rPr>
        <w:t>Outcome 1</w:t>
      </w:r>
    </w:p>
    <w:p>
      <w:pPr>
        <w:spacing w:line="400" w:lineRule="exact"/>
        <w:rPr>
          <w:rFonts w:ascii="Arial" w:hAnsi="Arial" w:cs="Arial"/>
          <w:color w:val="000000"/>
          <w:kern w:val="0"/>
          <w:szCs w:val="21"/>
        </w:rPr>
      </w:pPr>
      <w:r>
        <w:rPr>
          <w:rFonts w:ascii="Arial" w:hAnsi="Arial" w:cs="Arial"/>
          <w:color w:val="000000"/>
          <w:kern w:val="0"/>
          <w:szCs w:val="21"/>
        </w:rPr>
        <w:t xml:space="preserve">The candidate will need evidence to demonstrate his/her knowledge and/or skills by showing </w:t>
      </w:r>
    </w:p>
    <w:p>
      <w:pPr>
        <w:spacing w:line="400" w:lineRule="exact"/>
        <w:rPr>
          <w:rFonts w:ascii="Arial" w:hAnsi="Arial" w:cs="Arial"/>
          <w:color w:val="000000"/>
          <w:kern w:val="0"/>
          <w:szCs w:val="21"/>
        </w:rPr>
      </w:pPr>
      <w:r>
        <w:rPr>
          <w:rFonts w:ascii="Arial" w:hAnsi="Arial" w:cs="Arial"/>
          <w:color w:val="000000"/>
          <w:kern w:val="0"/>
          <w:szCs w:val="21"/>
        </w:rPr>
        <w:t xml:space="preserve">that, with minimal support from others (but using on-line help or suppliers’ manuals), s/he can: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Use five hardware devices, (eg mouse, keyboard, printer, monitor, disk drive, scanner)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Start up and close down the operating system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Open and close software packages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Locate data and applications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Use  a  filing  system,  (eg  to  organise  folders  and  sub-directories  applying  naming conventions)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Use two tools within the operating system, (eg file managers, print managers and control panels)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Implement security measures responsibly and with consideration for the needs of other users, (eg passwords, backups, virus protection)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Resolve one hardware and one software problem, (eg printer off-line, sound not working, too many open programs, system freeze, software option settings, etc).</w:t>
      </w:r>
    </w:p>
    <w:p>
      <w:pPr>
        <w:spacing w:line="400" w:lineRule="exact"/>
        <w:rPr>
          <w:rFonts w:ascii="Arial" w:hAnsi="Arial" w:cs="Arial"/>
          <w:b/>
          <w:color w:val="000000"/>
          <w:kern w:val="0"/>
          <w:szCs w:val="21"/>
        </w:rPr>
      </w:pPr>
      <w:r>
        <w:rPr>
          <w:rFonts w:ascii="Arial" w:hAnsi="Arial" w:cs="Arial"/>
          <w:b/>
          <w:color w:val="000000"/>
          <w:szCs w:val="21"/>
        </w:rPr>
        <w:t>(2)</w:t>
      </w:r>
      <w:r>
        <w:rPr>
          <w:rFonts w:ascii="Arial" w:hAnsi="Arial" w:cs="Arial"/>
          <w:b/>
          <w:color w:val="000000"/>
          <w:kern w:val="0"/>
          <w:szCs w:val="21"/>
        </w:rPr>
        <w:t>Outcome 2</w:t>
      </w:r>
    </w:p>
    <w:p>
      <w:pPr>
        <w:spacing w:line="400" w:lineRule="exact"/>
        <w:rPr>
          <w:rFonts w:ascii="Arial" w:hAnsi="Arial" w:cs="Arial"/>
          <w:color w:val="000000"/>
          <w:kern w:val="0"/>
          <w:szCs w:val="21"/>
        </w:rPr>
      </w:pPr>
      <w:r>
        <w:rPr>
          <w:rFonts w:ascii="Arial" w:hAnsi="Arial" w:cs="Arial"/>
          <w:color w:val="000000"/>
          <w:kern w:val="0"/>
          <w:szCs w:val="21"/>
        </w:rPr>
        <w:t xml:space="preserve">The candidate will need evidence to demonstrate his/her knowledge and/or skills by showing </w:t>
      </w:r>
    </w:p>
    <w:p>
      <w:pPr>
        <w:spacing w:line="400" w:lineRule="exact"/>
        <w:rPr>
          <w:rFonts w:ascii="Arial" w:hAnsi="Arial" w:cs="Arial"/>
          <w:color w:val="000000"/>
          <w:kern w:val="0"/>
          <w:szCs w:val="21"/>
        </w:rPr>
      </w:pPr>
      <w:r>
        <w:rPr>
          <w:rFonts w:ascii="Arial" w:hAnsi="Arial" w:cs="Arial"/>
          <w:color w:val="000000"/>
          <w:kern w:val="0"/>
          <w:szCs w:val="21"/>
        </w:rPr>
        <w:t xml:space="preserve">that, with minimal support from others (but using on-line help or suppliers’ manuals), s/he </w:t>
      </w:r>
    </w:p>
    <w:p>
      <w:pPr>
        <w:spacing w:line="400" w:lineRule="exact"/>
        <w:rPr>
          <w:rFonts w:ascii="Arial" w:hAnsi="Arial" w:cs="Arial"/>
          <w:color w:val="000000"/>
          <w:kern w:val="0"/>
          <w:szCs w:val="21"/>
        </w:rPr>
      </w:pPr>
      <w:r>
        <w:rPr>
          <w:rFonts w:ascii="Arial" w:hAnsi="Arial" w:cs="Arial"/>
          <w:color w:val="000000"/>
          <w:kern w:val="0"/>
          <w:szCs w:val="21"/>
        </w:rPr>
        <w:t xml:space="preserve">can: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Identify the information requirements of users and how these requirements can be met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Select  software  applications  packages  which  are  appropriate  to  meet  the  identified information requirements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Use four or more software applications packages to process the identified information requirements  and  which  output  two  or  more  different  data  types,  (eg  text,  number, graphics, audio, video)  in  the form  of documents,  designs,  compositions,  models or presentations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Carry out three searches to extract and present relevant information from suitable local and remote computer data sources.  A minimum of two searches must be from remote computer data sources.  To do this the candidate will be required to:   </w:t>
      </w:r>
    </w:p>
    <w:p>
      <w:pPr>
        <w:numPr>
          <w:ilvl w:val="3"/>
          <w:numId w:val="21"/>
        </w:num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Plan how to find the information and make decisions about searches taking account of efficiency in terms of time, cost, effective filtering and outcome </w:t>
      </w:r>
    </w:p>
    <w:p>
      <w:pPr>
        <w:numPr>
          <w:ilvl w:val="3"/>
          <w:numId w:val="21"/>
        </w:num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Extract information, (eg text, number, graphics, audio, video) which matches several search criteria, (eg keywords, fields, file names, screen grabber, digital camera or scanner). Searches must be different from each other, eg searching two different sources, or searching the same source for two different forms of information</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 xml:space="preserve">Integrate two or more different data types, (eg text, number, graphics, audio, video) from more than two software applications packages into a single product.  The product may be in the form of a document, design, composition, model or presentation </w:t>
      </w:r>
    </w:p>
    <w:p>
      <w:pPr>
        <w:numPr>
          <w:ilvl w:val="0"/>
          <w:numId w:val="20"/>
        </w:numPr>
        <w:autoSpaceDE w:val="0"/>
        <w:autoSpaceDN w:val="0"/>
        <w:adjustRightInd w:val="0"/>
        <w:spacing w:line="400" w:lineRule="exact"/>
        <w:ind w:left="0" w:firstLine="0"/>
        <w:rPr>
          <w:rFonts w:ascii="Arial" w:hAnsi="Arial" w:cs="Arial"/>
          <w:color w:val="000000"/>
          <w:kern w:val="0"/>
          <w:szCs w:val="21"/>
        </w:rPr>
      </w:pPr>
      <w:r>
        <w:rPr>
          <w:rFonts w:ascii="Arial" w:hAnsi="Arial" w:cs="Arial"/>
          <w:color w:val="000000"/>
          <w:kern w:val="0"/>
          <w:szCs w:val="21"/>
        </w:rPr>
        <w:t>Format the product so that the final output meets the identified information requirements and is clear and helpful to users</w:t>
      </w:r>
    </w:p>
    <w:p>
      <w:pPr>
        <w:spacing w:line="400" w:lineRule="exact"/>
        <w:rPr>
          <w:rFonts w:ascii="Arial" w:hAnsi="Arial" w:cs="Arial"/>
          <w:b/>
          <w:bCs/>
          <w:color w:val="000000"/>
          <w:kern w:val="0"/>
          <w:szCs w:val="21"/>
        </w:rPr>
      </w:pPr>
      <w:r>
        <w:rPr>
          <w:rFonts w:ascii="Arial" w:hAnsi="Arial" w:cs="Arial"/>
          <w:b/>
          <w:bCs/>
          <w:color w:val="000000"/>
          <w:kern w:val="0"/>
          <w:szCs w:val="21"/>
        </w:rPr>
        <w:t>References:</w:t>
      </w:r>
    </w:p>
    <w:p>
      <w:pPr>
        <w:numPr>
          <w:ilvl w:val="0"/>
          <w:numId w:val="22"/>
        </w:numPr>
        <w:spacing w:line="400" w:lineRule="exact"/>
        <w:rPr>
          <w:rFonts w:ascii="Arial" w:hAnsi="Arial" w:cs="Arial"/>
          <w:color w:val="000000"/>
          <w:kern w:val="0"/>
          <w:szCs w:val="21"/>
        </w:rPr>
      </w:pPr>
      <w:r>
        <w:rPr>
          <w:rFonts w:ascii="Arial" w:hAnsi="Arial" w:cs="Arial"/>
          <w:color w:val="000000"/>
          <w:kern w:val="0"/>
          <w:szCs w:val="21"/>
        </w:rPr>
        <w:t>Pamela R. Toliver, Access 2002 Comprehensive Volume, Prentice Hall, ISBN 0130664618</w:t>
      </w:r>
    </w:p>
    <w:p>
      <w:pPr>
        <w:numPr>
          <w:ilvl w:val="0"/>
          <w:numId w:val="22"/>
        </w:numPr>
        <w:spacing w:line="400" w:lineRule="exact"/>
        <w:rPr>
          <w:rFonts w:ascii="Arial" w:hAnsi="Arial" w:cs="Arial"/>
          <w:color w:val="000000"/>
          <w:kern w:val="0"/>
          <w:szCs w:val="21"/>
        </w:rPr>
      </w:pPr>
      <w:r>
        <w:rPr>
          <w:rFonts w:ascii="Arial" w:hAnsi="Arial" w:cs="Arial"/>
          <w:color w:val="000000"/>
          <w:kern w:val="0"/>
          <w:szCs w:val="21"/>
        </w:rPr>
        <w:t>Peter Rob,Carlos Coronel, Database Systems, Design, Implementation, &amp; Management, 5th Edition, Course Technology, ISBN 061906269x</w:t>
      </w:r>
    </w:p>
    <w:p>
      <w:pPr>
        <w:numPr>
          <w:ilvl w:val="0"/>
          <w:numId w:val="22"/>
        </w:numPr>
        <w:spacing w:line="400" w:lineRule="exact"/>
        <w:rPr>
          <w:rFonts w:ascii="Arial" w:hAnsi="Arial" w:cs="Arial"/>
          <w:color w:val="000000"/>
          <w:kern w:val="0"/>
          <w:szCs w:val="21"/>
        </w:rPr>
      </w:pPr>
      <w:r>
        <w:rPr>
          <w:rFonts w:ascii="Arial" w:hAnsi="Arial" w:cs="Arial"/>
          <w:color w:val="000000"/>
          <w:kern w:val="0"/>
          <w:szCs w:val="21"/>
        </w:rPr>
        <w:t>Keys to oral presentation success, Student supporting centre Auckland University of Technology</w:t>
      </w:r>
    </w:p>
    <w:p>
      <w:pPr>
        <w:pStyle w:val="2"/>
        <w:jc w:val="both"/>
      </w:pPr>
    </w:p>
    <w:p>
      <w:pPr>
        <w:pStyle w:val="81"/>
        <w:spacing w:after="0" w:line="400" w:lineRule="exact"/>
        <w:jc w:val="both"/>
        <w:rPr>
          <w:rFonts w:ascii="Arial" w:hAnsi="Arial" w:cs="Arial"/>
          <w:b/>
          <w:bCs/>
          <w:u w:val="single"/>
        </w:rPr>
      </w:pPr>
      <w:r>
        <w:rPr>
          <w:rFonts w:hint="eastAsia" w:ascii="Arial" w:hAnsi="Arial" w:cs="Arial"/>
          <w:b/>
          <w:bCs/>
          <w:u w:val="single"/>
        </w:rPr>
        <w:t xml:space="preserve">9. </w:t>
      </w:r>
      <w:r>
        <w:rPr>
          <w:rFonts w:ascii="Arial" w:hAnsi="Arial" w:cs="Arial"/>
          <w:b/>
          <w:bCs/>
          <w:u w:val="single"/>
        </w:rPr>
        <w:t>Managing People and Organisations</w:t>
      </w:r>
    </w:p>
    <w:p>
      <w:pPr>
        <w:pStyle w:val="84"/>
        <w:spacing w:line="400" w:lineRule="exact"/>
        <w:jc w:val="both"/>
        <w:rPr>
          <w:rFonts w:ascii="Arial" w:hAnsi="Arial" w:cs="Arial"/>
          <w:sz w:val="21"/>
          <w:szCs w:val="21"/>
        </w:rPr>
      </w:pPr>
      <w:r>
        <w:rPr>
          <w:rFonts w:ascii="Arial" w:hAnsi="Arial" w:cs="Arial"/>
          <w:b/>
          <w:bCs/>
          <w:sz w:val="21"/>
          <w:szCs w:val="21"/>
        </w:rPr>
        <w:t>Unit title:</w:t>
      </w:r>
      <w:r>
        <w:rPr>
          <w:rFonts w:ascii="Arial" w:hAnsi="Arial" w:cs="Arial"/>
          <w:sz w:val="21"/>
          <w:szCs w:val="21"/>
        </w:rPr>
        <w:t xml:space="preserve"> Managing People and Organisations </w:t>
      </w:r>
    </w:p>
    <w:p>
      <w:pPr>
        <w:pStyle w:val="56"/>
        <w:spacing w:line="400" w:lineRule="exact"/>
        <w:jc w:val="both"/>
        <w:rPr>
          <w:rFonts w:ascii="Arial" w:hAnsi="Arial" w:cs="Arial"/>
          <w:sz w:val="21"/>
          <w:szCs w:val="21"/>
        </w:rPr>
      </w:pPr>
      <w:r>
        <w:rPr>
          <w:rFonts w:ascii="Arial" w:hAnsi="Arial" w:cs="Arial"/>
          <w:b/>
          <w:bCs/>
          <w:sz w:val="21"/>
          <w:szCs w:val="21"/>
        </w:rPr>
        <w:t>Unit code:</w:t>
      </w:r>
      <w:r>
        <w:rPr>
          <w:rFonts w:ascii="Arial" w:hAnsi="Arial" w:cs="Arial"/>
          <w:sz w:val="21"/>
          <w:szCs w:val="21"/>
        </w:rPr>
        <w:t xml:space="preserve"> </w:t>
      </w:r>
      <w:r>
        <w:rPr>
          <w:rFonts w:hint="eastAsia" w:ascii="Arial" w:hAnsi="Arial" w:cs="Arial"/>
          <w:sz w:val="21"/>
          <w:szCs w:val="21"/>
        </w:rPr>
        <w:t>J4DK 47</w:t>
      </w:r>
    </w:p>
    <w:p>
      <w:pPr>
        <w:spacing w:line="400" w:lineRule="exact"/>
        <w:rPr>
          <w:rFonts w:ascii="Arial" w:hAnsi="Arial" w:cs="Arial"/>
          <w:szCs w:val="21"/>
        </w:rPr>
      </w:pPr>
      <w:r>
        <w:rPr>
          <w:rFonts w:ascii="Arial" w:hAnsi="Arial" w:cs="Arial"/>
          <w:b/>
          <w:bCs/>
          <w:szCs w:val="21"/>
        </w:rPr>
        <w:t>Unit purpose:</w:t>
      </w:r>
      <w:r>
        <w:rPr>
          <w:rFonts w:hint="eastAsia" w:ascii="Arial" w:hAnsi="Arial" w:cs="Arial"/>
          <w:b/>
          <w:bCs/>
          <w:szCs w:val="21"/>
        </w:rPr>
        <w:t xml:space="preserve"> </w:t>
      </w:r>
      <w:r>
        <w:rPr>
          <w:rFonts w:hint="eastAsia" w:ascii="Arial" w:hAnsi="Arial" w:cs="Arial"/>
          <w:szCs w:val="21"/>
        </w:rPr>
        <w:t>This unit is designed to enable learners to gain an understanding of different approaches to managing an organisation in today</w:t>
      </w:r>
      <w:r>
        <w:rPr>
          <w:rFonts w:ascii="Arial" w:hAnsi="Arial" w:cs="Arial"/>
          <w:szCs w:val="21"/>
        </w:rPr>
        <w:t>’</w:t>
      </w:r>
      <w:r>
        <w:rPr>
          <w:rFonts w:hint="eastAsia" w:ascii="Arial" w:hAnsi="Arial" w:cs="Arial"/>
          <w:szCs w:val="21"/>
        </w:rPr>
        <w:t>s dynamic and complex business environment. It will introduce learners — whether intending to or working in an administrative, commercial or management role — to current management theories and practice to enable them to use these to evaluate organisational effectiveness.</w:t>
      </w:r>
    </w:p>
    <w:p>
      <w:pPr>
        <w:spacing w:line="400" w:lineRule="exact"/>
        <w:rPr>
          <w:rFonts w:ascii="Arial" w:hAnsi="Arial" w:cs="Arial"/>
          <w:b/>
          <w:bCs/>
          <w:szCs w:val="21"/>
        </w:rPr>
      </w:pPr>
      <w:r>
        <w:rPr>
          <w:rFonts w:hint="eastAsia" w:ascii="Arial" w:hAnsi="Arial" w:cs="Arial"/>
          <w:b/>
          <w:bCs/>
          <w:szCs w:val="21"/>
        </w:rPr>
        <w:t>Outcomes</w:t>
      </w:r>
    </w:p>
    <w:p>
      <w:pPr>
        <w:spacing w:line="400" w:lineRule="exact"/>
        <w:rPr>
          <w:rFonts w:ascii="Arial" w:hAnsi="Arial" w:cs="Arial"/>
          <w:szCs w:val="21"/>
        </w:rPr>
      </w:pPr>
      <w:r>
        <w:rPr>
          <w:rFonts w:hint="eastAsia" w:ascii="Arial" w:hAnsi="Arial" w:cs="Arial"/>
          <w:szCs w:val="21"/>
        </w:rPr>
        <w:t>On successful completion of the unit, the learner will be able to:</w:t>
      </w:r>
    </w:p>
    <w:p>
      <w:pPr>
        <w:spacing w:line="400" w:lineRule="exact"/>
        <w:rPr>
          <w:rFonts w:ascii="Arial" w:hAnsi="Arial" w:cs="Arial"/>
          <w:szCs w:val="21"/>
        </w:rPr>
      </w:pPr>
      <w:r>
        <w:rPr>
          <w:rFonts w:hint="eastAsia" w:ascii="Arial" w:hAnsi="Arial" w:cs="Arial"/>
          <w:szCs w:val="21"/>
        </w:rPr>
        <w:t>1. explain the importance of organisation structure and design in relation to its environment</w:t>
      </w:r>
    </w:p>
    <w:p>
      <w:pPr>
        <w:spacing w:line="400" w:lineRule="exact"/>
        <w:rPr>
          <w:rFonts w:ascii="Arial" w:hAnsi="Arial" w:cs="Arial"/>
          <w:szCs w:val="21"/>
        </w:rPr>
      </w:pPr>
      <w:r>
        <w:rPr>
          <w:rFonts w:hint="eastAsia" w:ascii="Arial" w:hAnsi="Arial" w:cs="Arial"/>
          <w:szCs w:val="21"/>
        </w:rPr>
        <w:t>2. analyse factors that influence workplace performance</w:t>
      </w:r>
    </w:p>
    <w:p>
      <w:pPr>
        <w:spacing w:line="400" w:lineRule="exact"/>
        <w:rPr>
          <w:rFonts w:ascii="Arial" w:hAnsi="Arial" w:cs="Arial"/>
          <w:szCs w:val="21"/>
        </w:rPr>
      </w:pPr>
      <w:r>
        <w:rPr>
          <w:rFonts w:hint="eastAsia" w:ascii="Arial" w:hAnsi="Arial" w:cs="Arial"/>
          <w:szCs w:val="21"/>
        </w:rPr>
        <w:t>3. analyse factors that influence managerial performance</w:t>
      </w:r>
    </w:p>
    <w:p>
      <w:pPr>
        <w:spacing w:line="400" w:lineRule="exact"/>
        <w:rPr>
          <w:rFonts w:ascii="Arial" w:hAnsi="Arial" w:cs="Arial"/>
          <w:szCs w:val="21"/>
        </w:rPr>
      </w:pPr>
      <w:r>
        <w:rPr>
          <w:rFonts w:hint="eastAsia" w:ascii="Arial" w:hAnsi="Arial" w:cs="Arial"/>
          <w:b/>
          <w:bCs/>
          <w:szCs w:val="21"/>
        </w:rPr>
        <w:t>Credit points and level</w:t>
      </w:r>
      <w:r>
        <w:rPr>
          <w:rFonts w:ascii="Arial" w:hAnsi="Arial" w:cs="Arial"/>
          <w:b/>
          <w:bCs/>
          <w:szCs w:val="21"/>
        </w:rPr>
        <w:t>:</w:t>
      </w:r>
      <w:r>
        <w:rPr>
          <w:rFonts w:ascii="Arial" w:hAnsi="Arial" w:cs="Arial"/>
          <w:szCs w:val="21"/>
        </w:rPr>
        <w:t xml:space="preserve"> 2 SQA credits at SCQF level 7: (16 SCQF credit points at SCQF level 7*) </w:t>
      </w:r>
    </w:p>
    <w:p>
      <w:pPr>
        <w:spacing w:line="400" w:lineRule="exact"/>
        <w:rPr>
          <w:rFonts w:ascii="Arial" w:hAnsi="Arial" w:cs="Arial"/>
          <w:szCs w:val="21"/>
        </w:rPr>
      </w:pPr>
      <w:r>
        <w:rPr>
          <w:rFonts w:ascii="Arial" w:hAnsi="Arial" w:cs="Arial"/>
          <w:b/>
          <w:bCs/>
          <w:szCs w:val="21"/>
        </w:rPr>
        <w:t>Recommended prior knowledge and skills:</w:t>
      </w:r>
      <w:r>
        <w:rPr>
          <w:rFonts w:ascii="Arial" w:hAnsi="Arial" w:cs="Arial"/>
          <w:szCs w:val="21"/>
        </w:rPr>
        <w:t xml:space="preserve"> Access to this Unit is at the discretion of the centre but it would be beneficial if the candidate possesses good communication skills which may be evidenced by Communication at </w:t>
      </w:r>
      <w:r>
        <w:rPr>
          <w:rFonts w:ascii="Arial" w:hAnsi="Arial" w:cs="Arial"/>
          <w:color w:val="000000"/>
          <w:szCs w:val="21"/>
        </w:rPr>
        <w:t>SCQF level 5 or equivalent.</w:t>
      </w:r>
    </w:p>
    <w:p>
      <w:pPr>
        <w:spacing w:line="400" w:lineRule="exact"/>
        <w:rPr>
          <w:rFonts w:ascii="Arial" w:hAnsi="Arial" w:cs="Arial"/>
          <w:szCs w:val="21"/>
        </w:rPr>
      </w:pPr>
      <w:r>
        <w:rPr>
          <w:rFonts w:ascii="Arial" w:hAnsi="Arial" w:cs="Arial"/>
          <w:b/>
          <w:bCs/>
          <w:szCs w:val="21"/>
        </w:rPr>
        <w:t>Core Skills:</w:t>
      </w:r>
      <w:r>
        <w:rPr>
          <w:rFonts w:ascii="Arial" w:hAnsi="Arial" w:cs="Arial"/>
          <w:szCs w:val="21"/>
        </w:rPr>
        <w:t xml:space="preserve"> </w:t>
      </w:r>
      <w:r>
        <w:rPr>
          <w:rFonts w:hint="eastAsia" w:ascii="Arial" w:hAnsi="Arial" w:cs="Arial"/>
          <w:szCs w:val="21"/>
        </w:rPr>
        <w:t>Achievement of this Unit gives automatic certification of the following Core Skills component: Core Skill component Critical Thinking at SCQF level 5</w:t>
      </w:r>
    </w:p>
    <w:p>
      <w:pPr>
        <w:spacing w:line="400" w:lineRule="exact"/>
        <w:rPr>
          <w:rFonts w:ascii="Arial" w:hAnsi="Arial" w:cs="Arial"/>
          <w:szCs w:val="21"/>
        </w:rPr>
      </w:pPr>
      <w:r>
        <w:rPr>
          <w:rFonts w:hint="eastAsia" w:ascii="Arial" w:hAnsi="Arial" w:cs="Arial"/>
          <w:szCs w:val="21"/>
        </w:rPr>
        <w:t xml:space="preserve">There are also opportunities to develop aspects of Core Skills which are highlighted in the </w:t>
      </w:r>
    </w:p>
    <w:p>
      <w:pPr>
        <w:spacing w:line="400" w:lineRule="exact"/>
        <w:rPr>
          <w:rFonts w:ascii="Arial" w:hAnsi="Arial" w:cs="Arial"/>
          <w:szCs w:val="21"/>
        </w:rPr>
      </w:pPr>
      <w:r>
        <w:rPr>
          <w:rFonts w:hint="eastAsia" w:ascii="Arial" w:hAnsi="Arial" w:cs="Arial"/>
          <w:szCs w:val="21"/>
        </w:rPr>
        <w:t>support notes of this unit specification.</w:t>
      </w:r>
      <w:r>
        <w:rPr>
          <w:rFonts w:ascii="Arial" w:hAnsi="Arial" w:cs="Arial"/>
          <w:szCs w:val="21"/>
        </w:rPr>
        <w:t xml:space="preserve"> </w:t>
      </w:r>
    </w:p>
    <w:p>
      <w:pPr>
        <w:spacing w:line="400" w:lineRule="exact"/>
        <w:rPr>
          <w:rFonts w:ascii="Arial" w:hAnsi="Arial" w:cs="Arial"/>
          <w:szCs w:val="21"/>
        </w:rPr>
      </w:pPr>
      <w:r>
        <w:rPr>
          <w:rFonts w:ascii="Arial" w:hAnsi="Arial" w:cs="Arial"/>
          <w:b/>
          <w:bCs/>
          <w:szCs w:val="21"/>
        </w:rPr>
        <w:t>Context for delivery:</w:t>
      </w:r>
      <w:r>
        <w:rPr>
          <w:rFonts w:ascii="Arial" w:hAnsi="Arial" w:cs="Arial"/>
          <w:szCs w:val="21"/>
        </w:rPr>
        <w:t xml:space="preserve"> If this Unit is delivered as part of a Group Award, it is recommended that it should be taught and assessed within the subject  area of the Group Award to which it contributes.</w:t>
      </w:r>
    </w:p>
    <w:p>
      <w:pPr>
        <w:pStyle w:val="2"/>
        <w:spacing w:line="400" w:lineRule="exact"/>
        <w:jc w:val="both"/>
        <w:outlineLvl w:val="0"/>
        <w:rPr>
          <w:rFonts w:ascii="Arial" w:hAnsi="Arial" w:cs="Arial"/>
          <w:sz w:val="21"/>
          <w:szCs w:val="21"/>
        </w:rPr>
      </w:pPr>
      <w:r>
        <w:rPr>
          <w:rFonts w:ascii="Arial" w:hAnsi="Arial" w:cs="Arial"/>
          <w:b/>
          <w:bCs/>
          <w:sz w:val="21"/>
          <w:szCs w:val="21"/>
        </w:rPr>
        <w:t>Assessment:</w:t>
      </w:r>
      <w:r>
        <w:rPr>
          <w:rFonts w:ascii="Arial" w:hAnsi="Arial" w:cs="Arial"/>
          <w:sz w:val="21"/>
          <w:szCs w:val="21"/>
        </w:rPr>
        <w:t xml:space="preserve">  </w:t>
      </w:r>
      <w:r>
        <w:rPr>
          <w:rFonts w:hint="eastAsia" w:ascii="Arial" w:hAnsi="Arial" w:cs="Arial"/>
          <w:sz w:val="21"/>
          <w:szCs w:val="21"/>
        </w:rPr>
        <w:t>Acceptable performance in this unit will be the satisfactory achievement of the standards set out in this part of the unit specification. All sections of the statement of standards are mandatory and cannot be altered without reference to SQA.</w:t>
      </w:r>
    </w:p>
    <w:p>
      <w:pPr>
        <w:pStyle w:val="2"/>
        <w:spacing w:line="400" w:lineRule="exact"/>
        <w:jc w:val="both"/>
        <w:outlineLvl w:val="0"/>
        <w:rPr>
          <w:rFonts w:ascii="Arial" w:hAnsi="Arial" w:cs="Arial"/>
          <w:sz w:val="21"/>
          <w:szCs w:val="21"/>
        </w:rPr>
      </w:pPr>
      <w:r>
        <w:rPr>
          <w:rFonts w:hint="eastAsia" w:ascii="Arial" w:hAnsi="Arial" w:cs="Arial"/>
          <w:sz w:val="21"/>
          <w:szCs w:val="21"/>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pPr>
        <w:pStyle w:val="2"/>
        <w:spacing w:line="400" w:lineRule="exact"/>
        <w:jc w:val="both"/>
        <w:outlineLvl w:val="0"/>
        <w:rPr>
          <w:rFonts w:ascii="Arial" w:hAnsi="Arial" w:cs="Arial"/>
          <w:sz w:val="21"/>
          <w:szCs w:val="21"/>
        </w:rPr>
      </w:pP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Outcome 1</w:t>
      </w:r>
    </w:p>
    <w:p>
      <w:pPr>
        <w:pStyle w:val="2"/>
        <w:spacing w:line="400" w:lineRule="exact"/>
        <w:jc w:val="both"/>
        <w:outlineLvl w:val="0"/>
        <w:rPr>
          <w:rFonts w:ascii="Arial" w:hAnsi="Arial" w:cs="Arial"/>
          <w:sz w:val="21"/>
          <w:szCs w:val="21"/>
        </w:rPr>
      </w:pPr>
      <w:r>
        <w:rPr>
          <w:rFonts w:hint="eastAsia" w:ascii="Arial" w:hAnsi="Arial" w:cs="Arial"/>
          <w:sz w:val="21"/>
          <w:szCs w:val="21"/>
        </w:rPr>
        <w:t>Explain the importance of organisation structure and design in relation to its environment.</w:t>
      </w:r>
    </w:p>
    <w:p>
      <w:pPr>
        <w:pStyle w:val="2"/>
        <w:spacing w:line="400" w:lineRule="exact"/>
        <w:jc w:val="both"/>
        <w:outlineLvl w:val="0"/>
        <w:rPr>
          <w:rFonts w:ascii="Arial" w:hAnsi="Arial" w:cs="Arial"/>
          <w:sz w:val="21"/>
          <w:szCs w:val="21"/>
        </w:rPr>
      </w:pPr>
      <w:r>
        <w:rPr>
          <w:rFonts w:hint="eastAsia" w:ascii="Arial" w:hAnsi="Arial" w:cs="Arial"/>
          <w:sz w:val="21"/>
          <w:szCs w:val="21"/>
        </w:rPr>
        <w:t>Knowledge and/or skills</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types of organisation </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forms of organisational structure and types of relationships </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organisation design models and frameworks </w:t>
      </w:r>
    </w:p>
    <w:p>
      <w:pPr>
        <w:pStyle w:val="2"/>
        <w:spacing w:line="400" w:lineRule="exact"/>
        <w:jc w:val="both"/>
        <w:outlineLvl w:val="0"/>
        <w:rPr>
          <w:rFonts w:ascii="Arial" w:hAnsi="Arial" w:cs="Arial"/>
          <w:sz w:val="21"/>
          <w:szCs w:val="21"/>
        </w:rPr>
      </w:pPr>
      <w:r>
        <w:rPr>
          <w:rFonts w:hint="eastAsia" w:ascii="Arial" w:hAnsi="Arial" w:cs="Arial"/>
          <w:sz w:val="21"/>
          <w:szCs w:val="21"/>
        </w:rPr>
        <w:t> internal and external environmental factors</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organisational goals, objectives, and policies </w:t>
      </w:r>
    </w:p>
    <w:p>
      <w:pPr>
        <w:pStyle w:val="2"/>
        <w:spacing w:line="400" w:lineRule="exact"/>
        <w:jc w:val="both"/>
        <w:outlineLvl w:val="0"/>
        <w:rPr>
          <w:rFonts w:ascii="Arial" w:hAnsi="Arial" w:cs="Arial"/>
          <w:sz w:val="21"/>
          <w:szCs w:val="21"/>
        </w:rPr>
      </w:pPr>
      <w:r>
        <w:rPr>
          <w:rFonts w:hint="eastAsia" w:ascii="Arial" w:hAnsi="Arial" w:cs="Arial"/>
          <w:sz w:val="21"/>
          <w:szCs w:val="21"/>
        </w:rPr>
        <w:t> organisational theory</w:t>
      </w: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Outcome 2</w:t>
      </w:r>
    </w:p>
    <w:p>
      <w:pPr>
        <w:pStyle w:val="2"/>
        <w:spacing w:line="400" w:lineRule="exact"/>
        <w:jc w:val="both"/>
        <w:outlineLvl w:val="0"/>
        <w:rPr>
          <w:rFonts w:ascii="Arial" w:hAnsi="Arial" w:cs="Arial"/>
          <w:sz w:val="21"/>
          <w:szCs w:val="21"/>
        </w:rPr>
      </w:pPr>
      <w:r>
        <w:rPr>
          <w:rFonts w:hint="eastAsia" w:ascii="Arial" w:hAnsi="Arial" w:cs="Arial"/>
          <w:sz w:val="21"/>
          <w:szCs w:val="21"/>
        </w:rPr>
        <w:t>Analyse factors that influence workplace performance.</w:t>
      </w:r>
    </w:p>
    <w:p>
      <w:pPr>
        <w:pStyle w:val="2"/>
        <w:spacing w:line="400" w:lineRule="exact"/>
        <w:jc w:val="both"/>
        <w:outlineLvl w:val="0"/>
        <w:rPr>
          <w:rFonts w:ascii="Arial" w:hAnsi="Arial" w:cs="Arial"/>
          <w:sz w:val="21"/>
          <w:szCs w:val="21"/>
        </w:rPr>
      </w:pPr>
      <w:r>
        <w:rPr>
          <w:rFonts w:hint="eastAsia" w:ascii="Arial" w:hAnsi="Arial" w:cs="Arial"/>
          <w:sz w:val="21"/>
          <w:szCs w:val="21"/>
        </w:rPr>
        <w:t>Knowledge and/or skills</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theories of motivation </w:t>
      </w:r>
    </w:p>
    <w:p>
      <w:pPr>
        <w:pStyle w:val="2"/>
        <w:spacing w:line="400" w:lineRule="exact"/>
        <w:jc w:val="both"/>
        <w:outlineLvl w:val="0"/>
        <w:rPr>
          <w:rFonts w:ascii="Arial" w:hAnsi="Arial" w:cs="Arial"/>
          <w:sz w:val="21"/>
          <w:szCs w:val="21"/>
        </w:rPr>
      </w:pPr>
      <w:r>
        <w:rPr>
          <w:rFonts w:hint="eastAsia" w:ascii="Arial" w:hAnsi="Arial" w:cs="Arial"/>
          <w:sz w:val="21"/>
          <w:szCs w:val="21"/>
        </w:rPr>
        <w:t> employee performance and knowledge management</w:t>
      </w:r>
    </w:p>
    <w:p>
      <w:pPr>
        <w:pStyle w:val="2"/>
        <w:spacing w:line="400" w:lineRule="exact"/>
        <w:jc w:val="both"/>
        <w:outlineLvl w:val="0"/>
        <w:rPr>
          <w:rFonts w:ascii="Arial" w:hAnsi="Arial" w:cs="Arial"/>
          <w:sz w:val="21"/>
          <w:szCs w:val="21"/>
        </w:rPr>
      </w:pPr>
      <w:r>
        <w:rPr>
          <w:rFonts w:hint="eastAsia" w:ascii="Arial" w:hAnsi="Arial" w:cs="Arial"/>
          <w:sz w:val="21"/>
          <w:szCs w:val="21"/>
        </w:rPr>
        <w:t> nature and theories of teamwork</w:t>
      </w: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Outcome 3</w:t>
      </w:r>
    </w:p>
    <w:p>
      <w:pPr>
        <w:pStyle w:val="2"/>
        <w:spacing w:line="400" w:lineRule="exact"/>
        <w:jc w:val="both"/>
        <w:outlineLvl w:val="0"/>
        <w:rPr>
          <w:rFonts w:ascii="Arial" w:hAnsi="Arial" w:cs="Arial"/>
          <w:sz w:val="21"/>
          <w:szCs w:val="21"/>
        </w:rPr>
      </w:pPr>
      <w:r>
        <w:rPr>
          <w:rFonts w:hint="eastAsia" w:ascii="Arial" w:hAnsi="Arial" w:cs="Arial"/>
          <w:sz w:val="21"/>
          <w:szCs w:val="21"/>
        </w:rPr>
        <w:t>Analyse factors that influence managerial performance.</w:t>
      </w:r>
    </w:p>
    <w:p>
      <w:pPr>
        <w:pStyle w:val="2"/>
        <w:spacing w:line="400" w:lineRule="exact"/>
        <w:jc w:val="both"/>
        <w:outlineLvl w:val="0"/>
        <w:rPr>
          <w:rFonts w:ascii="Arial" w:hAnsi="Arial" w:cs="Arial"/>
          <w:sz w:val="21"/>
          <w:szCs w:val="21"/>
        </w:rPr>
      </w:pPr>
      <w:r>
        <w:rPr>
          <w:rFonts w:hint="eastAsia" w:ascii="Arial" w:hAnsi="Arial" w:cs="Arial"/>
          <w:sz w:val="21"/>
          <w:szCs w:val="21"/>
        </w:rPr>
        <w:t>Knowledge and/or skills</w:t>
      </w:r>
    </w:p>
    <w:p>
      <w:pPr>
        <w:pStyle w:val="2"/>
        <w:spacing w:line="400" w:lineRule="exact"/>
        <w:jc w:val="both"/>
        <w:outlineLvl w:val="0"/>
        <w:rPr>
          <w:rFonts w:ascii="Arial" w:hAnsi="Arial" w:cs="Arial"/>
          <w:sz w:val="21"/>
          <w:szCs w:val="21"/>
        </w:rPr>
      </w:pPr>
      <w:r>
        <w:rPr>
          <w:rFonts w:hint="eastAsia" w:ascii="Arial" w:hAnsi="Arial" w:cs="Arial"/>
          <w:sz w:val="21"/>
          <w:szCs w:val="21"/>
        </w:rPr>
        <w:t> management roles and activities</w:t>
      </w:r>
    </w:p>
    <w:p>
      <w:pPr>
        <w:pStyle w:val="2"/>
        <w:spacing w:line="400" w:lineRule="exact"/>
        <w:jc w:val="both"/>
        <w:outlineLvl w:val="0"/>
        <w:rPr>
          <w:rFonts w:ascii="Arial" w:hAnsi="Arial" w:cs="Arial"/>
          <w:sz w:val="21"/>
          <w:szCs w:val="21"/>
        </w:rPr>
      </w:pPr>
      <w:r>
        <w:rPr>
          <w:rFonts w:hint="eastAsia" w:ascii="Arial" w:hAnsi="Arial" w:cs="Arial"/>
          <w:sz w:val="21"/>
          <w:szCs w:val="21"/>
        </w:rPr>
        <w:t> ethical practice</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managerial effectiveness </w:t>
      </w:r>
    </w:p>
    <w:p>
      <w:pPr>
        <w:pStyle w:val="2"/>
        <w:spacing w:line="400" w:lineRule="exact"/>
        <w:jc w:val="both"/>
        <w:outlineLvl w:val="0"/>
        <w:rPr>
          <w:rFonts w:ascii="Arial" w:hAnsi="Arial" w:cs="Arial"/>
          <w:sz w:val="21"/>
          <w:szCs w:val="21"/>
        </w:rPr>
      </w:pPr>
      <w:r>
        <w:rPr>
          <w:rFonts w:hint="eastAsia" w:ascii="Arial" w:hAnsi="Arial" w:cs="Arial"/>
          <w:sz w:val="21"/>
          <w:szCs w:val="21"/>
        </w:rPr>
        <w:t> the nature and theories of leadership</w:t>
      </w:r>
    </w:p>
    <w:p>
      <w:pPr>
        <w:pStyle w:val="2"/>
        <w:spacing w:line="400" w:lineRule="exact"/>
        <w:jc w:val="both"/>
        <w:outlineLvl w:val="0"/>
        <w:rPr>
          <w:rFonts w:ascii="Arial" w:hAnsi="Arial" w:cs="Arial"/>
          <w:sz w:val="21"/>
          <w:szCs w:val="21"/>
        </w:rPr>
      </w:pP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Evidence requirements for this unit</w:t>
      </w:r>
    </w:p>
    <w:p>
      <w:pPr>
        <w:pStyle w:val="2"/>
        <w:spacing w:line="400" w:lineRule="exact"/>
        <w:jc w:val="both"/>
        <w:outlineLvl w:val="0"/>
        <w:rPr>
          <w:rFonts w:ascii="Arial" w:hAnsi="Arial" w:cs="Arial"/>
          <w:sz w:val="21"/>
          <w:szCs w:val="21"/>
        </w:rPr>
      </w:pPr>
      <w:r>
        <w:rPr>
          <w:rFonts w:hint="eastAsia" w:ascii="Arial" w:hAnsi="Arial" w:cs="Arial"/>
          <w:sz w:val="21"/>
          <w:szCs w:val="21"/>
        </w:rPr>
        <w:t>Learners will need to provide evidence to demonstrate their knowledge and/or skills across all outcomes by showing that they can:</w:t>
      </w: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Outcome 1</w:t>
      </w:r>
    </w:p>
    <w:p>
      <w:pPr>
        <w:pStyle w:val="2"/>
        <w:spacing w:line="400" w:lineRule="exact"/>
        <w:jc w:val="both"/>
        <w:outlineLvl w:val="0"/>
        <w:rPr>
          <w:rFonts w:ascii="Arial" w:hAnsi="Arial" w:cs="Arial"/>
          <w:sz w:val="21"/>
          <w:szCs w:val="21"/>
        </w:rPr>
      </w:pPr>
      <w:r>
        <w:rPr>
          <w:rFonts w:hint="eastAsia" w:ascii="Arial" w:hAnsi="Arial" w:cs="Arial"/>
          <w:sz w:val="21"/>
          <w:szCs w:val="21"/>
        </w:rPr>
        <w:t>Explain the importance of organisation structure and design in relation to its environment.</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identify the type of organisation and explain the differences between the formal organisation </w:t>
      </w:r>
    </w:p>
    <w:p>
      <w:pPr>
        <w:pStyle w:val="2"/>
        <w:spacing w:line="400" w:lineRule="exact"/>
        <w:jc w:val="both"/>
        <w:outlineLvl w:val="0"/>
        <w:rPr>
          <w:rFonts w:ascii="Arial" w:hAnsi="Arial" w:cs="Arial"/>
          <w:sz w:val="21"/>
          <w:szCs w:val="21"/>
        </w:rPr>
      </w:pPr>
      <w:r>
        <w:rPr>
          <w:rFonts w:hint="eastAsia" w:ascii="Arial" w:hAnsi="Arial" w:cs="Arial"/>
          <w:sz w:val="21"/>
          <w:szCs w:val="21"/>
        </w:rPr>
        <w:t>and informal 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describe the type of organisational structure and design model currently adopted by an</w:t>
      </w:r>
    </w:p>
    <w:p>
      <w:pPr>
        <w:pStyle w:val="2"/>
        <w:spacing w:line="400" w:lineRule="exact"/>
        <w:jc w:val="both"/>
        <w:outlineLvl w:val="0"/>
        <w:rPr>
          <w:rFonts w:ascii="Arial" w:hAnsi="Arial" w:cs="Arial"/>
          <w:sz w:val="21"/>
          <w:szCs w:val="21"/>
        </w:rPr>
      </w:pPr>
      <w:r>
        <w:rPr>
          <w:rFonts w:hint="eastAsia" w:ascii="Arial" w:hAnsi="Arial" w:cs="Arial"/>
          <w:sz w:val="21"/>
          <w:szCs w:val="21"/>
        </w:rPr>
        <w:t>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justify the relevance of authority, responsibility and delegation in relation to different types of relationships within a given 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explain the relationship between organisational goals, objectives and policy and justify their contribution to the effective management of a given 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describe an alternative form of structure which a given organisation could adopt and which could be more appropriate, taking into consideration internal and external environmental factors and relevant organisational theory</w:t>
      </w:r>
    </w:p>
    <w:p>
      <w:pPr>
        <w:pStyle w:val="2"/>
        <w:spacing w:line="400" w:lineRule="exact"/>
        <w:jc w:val="both"/>
        <w:outlineLvl w:val="0"/>
        <w:rPr>
          <w:rFonts w:ascii="Arial" w:hAnsi="Arial" w:cs="Arial"/>
          <w:sz w:val="21"/>
          <w:szCs w:val="21"/>
        </w:rPr>
      </w:pPr>
      <w:r>
        <w:rPr>
          <w:rFonts w:hint="eastAsia" w:ascii="Arial" w:hAnsi="Arial" w:cs="Arial"/>
          <w:sz w:val="21"/>
          <w:szCs w:val="21"/>
        </w:rPr>
        <w:t> justify how the suggested alternative structure is consistent with the main variables of a contemporary approach to structure</w:t>
      </w: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Outcome 2</w:t>
      </w:r>
    </w:p>
    <w:p>
      <w:pPr>
        <w:pStyle w:val="2"/>
        <w:spacing w:line="400" w:lineRule="exact"/>
        <w:jc w:val="both"/>
        <w:outlineLvl w:val="0"/>
        <w:rPr>
          <w:rFonts w:ascii="Arial" w:hAnsi="Arial" w:cs="Arial"/>
          <w:sz w:val="21"/>
          <w:szCs w:val="21"/>
        </w:rPr>
      </w:pPr>
      <w:r>
        <w:rPr>
          <w:rFonts w:hint="eastAsia" w:ascii="Arial" w:hAnsi="Arial" w:cs="Arial"/>
          <w:sz w:val="21"/>
          <w:szCs w:val="21"/>
        </w:rPr>
        <w:t>Analyse factors that influence workplace performance.</w:t>
      </w:r>
    </w:p>
    <w:p>
      <w:pPr>
        <w:pStyle w:val="2"/>
        <w:spacing w:line="400" w:lineRule="exact"/>
        <w:jc w:val="both"/>
        <w:outlineLvl w:val="0"/>
        <w:rPr>
          <w:rFonts w:ascii="Arial" w:hAnsi="Arial" w:cs="Arial"/>
          <w:sz w:val="21"/>
          <w:szCs w:val="21"/>
        </w:rPr>
      </w:pPr>
      <w:r>
        <w:rPr>
          <w:rFonts w:hint="eastAsia" w:ascii="Arial" w:hAnsi="Arial" w:cs="Arial"/>
          <w:sz w:val="21"/>
          <w:szCs w:val="21"/>
        </w:rPr>
        <w:t> explain and apply appropriate theories of motivation to explain individual behaviour in an 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explain the importance of employee performance and knowledge management and evaluate the impact each can have on organisational development</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highlight methods which management can use to improve employee performance and </w:t>
      </w:r>
    </w:p>
    <w:p>
      <w:pPr>
        <w:pStyle w:val="2"/>
        <w:spacing w:line="400" w:lineRule="exact"/>
        <w:jc w:val="both"/>
        <w:outlineLvl w:val="0"/>
        <w:rPr>
          <w:rFonts w:ascii="Arial" w:hAnsi="Arial" w:cs="Arial"/>
          <w:sz w:val="21"/>
          <w:szCs w:val="21"/>
        </w:rPr>
      </w:pPr>
      <w:r>
        <w:rPr>
          <w:rFonts w:hint="eastAsia" w:ascii="Arial" w:hAnsi="Arial" w:cs="Arial"/>
          <w:sz w:val="21"/>
          <w:szCs w:val="21"/>
        </w:rPr>
        <w:t>knowledge management in an 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explain the importance of teamwork and the impact it can have on workplace performance</w:t>
      </w:r>
    </w:p>
    <w:p>
      <w:pPr>
        <w:pStyle w:val="2"/>
        <w:spacing w:line="400" w:lineRule="exact"/>
        <w:jc w:val="both"/>
        <w:outlineLvl w:val="0"/>
        <w:rPr>
          <w:rFonts w:ascii="Arial" w:hAnsi="Arial" w:cs="Arial"/>
          <w:sz w:val="21"/>
          <w:szCs w:val="21"/>
        </w:rPr>
      </w:pPr>
      <w:r>
        <w:rPr>
          <w:rFonts w:hint="eastAsia" w:ascii="Arial" w:hAnsi="Arial" w:cs="Arial"/>
          <w:sz w:val="21"/>
          <w:szCs w:val="21"/>
        </w:rPr>
        <w:t> identify and analyse factors that affect team cohesiveness and examine their influence on performance</w:t>
      </w:r>
    </w:p>
    <w:p>
      <w:pPr>
        <w:pStyle w:val="2"/>
        <w:spacing w:line="400" w:lineRule="exact"/>
        <w:jc w:val="both"/>
        <w:outlineLvl w:val="0"/>
        <w:rPr>
          <w:rFonts w:ascii="Arial" w:hAnsi="Arial" w:cs="Arial"/>
          <w:b/>
          <w:bCs/>
          <w:sz w:val="21"/>
          <w:szCs w:val="21"/>
        </w:rPr>
      </w:pPr>
      <w:r>
        <w:rPr>
          <w:rFonts w:hint="eastAsia" w:ascii="Arial" w:hAnsi="Arial" w:cs="Arial"/>
          <w:b/>
          <w:bCs/>
          <w:sz w:val="21"/>
          <w:szCs w:val="21"/>
        </w:rPr>
        <w:t>Outcome 3</w:t>
      </w:r>
    </w:p>
    <w:p>
      <w:pPr>
        <w:pStyle w:val="2"/>
        <w:spacing w:line="400" w:lineRule="exact"/>
        <w:jc w:val="both"/>
        <w:outlineLvl w:val="0"/>
        <w:rPr>
          <w:rFonts w:ascii="Arial" w:hAnsi="Arial" w:cs="Arial"/>
          <w:sz w:val="21"/>
          <w:szCs w:val="21"/>
        </w:rPr>
      </w:pPr>
      <w:r>
        <w:rPr>
          <w:rFonts w:hint="eastAsia" w:ascii="Arial" w:hAnsi="Arial" w:cs="Arial"/>
          <w:sz w:val="21"/>
          <w:szCs w:val="21"/>
        </w:rPr>
        <w:t>Analyse factors that influence managerial performance.</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 describe the nature of managerial work and highlight the relevant roles and activities </w:t>
      </w:r>
    </w:p>
    <w:p>
      <w:pPr>
        <w:pStyle w:val="2"/>
        <w:spacing w:line="400" w:lineRule="exact"/>
        <w:jc w:val="both"/>
        <w:outlineLvl w:val="0"/>
        <w:rPr>
          <w:rFonts w:ascii="Arial" w:hAnsi="Arial" w:cs="Arial"/>
          <w:sz w:val="21"/>
          <w:szCs w:val="21"/>
        </w:rPr>
      </w:pPr>
      <w:r>
        <w:rPr>
          <w:rFonts w:hint="eastAsia" w:ascii="Arial" w:hAnsi="Arial" w:cs="Arial"/>
          <w:sz w:val="21"/>
          <w:szCs w:val="21"/>
        </w:rPr>
        <w:t>associated with management</w:t>
      </w:r>
    </w:p>
    <w:p>
      <w:pPr>
        <w:pStyle w:val="2"/>
        <w:spacing w:line="400" w:lineRule="exact"/>
        <w:jc w:val="both"/>
        <w:outlineLvl w:val="0"/>
        <w:rPr>
          <w:rFonts w:ascii="Arial" w:hAnsi="Arial" w:cs="Arial"/>
          <w:sz w:val="21"/>
          <w:szCs w:val="21"/>
        </w:rPr>
      </w:pPr>
      <w:r>
        <w:rPr>
          <w:rFonts w:hint="eastAsia" w:ascii="Arial" w:hAnsi="Arial" w:cs="Arial"/>
          <w:sz w:val="21"/>
          <w:szCs w:val="21"/>
        </w:rPr>
        <w:t> explain the importance of ethical practice and suggest ways in which this could be achievedby a manager in an organisation</w:t>
      </w:r>
    </w:p>
    <w:p>
      <w:pPr>
        <w:pStyle w:val="2"/>
        <w:spacing w:line="400" w:lineRule="exact"/>
        <w:jc w:val="both"/>
        <w:outlineLvl w:val="0"/>
        <w:rPr>
          <w:rFonts w:ascii="Arial" w:hAnsi="Arial" w:cs="Arial"/>
          <w:sz w:val="21"/>
          <w:szCs w:val="21"/>
        </w:rPr>
      </w:pPr>
      <w:r>
        <w:rPr>
          <w:rFonts w:hint="eastAsia" w:ascii="Arial" w:hAnsi="Arial" w:cs="Arial"/>
          <w:sz w:val="21"/>
          <w:szCs w:val="21"/>
        </w:rPr>
        <w:t> justify ways in which managerial performance can be measured and explain how each</w:t>
      </w:r>
    </w:p>
    <w:p>
      <w:pPr>
        <w:pStyle w:val="2"/>
        <w:spacing w:line="400" w:lineRule="exact"/>
        <w:jc w:val="both"/>
        <w:outlineLvl w:val="0"/>
        <w:rPr>
          <w:rFonts w:ascii="Arial" w:hAnsi="Arial" w:cs="Arial"/>
          <w:sz w:val="21"/>
          <w:szCs w:val="21"/>
        </w:rPr>
      </w:pPr>
      <w:r>
        <w:rPr>
          <w:rFonts w:hint="eastAsia" w:ascii="Arial" w:hAnsi="Arial" w:cs="Arial"/>
          <w:sz w:val="21"/>
          <w:szCs w:val="21"/>
        </w:rPr>
        <w:t>measure can be used to assess managerial performance</w:t>
      </w:r>
    </w:p>
    <w:p>
      <w:pPr>
        <w:pStyle w:val="2"/>
        <w:spacing w:line="400" w:lineRule="exact"/>
        <w:jc w:val="both"/>
        <w:outlineLvl w:val="0"/>
        <w:rPr>
          <w:rFonts w:ascii="Arial" w:hAnsi="Arial" w:cs="Arial"/>
          <w:sz w:val="21"/>
          <w:szCs w:val="21"/>
        </w:rPr>
      </w:pPr>
      <w:r>
        <w:rPr>
          <w:rFonts w:hint="eastAsia" w:ascii="Arial" w:hAnsi="Arial" w:cs="Arial"/>
          <w:sz w:val="21"/>
          <w:szCs w:val="21"/>
        </w:rPr>
        <w:t> analyse historical and contemporary theories of leadership and explain how both can be used to improve the way in which managers lead staff in an organisation</w:t>
      </w:r>
    </w:p>
    <w:p>
      <w:pPr>
        <w:pStyle w:val="2"/>
        <w:spacing w:line="400" w:lineRule="exact"/>
        <w:jc w:val="both"/>
        <w:outlineLvl w:val="0"/>
        <w:rPr>
          <w:rFonts w:ascii="Arial" w:hAnsi="Arial" w:cs="Arial"/>
          <w:sz w:val="21"/>
          <w:szCs w:val="21"/>
        </w:rPr>
      </w:pPr>
    </w:p>
    <w:p>
      <w:pPr>
        <w:pStyle w:val="2"/>
        <w:spacing w:line="400" w:lineRule="exact"/>
        <w:jc w:val="both"/>
        <w:outlineLvl w:val="0"/>
        <w:rPr>
          <w:rFonts w:ascii="Arial" w:hAnsi="Arial" w:cs="Arial"/>
          <w:sz w:val="21"/>
          <w:szCs w:val="21"/>
        </w:rPr>
      </w:pPr>
      <w:r>
        <w:rPr>
          <w:rFonts w:hint="eastAsia" w:ascii="Arial" w:hAnsi="Arial" w:cs="Arial"/>
          <w:sz w:val="21"/>
          <w:szCs w:val="21"/>
        </w:rPr>
        <w:t>Assessment to be completed under open-book conditions and may be carried out:</w:t>
      </w:r>
    </w:p>
    <w:p>
      <w:pPr>
        <w:pStyle w:val="2"/>
        <w:spacing w:line="400" w:lineRule="exact"/>
        <w:jc w:val="both"/>
        <w:outlineLvl w:val="0"/>
        <w:rPr>
          <w:rFonts w:ascii="Arial" w:hAnsi="Arial" w:cs="Arial"/>
          <w:sz w:val="21"/>
          <w:szCs w:val="21"/>
        </w:rPr>
      </w:pPr>
      <w:r>
        <w:rPr>
          <w:rFonts w:hint="eastAsia" w:ascii="Arial" w:hAnsi="Arial" w:cs="Arial"/>
          <w:sz w:val="21"/>
          <w:szCs w:val="21"/>
        </w:rPr>
        <w:t> outcome by outcome</w:t>
      </w:r>
    </w:p>
    <w:p>
      <w:pPr>
        <w:pStyle w:val="2"/>
        <w:spacing w:line="400" w:lineRule="exact"/>
        <w:jc w:val="both"/>
        <w:outlineLvl w:val="0"/>
        <w:rPr>
          <w:rFonts w:ascii="Arial" w:hAnsi="Arial" w:cs="Arial"/>
          <w:sz w:val="21"/>
          <w:szCs w:val="21"/>
        </w:rPr>
      </w:pPr>
      <w:r>
        <w:rPr>
          <w:rFonts w:hint="eastAsia" w:ascii="Arial" w:hAnsi="Arial" w:cs="Arial"/>
          <w:sz w:val="21"/>
          <w:szCs w:val="21"/>
        </w:rPr>
        <w:t> all outcomes together — holistic assessment</w:t>
      </w:r>
    </w:p>
    <w:p>
      <w:pPr>
        <w:pStyle w:val="2"/>
        <w:spacing w:line="400" w:lineRule="exact"/>
        <w:jc w:val="both"/>
        <w:outlineLvl w:val="0"/>
        <w:rPr>
          <w:rFonts w:ascii="Arial" w:hAnsi="Arial" w:cs="Arial"/>
          <w:sz w:val="21"/>
          <w:szCs w:val="21"/>
        </w:rPr>
      </w:pPr>
      <w:r>
        <w:rPr>
          <w:rFonts w:hint="eastAsia" w:ascii="Arial" w:hAnsi="Arial" w:cs="Arial"/>
          <w:sz w:val="21"/>
          <w:szCs w:val="21"/>
        </w:rPr>
        <w:t>Evidence will be generated on a sample basis, therefore the whole of the content listed in the knowledge and/or skills section must be taught and available for assessment. Learners should not know in advance the items on which they will be assessed, and different items should be sampled on each assessment occasion.</w:t>
      </w:r>
    </w:p>
    <w:p>
      <w:pPr>
        <w:pStyle w:val="2"/>
        <w:spacing w:line="400" w:lineRule="exact"/>
        <w:jc w:val="both"/>
        <w:outlineLvl w:val="0"/>
        <w:rPr>
          <w:rFonts w:ascii="Arial" w:hAnsi="Arial" w:cs="Arial"/>
          <w:sz w:val="21"/>
          <w:szCs w:val="21"/>
        </w:rPr>
      </w:pPr>
      <w:r>
        <w:rPr>
          <w:rFonts w:hint="eastAsia" w:ascii="Arial" w:hAnsi="Arial" w:cs="Arial"/>
          <w:sz w:val="21"/>
          <w:szCs w:val="21"/>
        </w:rPr>
        <w:t>Where assessment is being completed on an outcome-by-outcome basis each learner must be tested on a minimum of five evidence requirements for outcome 1, four evidence requirements for outcome 2 and three evidence requirements for outcome 3.</w:t>
      </w:r>
    </w:p>
    <w:p>
      <w:pPr>
        <w:pStyle w:val="2"/>
        <w:spacing w:line="400" w:lineRule="exact"/>
        <w:jc w:val="both"/>
        <w:outlineLvl w:val="0"/>
        <w:rPr>
          <w:rFonts w:ascii="Arial" w:hAnsi="Arial" w:cs="Arial"/>
          <w:sz w:val="21"/>
          <w:szCs w:val="21"/>
        </w:rPr>
      </w:pPr>
      <w:r>
        <w:rPr>
          <w:rFonts w:hint="eastAsia" w:ascii="Arial" w:hAnsi="Arial" w:cs="Arial"/>
          <w:sz w:val="21"/>
          <w:szCs w:val="21"/>
        </w:rPr>
        <w:t>Where a holistic assessment is used covering all three outcomes in a single assessment, using for example an essay question, three evidence requirements from each outcome must be tested.</w:t>
      </w:r>
    </w:p>
    <w:p>
      <w:pPr>
        <w:pStyle w:val="2"/>
        <w:spacing w:line="400" w:lineRule="exact"/>
        <w:jc w:val="both"/>
        <w:outlineLvl w:val="0"/>
        <w:rPr>
          <w:rFonts w:ascii="Arial" w:hAnsi="Arial" w:cs="Arial"/>
          <w:sz w:val="21"/>
          <w:szCs w:val="21"/>
        </w:rPr>
      </w:pPr>
      <w:r>
        <w:rPr>
          <w:rFonts w:hint="eastAsia" w:ascii="Arial" w:hAnsi="Arial" w:cs="Arial"/>
          <w:sz w:val="21"/>
          <w:szCs w:val="21"/>
        </w:rPr>
        <w:t xml:space="preserve">For either approach, a marking grid/matrix/rubric should be developed, which incorporates </w:t>
      </w:r>
    </w:p>
    <w:p>
      <w:pPr>
        <w:pStyle w:val="2"/>
        <w:spacing w:line="400" w:lineRule="exact"/>
        <w:jc w:val="both"/>
        <w:outlineLvl w:val="0"/>
        <w:rPr>
          <w:rFonts w:ascii="Arial" w:hAnsi="Arial" w:cs="Arial"/>
          <w:sz w:val="21"/>
          <w:szCs w:val="21"/>
        </w:rPr>
      </w:pPr>
      <w:r>
        <w:rPr>
          <w:rFonts w:hint="eastAsia" w:ascii="Arial" w:hAnsi="Arial" w:cs="Arial"/>
          <w:sz w:val="21"/>
          <w:szCs w:val="21"/>
        </w:rPr>
        <w:t>weightings for each evidence requirement and includes a 50% pass mark, even if a learner misses one or more evidence requirement. This will help to facilitate assessment judgements.</w:t>
      </w:r>
    </w:p>
    <w:p>
      <w:pPr>
        <w:pStyle w:val="2"/>
        <w:spacing w:line="400" w:lineRule="exact"/>
        <w:jc w:val="both"/>
        <w:outlineLvl w:val="0"/>
        <w:rPr>
          <w:rFonts w:ascii="Arial" w:hAnsi="Arial" w:cs="Arial"/>
          <w:sz w:val="21"/>
          <w:szCs w:val="21"/>
        </w:rPr>
      </w:pPr>
      <w:r>
        <w:rPr>
          <w:rFonts w:hint="eastAsia" w:ascii="Arial" w:hAnsi="Arial" w:cs="Arial"/>
          <w:sz w:val="21"/>
          <w:szCs w:val="21"/>
        </w:rPr>
        <w:t>Learners achieving a mark of 45 to 49% may be permitted to undertake remediation on their first assessment submission. Learners achieving less than 45% on their first submission should be re-assessed using a new instrument of assessment.</w:t>
      </w:r>
    </w:p>
    <w:p>
      <w:pPr>
        <w:pStyle w:val="2"/>
        <w:spacing w:line="400" w:lineRule="exact"/>
        <w:jc w:val="both"/>
        <w:outlineLvl w:val="0"/>
        <w:rPr>
          <w:rFonts w:ascii="Arial" w:hAnsi="Arial" w:cs="Arial"/>
          <w:b/>
          <w:bCs/>
          <w:color w:val="auto"/>
          <w:sz w:val="21"/>
          <w:szCs w:val="21"/>
        </w:rPr>
      </w:pPr>
      <w:r>
        <w:rPr>
          <w:rFonts w:ascii="Arial" w:hAnsi="Arial" w:cs="Arial"/>
          <w:b/>
          <w:bCs/>
          <w:color w:val="auto"/>
          <w:sz w:val="21"/>
          <w:szCs w:val="21"/>
        </w:rPr>
        <w:t>References</w:t>
      </w:r>
    </w:p>
    <w:p>
      <w:pPr>
        <w:numPr>
          <w:ilvl w:val="0"/>
          <w:numId w:val="23"/>
        </w:numPr>
        <w:spacing w:line="400" w:lineRule="exact"/>
        <w:rPr>
          <w:rFonts w:ascii="Arial" w:hAnsi="Arial" w:cs="Arial"/>
          <w:snapToGrid w:val="0"/>
          <w:szCs w:val="21"/>
          <w:lang w:eastAsia="en-US"/>
        </w:rPr>
      </w:pPr>
      <w:r>
        <w:rPr>
          <w:rFonts w:ascii="Arial" w:hAnsi="Arial" w:cs="Arial"/>
          <w:snapToGrid w:val="0"/>
          <w:szCs w:val="21"/>
          <w:lang w:eastAsia="en-US"/>
        </w:rPr>
        <w:t xml:space="preserve">Stephen P. Robbins (2004), </w:t>
      </w:r>
      <w:r>
        <w:rPr>
          <w:rFonts w:ascii="Arial" w:hAnsi="Arial" w:cs="Arial"/>
          <w:b/>
          <w:bCs/>
          <w:i/>
          <w:iCs/>
          <w:snapToGrid w:val="0"/>
          <w:szCs w:val="21"/>
          <w:lang w:eastAsia="en-US"/>
        </w:rPr>
        <w:t>Essentials of Organizational Behavio</w:t>
      </w:r>
      <w:r>
        <w:rPr>
          <w:rFonts w:ascii="Arial" w:hAnsi="Arial" w:cs="Arial"/>
          <w:snapToGrid w:val="0"/>
          <w:szCs w:val="21"/>
          <w:lang w:eastAsia="en-US"/>
        </w:rPr>
        <w:t>r, 7th edition, China Renmin University Press,</w:t>
      </w:r>
      <w:r>
        <w:rPr>
          <w:rFonts w:ascii="Arial" w:hAnsi="Arial" w:cs="Arial"/>
          <w:snapToGrid w:val="0"/>
          <w:szCs w:val="21"/>
        </w:rPr>
        <w:t xml:space="preserve"> </w:t>
      </w:r>
      <w:r>
        <w:rPr>
          <w:rFonts w:ascii="Arial" w:hAnsi="Arial" w:cs="Arial"/>
          <w:snapToGrid w:val="0"/>
          <w:szCs w:val="21"/>
          <w:lang w:eastAsia="en-US"/>
        </w:rPr>
        <w:t>ISBN: 9787300056692</w:t>
      </w:r>
    </w:p>
    <w:p>
      <w:pPr>
        <w:numPr>
          <w:ilvl w:val="0"/>
          <w:numId w:val="23"/>
        </w:numPr>
      </w:pPr>
      <w:r>
        <w:rPr>
          <w:rFonts w:ascii="Arial" w:hAnsi="Arial" w:cs="Arial"/>
          <w:snapToGrid w:val="0"/>
          <w:szCs w:val="21"/>
          <w:lang w:eastAsia="en-US"/>
        </w:rPr>
        <w:t xml:space="preserve">John Martin (2001), </w:t>
      </w:r>
      <w:r>
        <w:rPr>
          <w:rFonts w:ascii="Arial" w:hAnsi="Arial" w:cs="Arial"/>
          <w:b/>
          <w:bCs/>
          <w:i/>
          <w:iCs/>
          <w:snapToGrid w:val="0"/>
          <w:szCs w:val="21"/>
          <w:lang w:eastAsia="en-US"/>
        </w:rPr>
        <w:t>Organizational Behaviour</w:t>
      </w:r>
      <w:r>
        <w:rPr>
          <w:rFonts w:ascii="Arial" w:hAnsi="Arial" w:cs="Arial"/>
          <w:snapToGrid w:val="0"/>
          <w:szCs w:val="21"/>
          <w:lang w:eastAsia="en-US"/>
        </w:rPr>
        <w:t>, 2nd edition, Thompson, ISBN: 978-186152583</w:t>
      </w:r>
    </w:p>
    <w:p>
      <w:pPr>
        <w:pStyle w:val="81"/>
        <w:spacing w:after="0" w:line="400" w:lineRule="exact"/>
        <w:jc w:val="both"/>
        <w:rPr>
          <w:rFonts w:ascii="Arial" w:hAnsi="Arial" w:cs="Arial"/>
          <w:color w:val="000000"/>
          <w:sz w:val="21"/>
          <w:szCs w:val="21"/>
        </w:rPr>
      </w:pPr>
    </w:p>
    <w:p>
      <w:pPr>
        <w:pStyle w:val="81"/>
        <w:spacing w:after="0" w:line="400" w:lineRule="exact"/>
        <w:jc w:val="both"/>
        <w:rPr>
          <w:rFonts w:ascii="Arial" w:hAnsi="Arial" w:cs="Arial"/>
          <w:b/>
          <w:bCs/>
          <w:color w:val="000000"/>
          <w:u w:val="single"/>
        </w:rPr>
      </w:pPr>
      <w:bookmarkStart w:id="1" w:name="OLE_LINK10"/>
      <w:bookmarkStart w:id="2" w:name="OLE_LINK11"/>
      <w:r>
        <w:rPr>
          <w:rFonts w:ascii="Arial" w:hAnsi="Arial" w:cs="Arial"/>
          <w:b/>
          <w:bCs/>
          <w:color w:val="000000"/>
          <w:u w:val="single"/>
        </w:rPr>
        <w:t>1</w:t>
      </w:r>
      <w:r>
        <w:rPr>
          <w:rFonts w:hint="eastAsia" w:ascii="Arial" w:hAnsi="Arial" w:cs="Arial"/>
          <w:b/>
          <w:bCs/>
          <w:color w:val="000000"/>
          <w:u w:val="single"/>
        </w:rPr>
        <w:t>0</w:t>
      </w:r>
      <w:r>
        <w:rPr>
          <w:rFonts w:ascii="Arial" w:hAnsi="Arial" w:cs="Arial"/>
          <w:b/>
          <w:bCs/>
          <w:color w:val="000000"/>
          <w:u w:val="single"/>
        </w:rPr>
        <w:t>.</w:t>
      </w:r>
      <w:bookmarkEnd w:id="1"/>
      <w:bookmarkEnd w:id="2"/>
      <w:r>
        <w:rPr>
          <w:rFonts w:ascii="Arial" w:hAnsi="Arial" w:cs="Arial"/>
          <w:b/>
          <w:bCs/>
          <w:color w:val="000000"/>
          <w:u w:val="single"/>
        </w:rPr>
        <w:t xml:space="preserve"> Marketing: An Introduction </w:t>
      </w:r>
    </w:p>
    <w:p>
      <w:pPr>
        <w:pStyle w:val="77"/>
        <w:snapToGrid w:val="0"/>
        <w:spacing w:line="400" w:lineRule="exact"/>
        <w:jc w:val="both"/>
        <w:rPr>
          <w:rFonts w:ascii="Arial" w:hAnsi="Arial" w:cs="Arial"/>
          <w:sz w:val="21"/>
          <w:szCs w:val="21"/>
        </w:rPr>
      </w:pPr>
      <w:r>
        <w:rPr>
          <w:rFonts w:ascii="Arial" w:hAnsi="Arial" w:cs="Arial"/>
          <w:b/>
          <w:bCs/>
          <w:sz w:val="21"/>
          <w:szCs w:val="21"/>
        </w:rPr>
        <w:t xml:space="preserve">Unit title: </w:t>
      </w:r>
      <w:r>
        <w:rPr>
          <w:rFonts w:ascii="Arial" w:hAnsi="Arial" w:cs="Arial"/>
          <w:sz w:val="21"/>
          <w:szCs w:val="21"/>
        </w:rPr>
        <w:t xml:space="preserve">Marketing: An Introduction </w:t>
      </w:r>
    </w:p>
    <w:p>
      <w:pPr>
        <w:pStyle w:val="43"/>
        <w:snapToGrid w:val="0"/>
        <w:spacing w:line="400" w:lineRule="exact"/>
        <w:contextualSpacing/>
        <w:jc w:val="both"/>
        <w:rPr>
          <w:rFonts w:ascii="Arial" w:hAnsi="Arial" w:eastAsia="FCDPED+TimesNewRoman" w:cs="Arial"/>
          <w:sz w:val="21"/>
          <w:szCs w:val="21"/>
        </w:rPr>
      </w:pPr>
      <w:r>
        <w:rPr>
          <w:rFonts w:ascii="Arial" w:hAnsi="Arial" w:cs="Arial"/>
          <w:b/>
          <w:bCs/>
          <w:sz w:val="21"/>
          <w:szCs w:val="21"/>
        </w:rPr>
        <w:t xml:space="preserve">Unit code: </w:t>
      </w:r>
      <w:r>
        <w:rPr>
          <w:rFonts w:hint="eastAsia" w:ascii="Arial" w:hAnsi="Arial" w:cs="Arial"/>
          <w:sz w:val="21"/>
          <w:szCs w:val="21"/>
        </w:rPr>
        <w:t>HP6N 47</w:t>
      </w:r>
      <w:r>
        <w:rPr>
          <w:rFonts w:ascii="Arial" w:hAnsi="Arial" w:cs="Arial"/>
          <w:sz w:val="21"/>
          <w:szCs w:val="21"/>
        </w:rPr>
        <w:t xml:space="preserve"> </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Unit purpose: </w:t>
      </w:r>
      <w:r>
        <w:rPr>
          <w:rFonts w:ascii="Arial" w:hAnsi="Arial" w:cs="Arial"/>
          <w:color w:val="000000"/>
          <w:szCs w:val="21"/>
        </w:rPr>
        <w:t>This Unit is designed to provide candidates with a knowledge and understanding</w:t>
      </w:r>
      <w:r>
        <w:rPr>
          <w:rFonts w:ascii="Arial" w:hAnsi="Arial" w:cs="Arial"/>
          <w:b/>
          <w:bCs/>
          <w:color w:val="000000"/>
          <w:szCs w:val="21"/>
        </w:rPr>
        <w:t xml:space="preserve"> </w:t>
      </w:r>
      <w:r>
        <w:rPr>
          <w:rFonts w:ascii="Arial" w:hAnsi="Arial" w:cs="Arial"/>
          <w:color w:val="000000"/>
          <w:szCs w:val="21"/>
        </w:rPr>
        <w:t>of marketing and its importance in organisations. This Unit is also designed to develop candidates’ understanding of the marketing mix in the context of both products and services. This is an introductory Unit which can be used by candidates who may wish to progress to more specialised marketing units.</w:t>
      </w:r>
    </w:p>
    <w:p>
      <w:pPr>
        <w:snapToGrid w:val="0"/>
        <w:spacing w:line="400" w:lineRule="exact"/>
        <w:rPr>
          <w:rFonts w:ascii="Arial" w:hAnsi="Arial" w:cs="Arial"/>
          <w:color w:val="000000"/>
          <w:szCs w:val="21"/>
        </w:rPr>
      </w:pPr>
      <w:r>
        <w:rPr>
          <w:rFonts w:ascii="Arial" w:hAnsi="Arial" w:cs="Arial"/>
          <w:color w:val="000000"/>
          <w:szCs w:val="21"/>
        </w:rPr>
        <w:t>On completion of this Unit, the candidate should be able to:</w:t>
      </w:r>
    </w:p>
    <w:p>
      <w:pPr>
        <w:numPr>
          <w:ilvl w:val="0"/>
          <w:numId w:val="11"/>
        </w:numPr>
        <w:overflowPunct w:val="0"/>
        <w:snapToGrid w:val="0"/>
        <w:spacing w:line="400" w:lineRule="exact"/>
        <w:rPr>
          <w:rFonts w:ascii="Arial" w:hAnsi="Arial" w:cs="Arial"/>
          <w:color w:val="000000"/>
          <w:szCs w:val="21"/>
        </w:rPr>
      </w:pPr>
      <w:r>
        <w:rPr>
          <w:rFonts w:ascii="Arial" w:hAnsi="Arial" w:cs="Arial"/>
          <w:color w:val="000000"/>
          <w:szCs w:val="21"/>
        </w:rPr>
        <w:t xml:space="preserve">Explain the nature of marketing and its importance in organisations. </w:t>
      </w:r>
    </w:p>
    <w:p>
      <w:pPr>
        <w:numPr>
          <w:ilvl w:val="0"/>
          <w:numId w:val="11"/>
        </w:numPr>
        <w:overflowPunct w:val="0"/>
        <w:snapToGrid w:val="0"/>
        <w:spacing w:line="400" w:lineRule="exact"/>
        <w:rPr>
          <w:rFonts w:ascii="Arial" w:hAnsi="Arial" w:cs="Arial"/>
          <w:color w:val="000000"/>
          <w:szCs w:val="21"/>
        </w:rPr>
      </w:pPr>
      <w:r>
        <w:rPr>
          <w:rFonts w:ascii="Arial" w:hAnsi="Arial" w:cs="Arial"/>
          <w:color w:val="000000"/>
          <w:szCs w:val="21"/>
        </w:rPr>
        <w:t xml:space="preserve">Explain marketing decisions for a product based and a service organisation. </w:t>
      </w:r>
    </w:p>
    <w:p>
      <w:pPr>
        <w:snapToGrid w:val="0"/>
        <w:spacing w:line="400" w:lineRule="exact"/>
        <w:rPr>
          <w:rFonts w:ascii="Arial" w:hAnsi="Arial" w:cs="Arial"/>
          <w:color w:val="000000"/>
          <w:szCs w:val="21"/>
        </w:rPr>
      </w:pPr>
      <w:r>
        <w:rPr>
          <w:rFonts w:ascii="Arial" w:hAnsi="Arial" w:cs="Arial"/>
          <w:b/>
          <w:bCs/>
          <w:color w:val="000000"/>
          <w:szCs w:val="21"/>
        </w:rPr>
        <w:t xml:space="preserve">Credit points and level: </w:t>
      </w:r>
      <w:r>
        <w:rPr>
          <w:rFonts w:ascii="Arial" w:hAnsi="Arial" w:cs="Arial"/>
          <w:color w:val="000000"/>
          <w:szCs w:val="21"/>
        </w:rPr>
        <w:t xml:space="preserve">1 </w:t>
      </w:r>
      <w:r>
        <w:rPr>
          <w:rFonts w:hint="eastAsia" w:ascii="Arial" w:hAnsi="Arial" w:cs="Arial"/>
          <w:color w:val="000000"/>
          <w:szCs w:val="21"/>
        </w:rPr>
        <w:t>SQA</w:t>
      </w:r>
      <w:r>
        <w:rPr>
          <w:rFonts w:ascii="Arial" w:hAnsi="Arial" w:cs="Arial"/>
          <w:color w:val="000000"/>
          <w:szCs w:val="21"/>
        </w:rPr>
        <w:t xml:space="preserve"> credit(s) at SCQF level 7: (8 SCQF credit points at SCQF level</w:t>
      </w:r>
      <w:r>
        <w:rPr>
          <w:rFonts w:ascii="Arial" w:hAnsi="Arial" w:cs="Arial"/>
          <w:b/>
          <w:bCs/>
          <w:color w:val="000000"/>
          <w:szCs w:val="21"/>
        </w:rPr>
        <w:t xml:space="preserve"> </w:t>
      </w:r>
      <w:r>
        <w:rPr>
          <w:rFonts w:ascii="Arial" w:hAnsi="Arial" w:cs="Arial"/>
          <w:color w:val="000000"/>
          <w:szCs w:val="21"/>
        </w:rPr>
        <w:t>7*)</w:t>
      </w:r>
    </w:p>
    <w:p>
      <w:pPr>
        <w:snapToGrid w:val="0"/>
        <w:spacing w:line="400" w:lineRule="exact"/>
        <w:rPr>
          <w:rFonts w:ascii="Arial" w:hAnsi="Arial" w:cs="Arial"/>
          <w:color w:val="000000"/>
          <w:szCs w:val="21"/>
        </w:rPr>
      </w:pPr>
      <w:r>
        <w:rPr>
          <w:rFonts w:ascii="Arial" w:hAnsi="Arial" w:cs="Arial"/>
          <w:b/>
          <w:bCs/>
          <w:color w:val="000000"/>
          <w:szCs w:val="21"/>
        </w:rPr>
        <w:t xml:space="preserve">Recommended prior knowledge and skills: </w:t>
      </w:r>
      <w:r>
        <w:rPr>
          <w:rFonts w:ascii="Arial" w:hAnsi="Arial" w:cs="Arial"/>
          <w:color w:val="000000"/>
          <w:szCs w:val="21"/>
        </w:rPr>
        <w:t xml:space="preserve">Access to this Unit is at the discretion of the centre but it would be beneficial if the candidate had competence in communications, which could be demonstrated by the possession of </w:t>
      </w:r>
      <w:r>
        <w:rPr>
          <w:rFonts w:ascii="Arial" w:hAnsi="Arial" w:cs="Arial"/>
          <w:iCs/>
          <w:color w:val="000000"/>
          <w:szCs w:val="21"/>
        </w:rPr>
        <w:t>Communication</w:t>
      </w:r>
      <w:r>
        <w:rPr>
          <w:rFonts w:ascii="Arial" w:hAnsi="Arial" w:cs="Arial"/>
          <w:color w:val="000000"/>
          <w:szCs w:val="21"/>
        </w:rPr>
        <w:t xml:space="preserve"> Core Skill at SCQF level 5</w:t>
      </w:r>
    </w:p>
    <w:p>
      <w:pPr>
        <w:snapToGrid w:val="0"/>
        <w:spacing w:line="400" w:lineRule="exact"/>
        <w:rPr>
          <w:rFonts w:ascii="Arial" w:hAnsi="Arial" w:cs="Arial"/>
          <w:color w:val="000000"/>
          <w:szCs w:val="21"/>
        </w:rPr>
      </w:pPr>
      <w:r>
        <w:rPr>
          <w:rFonts w:ascii="Arial" w:hAnsi="Arial" w:cs="Arial"/>
          <w:b/>
          <w:bCs/>
          <w:color w:val="000000"/>
          <w:szCs w:val="21"/>
        </w:rPr>
        <w:t xml:space="preserve">Core Skills: </w:t>
      </w:r>
      <w:r>
        <w:rPr>
          <w:rFonts w:ascii="Arial" w:hAnsi="Arial" w:cs="Arial"/>
          <w:color w:val="000000"/>
          <w:szCs w:val="21"/>
        </w:rPr>
        <w:t>There are opportunities to develop the Core Skills of</w:t>
      </w:r>
      <w:r>
        <w:rPr>
          <w:rFonts w:ascii="Arial" w:hAnsi="Arial" w:cs="Arial"/>
          <w:b/>
          <w:bCs/>
          <w:color w:val="000000"/>
          <w:szCs w:val="21"/>
        </w:rPr>
        <w:t xml:space="preserve"> </w:t>
      </w:r>
      <w:r>
        <w:rPr>
          <w:rFonts w:ascii="Arial" w:hAnsi="Arial" w:cs="Arial"/>
          <w:iCs/>
          <w:color w:val="000000"/>
          <w:szCs w:val="21"/>
        </w:rPr>
        <w:t>Communication</w:t>
      </w:r>
      <w:r>
        <w:rPr>
          <w:rFonts w:ascii="Arial" w:hAnsi="Arial" w:cs="Arial"/>
          <w:b/>
          <w:bCs/>
          <w:color w:val="000000"/>
          <w:szCs w:val="21"/>
        </w:rPr>
        <w:t xml:space="preserve"> </w:t>
      </w:r>
      <w:r>
        <w:rPr>
          <w:rFonts w:ascii="Arial" w:hAnsi="Arial" w:cs="Arial"/>
          <w:color w:val="000000"/>
          <w:szCs w:val="21"/>
        </w:rPr>
        <w:t>at SCQF level</w:t>
      </w:r>
      <w:r>
        <w:rPr>
          <w:rFonts w:ascii="Arial" w:hAnsi="Arial" w:cs="Arial"/>
          <w:b/>
          <w:bCs/>
          <w:color w:val="000000"/>
          <w:szCs w:val="21"/>
        </w:rPr>
        <w:t xml:space="preserve"> </w:t>
      </w:r>
      <w:r>
        <w:rPr>
          <w:rFonts w:ascii="Arial" w:hAnsi="Arial" w:cs="Arial"/>
          <w:color w:val="000000"/>
          <w:szCs w:val="21"/>
        </w:rPr>
        <w:t xml:space="preserve">6 and </w:t>
      </w:r>
      <w:r>
        <w:rPr>
          <w:rFonts w:ascii="Arial" w:hAnsi="Arial" w:cs="Arial"/>
          <w:iCs/>
          <w:color w:val="000000"/>
          <w:szCs w:val="21"/>
        </w:rPr>
        <w:t>Problem Solving</w:t>
      </w:r>
      <w:r>
        <w:rPr>
          <w:rFonts w:ascii="Arial" w:hAnsi="Arial" w:cs="Arial"/>
          <w:color w:val="000000"/>
          <w:szCs w:val="21"/>
        </w:rPr>
        <w:t xml:space="preserve"> at SCQF level 6 in this Unit, although there is no automatic certification of Core Skills or Core Skills components.</w:t>
      </w:r>
    </w:p>
    <w:p>
      <w:pPr>
        <w:snapToGrid w:val="0"/>
        <w:spacing w:line="400" w:lineRule="exact"/>
        <w:rPr>
          <w:rFonts w:ascii="Arial" w:hAnsi="Arial" w:cs="Arial"/>
          <w:color w:val="000000"/>
          <w:szCs w:val="21"/>
        </w:rPr>
      </w:pPr>
      <w:r>
        <w:rPr>
          <w:rFonts w:ascii="Arial" w:hAnsi="Arial" w:cs="Arial"/>
          <w:b/>
          <w:bCs/>
          <w:color w:val="000000"/>
          <w:szCs w:val="21"/>
        </w:rPr>
        <w:t xml:space="preserve">Assessment: </w:t>
      </w:r>
      <w:r>
        <w:rPr>
          <w:rFonts w:ascii="Arial" w:hAnsi="Arial" w:cs="Arial"/>
          <w:color w:val="000000"/>
          <w:szCs w:val="21"/>
        </w:rPr>
        <w:t>The Unit may be assessed in a variety of ways eg by a separate assessment for each</w:t>
      </w:r>
      <w:r>
        <w:rPr>
          <w:rFonts w:ascii="Arial" w:hAnsi="Arial" w:cs="Arial"/>
          <w:b/>
          <w:bCs/>
          <w:color w:val="000000"/>
          <w:szCs w:val="21"/>
        </w:rPr>
        <w:t xml:space="preserve"> </w:t>
      </w:r>
      <w:r>
        <w:rPr>
          <w:rFonts w:ascii="Arial" w:hAnsi="Arial" w:cs="Arial"/>
          <w:color w:val="000000"/>
          <w:szCs w:val="21"/>
        </w:rPr>
        <w:t>Outcome. Both assessments may take place under controlled conditions and designed to encourage candidates to relate marketing theory to relevant examples. Alternatively there is the opportunity to integrate the assessment of Outcomes 1 and 2. This could be done under open-book conditions and would be based on a case study, project or other stimulus material.</w:t>
      </w:r>
    </w:p>
    <w:p>
      <w:pPr>
        <w:snapToGrid w:val="0"/>
        <w:spacing w:line="400" w:lineRule="exact"/>
        <w:outlineLvl w:val="0"/>
        <w:rPr>
          <w:rFonts w:ascii="Arial" w:hAnsi="Arial" w:cs="Arial"/>
          <w:b/>
          <w:color w:val="000000"/>
          <w:szCs w:val="21"/>
        </w:rPr>
      </w:pPr>
      <w:r>
        <w:rPr>
          <w:rFonts w:ascii="Arial" w:hAnsi="Arial" w:cs="Arial"/>
          <w:b/>
          <w:bCs/>
          <w:color w:val="000000"/>
          <w:szCs w:val="21"/>
        </w:rPr>
        <w:t xml:space="preserve">(1) Outcome 1: </w:t>
      </w:r>
      <w:r>
        <w:rPr>
          <w:rFonts w:ascii="Arial" w:hAnsi="Arial" w:cs="Arial"/>
          <w:b/>
          <w:color w:val="000000"/>
          <w:szCs w:val="21"/>
        </w:rPr>
        <w:t>Explain the nature of marketing and its importance in organisations</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marketing concept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the marketing environment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market research and information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segmentation and targeting </w:t>
      </w:r>
    </w:p>
    <w:p>
      <w:pPr>
        <w:snapToGrid w:val="0"/>
        <w:spacing w:line="400" w:lineRule="exact"/>
        <w:outlineLvl w:val="0"/>
        <w:rPr>
          <w:rFonts w:ascii="Arial" w:hAnsi="Arial" w:cs="Arial"/>
          <w:b/>
          <w:color w:val="000000"/>
          <w:szCs w:val="21"/>
        </w:rPr>
      </w:pPr>
      <w:r>
        <w:rPr>
          <w:rFonts w:ascii="Arial" w:hAnsi="Arial" w:cs="Arial"/>
          <w:b/>
          <w:bCs/>
          <w:color w:val="000000"/>
          <w:szCs w:val="21"/>
        </w:rPr>
        <w:t xml:space="preserve">(2) Outcome 2: </w:t>
      </w:r>
      <w:r>
        <w:rPr>
          <w:rFonts w:ascii="Arial" w:hAnsi="Arial" w:cs="Arial"/>
          <w:b/>
          <w:color w:val="000000"/>
          <w:szCs w:val="21"/>
        </w:rPr>
        <w:t>Explain marketing decisions for a product based and a service organisation</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the marketing mix for products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the marketing mix for services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impact of changing market conditions on marketing decisions </w:t>
      </w:r>
    </w:p>
    <w:p>
      <w:pPr>
        <w:snapToGrid w:val="0"/>
        <w:spacing w:line="400" w:lineRule="exact"/>
        <w:outlineLvl w:val="0"/>
        <w:rPr>
          <w:rFonts w:ascii="Arial" w:hAnsi="Arial" w:cs="Arial"/>
          <w:color w:val="000000"/>
          <w:szCs w:val="21"/>
        </w:rPr>
      </w:pPr>
      <w:r>
        <w:rPr>
          <w:rFonts w:ascii="Arial" w:hAnsi="Arial" w:cs="Arial"/>
          <w:b/>
          <w:bCs/>
          <w:color w:val="000000"/>
          <w:szCs w:val="21"/>
        </w:rPr>
        <w:t>Evidence Requirements</w:t>
      </w:r>
    </w:p>
    <w:p>
      <w:pPr>
        <w:snapToGrid w:val="0"/>
        <w:spacing w:line="400" w:lineRule="exact"/>
        <w:outlineLvl w:val="0"/>
        <w:rPr>
          <w:rFonts w:ascii="Arial" w:hAnsi="Arial" w:cs="Arial"/>
          <w:b/>
          <w:color w:val="000000"/>
          <w:szCs w:val="21"/>
        </w:rPr>
      </w:pPr>
      <w:r>
        <w:rPr>
          <w:rFonts w:ascii="Arial" w:hAnsi="Arial" w:cs="Arial"/>
          <w:b/>
          <w:color w:val="000000"/>
          <w:szCs w:val="21"/>
        </w:rPr>
        <w:t>(1) Outcome 1</w:t>
      </w:r>
    </w:p>
    <w:p>
      <w:pPr>
        <w:overflowPunct w:val="0"/>
        <w:snapToGrid w:val="0"/>
        <w:spacing w:line="400" w:lineRule="exact"/>
        <w:rPr>
          <w:rFonts w:ascii="Arial" w:hAnsi="Arial" w:cs="Arial"/>
          <w:color w:val="000000"/>
          <w:szCs w:val="21"/>
        </w:rPr>
      </w:pPr>
      <w:r>
        <w:rPr>
          <w:rFonts w:ascii="Arial" w:hAnsi="Arial" w:cs="Arial"/>
          <w:color w:val="000000"/>
          <w:szCs w:val="21"/>
        </w:rPr>
        <w:t>Candidates will need to provide evidence to demonstrate their Knowledge and/or Skills by showing that they can:</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identify the key characteristics of the marketing concept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explain an organisation’s micro and macro environment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explain why market research and information is important to organisations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provide two examples of how market research information is collected and used, consisting of one quantitative research </w:t>
      </w:r>
      <w:r>
        <w:rPr>
          <w:rFonts w:hint="eastAsia" w:ascii="Arial" w:hAnsi="Arial" w:cs="Arial"/>
          <w:sz w:val="21"/>
          <w:szCs w:val="21"/>
        </w:rPr>
        <w:t>technique</w:t>
      </w:r>
      <w:r>
        <w:rPr>
          <w:rFonts w:ascii="Arial" w:hAnsi="Arial" w:cs="Arial"/>
          <w:sz w:val="21"/>
          <w:szCs w:val="21"/>
        </w:rPr>
        <w:t xml:space="preserve"> and one qualitative research </w:t>
      </w:r>
      <w:r>
        <w:rPr>
          <w:rFonts w:hint="eastAsia" w:ascii="Arial" w:hAnsi="Arial" w:cs="Arial"/>
          <w:sz w:val="21"/>
          <w:szCs w:val="21"/>
        </w:rPr>
        <w:t>technique</w:t>
      </w:r>
      <w:r>
        <w:rPr>
          <w:rFonts w:ascii="Arial" w:hAnsi="Arial" w:cs="Arial"/>
          <w:sz w:val="21"/>
          <w:szCs w:val="21"/>
        </w:rPr>
        <w:t xml:space="preserve"> </w:t>
      </w:r>
    </w:p>
    <w:p>
      <w:pPr>
        <w:pStyle w:val="2"/>
        <w:numPr>
          <w:ilvl w:val="0"/>
          <w:numId w:val="11"/>
        </w:numPr>
        <w:spacing w:line="400" w:lineRule="exact"/>
        <w:jc w:val="both"/>
        <w:rPr>
          <w:rFonts w:ascii="Arial" w:hAnsi="Arial" w:cs="Arial"/>
          <w:sz w:val="21"/>
          <w:szCs w:val="21"/>
        </w:rPr>
      </w:pPr>
      <w:r>
        <w:rPr>
          <w:rFonts w:ascii="Arial" w:hAnsi="Arial" w:cs="Arial"/>
          <w:sz w:val="21"/>
          <w:szCs w:val="21"/>
        </w:rPr>
        <w:t>explain the importance and the process of segmentation and targeting in marketing</w:t>
      </w:r>
    </w:p>
    <w:p>
      <w:pPr>
        <w:snapToGrid w:val="0"/>
        <w:spacing w:line="400" w:lineRule="exact"/>
        <w:outlineLvl w:val="0"/>
        <w:rPr>
          <w:rFonts w:ascii="Arial" w:hAnsi="Arial" w:cs="Arial"/>
          <w:b/>
          <w:color w:val="000000"/>
          <w:szCs w:val="21"/>
        </w:rPr>
      </w:pPr>
      <w:r>
        <w:rPr>
          <w:rFonts w:ascii="Arial" w:hAnsi="Arial" w:cs="Arial"/>
          <w:b/>
          <w:color w:val="000000"/>
          <w:szCs w:val="21"/>
        </w:rPr>
        <w:t>(2) Outcome 2</w:t>
      </w:r>
    </w:p>
    <w:p>
      <w:pPr>
        <w:overflowPunct w:val="0"/>
        <w:snapToGrid w:val="0"/>
        <w:spacing w:line="400" w:lineRule="exact"/>
        <w:rPr>
          <w:rFonts w:ascii="Arial" w:hAnsi="Arial" w:cs="Arial"/>
          <w:color w:val="000000"/>
          <w:szCs w:val="21"/>
        </w:rPr>
      </w:pPr>
      <w:r>
        <w:rPr>
          <w:rFonts w:ascii="Arial" w:hAnsi="Arial" w:cs="Arial"/>
          <w:color w:val="000000"/>
          <w:szCs w:val="21"/>
        </w:rPr>
        <w:t>Candidates will need to provide evidence to demonstrate their Knowledge and/or Skills by showing that they can explain the role of the marketing mix.</w:t>
      </w:r>
    </w:p>
    <w:p>
      <w:pPr>
        <w:snapToGrid w:val="0"/>
        <w:spacing w:line="400" w:lineRule="exact"/>
        <w:rPr>
          <w:rFonts w:ascii="Arial" w:hAnsi="Arial" w:cs="Arial"/>
          <w:color w:val="000000"/>
          <w:szCs w:val="21"/>
        </w:rPr>
      </w:pPr>
      <w:r>
        <w:rPr>
          <w:rFonts w:ascii="Arial" w:hAnsi="Arial" w:cs="Arial"/>
          <w:color w:val="000000"/>
          <w:szCs w:val="21"/>
        </w:rPr>
        <w:t>For a given situation, explain marketing theory in relation to:</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product mix decisions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channels of distribution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pricing methods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the promotional mix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the importance of people, process and physical evidence in the marketing of services </w:t>
      </w:r>
    </w:p>
    <w:p>
      <w:pPr>
        <w:pStyle w:val="2"/>
        <w:numPr>
          <w:ilvl w:val="0"/>
          <w:numId w:val="11"/>
        </w:numPr>
        <w:spacing w:line="400" w:lineRule="exact"/>
        <w:jc w:val="both"/>
        <w:rPr>
          <w:rFonts w:ascii="Arial" w:hAnsi="Arial" w:cs="Arial"/>
          <w:sz w:val="21"/>
          <w:szCs w:val="21"/>
        </w:rPr>
      </w:pPr>
      <w:r>
        <w:rPr>
          <w:rFonts w:ascii="Arial" w:hAnsi="Arial" w:cs="Arial"/>
          <w:sz w:val="21"/>
          <w:szCs w:val="21"/>
        </w:rPr>
        <w:t xml:space="preserve">how the marketing mix responds to changing market conditions </w:t>
      </w:r>
    </w:p>
    <w:p>
      <w:pPr>
        <w:pStyle w:val="2"/>
        <w:snapToGrid w:val="0"/>
        <w:spacing w:line="400" w:lineRule="exact"/>
        <w:jc w:val="both"/>
        <w:outlineLvl w:val="0"/>
        <w:rPr>
          <w:rFonts w:ascii="Arial" w:hAnsi="Arial" w:eastAsia="FAEEIH+TimesNewRoman" w:cs="Arial"/>
          <w:b/>
          <w:sz w:val="21"/>
          <w:szCs w:val="21"/>
        </w:rPr>
      </w:pPr>
      <w:r>
        <w:rPr>
          <w:rFonts w:ascii="Arial" w:hAnsi="Arial" w:cs="Arial"/>
          <w:b/>
          <w:bCs/>
          <w:sz w:val="21"/>
          <w:szCs w:val="21"/>
        </w:rPr>
        <w:t>References:</w:t>
      </w:r>
    </w:p>
    <w:p>
      <w:pPr>
        <w:widowControl/>
        <w:numPr>
          <w:ilvl w:val="0"/>
          <w:numId w:val="24"/>
        </w:numPr>
        <w:snapToGrid w:val="0"/>
        <w:spacing w:line="400" w:lineRule="exact"/>
        <w:rPr>
          <w:rFonts w:ascii="Arial" w:hAnsi="Arial" w:cs="Arial"/>
          <w:snapToGrid w:val="0"/>
          <w:color w:val="000000"/>
          <w:szCs w:val="21"/>
          <w:lang w:eastAsia="en-US"/>
        </w:rPr>
      </w:pPr>
      <w:r>
        <w:rPr>
          <w:rFonts w:ascii="Arial" w:hAnsi="Arial" w:cs="Arial"/>
          <w:snapToGrid w:val="0"/>
          <w:color w:val="000000"/>
          <w:szCs w:val="21"/>
          <w:lang w:eastAsia="en-US"/>
        </w:rPr>
        <w:t>Philip Kotler, Gary Armstrong (20</w:t>
      </w:r>
      <w:r>
        <w:rPr>
          <w:rFonts w:ascii="Arial" w:hAnsi="Arial" w:cs="Arial"/>
          <w:snapToGrid w:val="0"/>
          <w:color w:val="000000"/>
          <w:szCs w:val="21"/>
        </w:rPr>
        <w:t>11</w:t>
      </w:r>
      <w:r>
        <w:rPr>
          <w:rFonts w:ascii="Arial" w:hAnsi="Arial" w:cs="Arial"/>
          <w:snapToGrid w:val="0"/>
          <w:color w:val="000000"/>
          <w:szCs w:val="21"/>
          <w:lang w:eastAsia="en-US"/>
        </w:rPr>
        <w:t xml:space="preserve">), </w:t>
      </w:r>
      <w:r>
        <w:rPr>
          <w:rFonts w:ascii="Arial" w:hAnsi="Arial" w:cs="Arial"/>
          <w:b/>
          <w:i/>
          <w:snapToGrid w:val="0"/>
          <w:color w:val="000000"/>
          <w:szCs w:val="21"/>
          <w:lang w:eastAsia="en-US"/>
        </w:rPr>
        <w:t>Principles of Marketing</w:t>
      </w:r>
      <w:r>
        <w:rPr>
          <w:rFonts w:ascii="Arial" w:hAnsi="Arial" w:cs="Arial"/>
          <w:snapToGrid w:val="0"/>
          <w:color w:val="000000"/>
          <w:szCs w:val="21"/>
          <w:lang w:eastAsia="en-US"/>
        </w:rPr>
        <w:t>, 1</w:t>
      </w:r>
      <w:r>
        <w:rPr>
          <w:rFonts w:ascii="Arial" w:hAnsi="Arial" w:cs="Arial"/>
          <w:snapToGrid w:val="0"/>
          <w:color w:val="000000"/>
          <w:szCs w:val="21"/>
        </w:rPr>
        <w:t>4</w:t>
      </w:r>
      <w:r>
        <w:rPr>
          <w:rFonts w:ascii="Arial" w:hAnsi="Arial" w:cs="Arial"/>
          <w:snapToGrid w:val="0"/>
          <w:color w:val="000000"/>
          <w:szCs w:val="21"/>
          <w:lang w:eastAsia="en-US"/>
        </w:rPr>
        <w:t>th Edition, Pearson International Edition, Prentice Hall, ISBN 978-0132390026</w:t>
      </w:r>
    </w:p>
    <w:p>
      <w:pPr>
        <w:spacing w:line="400" w:lineRule="exact"/>
        <w:rPr>
          <w:rFonts w:ascii="Arial" w:hAnsi="Arial" w:cs="Arial"/>
          <w:color w:val="000000"/>
          <w:szCs w:val="21"/>
        </w:rPr>
      </w:pPr>
    </w:p>
    <w:p>
      <w:pPr>
        <w:snapToGrid w:val="0"/>
        <w:spacing w:line="400" w:lineRule="exact"/>
        <w:outlineLvl w:val="0"/>
        <w:rPr>
          <w:rFonts w:ascii="Arial" w:hAnsi="Arial" w:cs="Arial"/>
          <w:b/>
          <w:color w:val="000000"/>
          <w:sz w:val="24"/>
          <w:u w:val="single"/>
          <w:lang w:val="fr-FR"/>
        </w:rPr>
      </w:pPr>
      <w:r>
        <w:rPr>
          <w:rFonts w:ascii="Arial" w:hAnsi="Arial" w:cs="Arial"/>
          <w:b/>
          <w:bCs/>
          <w:color w:val="000000"/>
          <w:sz w:val="24"/>
          <w:u w:val="single"/>
          <w:lang w:val="fr-FR"/>
        </w:rPr>
        <w:t>1</w:t>
      </w:r>
      <w:r>
        <w:rPr>
          <w:rFonts w:hint="eastAsia" w:ascii="Arial" w:hAnsi="Arial" w:cs="Arial"/>
          <w:b/>
          <w:bCs/>
          <w:color w:val="000000"/>
          <w:sz w:val="24"/>
          <w:u w:val="single"/>
        </w:rPr>
        <w:t>1</w:t>
      </w:r>
      <w:r>
        <w:rPr>
          <w:rFonts w:ascii="Arial" w:hAnsi="Arial" w:cs="Arial"/>
          <w:b/>
          <w:bCs/>
          <w:color w:val="000000"/>
          <w:sz w:val="24"/>
          <w:u w:val="single"/>
          <w:lang w:val="fr-FR"/>
        </w:rPr>
        <w:t xml:space="preserve">. </w:t>
      </w:r>
      <w:r>
        <w:rPr>
          <w:rFonts w:ascii="Arial" w:hAnsi="Arial" w:cs="Arial"/>
          <w:b/>
          <w:color w:val="000000"/>
          <w:sz w:val="24"/>
          <w:u w:val="single"/>
          <w:lang w:val="fr-FR"/>
        </w:rPr>
        <w:t xml:space="preserve">Personal Financial Services </w:t>
      </w:r>
    </w:p>
    <w:p>
      <w:pPr>
        <w:snapToGrid w:val="0"/>
        <w:spacing w:line="400" w:lineRule="exact"/>
        <w:outlineLvl w:val="0"/>
        <w:rPr>
          <w:rFonts w:ascii="Arial" w:hAnsi="Arial" w:cs="Arial"/>
          <w:color w:val="000000"/>
          <w:szCs w:val="21"/>
          <w:lang w:val="fr-FR"/>
        </w:rPr>
      </w:pPr>
      <w:r>
        <w:rPr>
          <w:rStyle w:val="42"/>
          <w:rFonts w:ascii="Arial" w:hAnsi="Arial" w:cs="Arial"/>
          <w:b/>
          <w:bCs/>
          <w:color w:val="000000"/>
          <w:sz w:val="21"/>
          <w:szCs w:val="21"/>
          <w:lang w:val="fr-FR"/>
        </w:rPr>
        <w:t xml:space="preserve">Unit title: </w:t>
      </w:r>
      <w:r>
        <w:rPr>
          <w:rFonts w:ascii="Arial" w:hAnsi="Arial" w:cs="Arial"/>
          <w:color w:val="000000"/>
          <w:szCs w:val="21"/>
          <w:lang w:val="fr-FR"/>
        </w:rPr>
        <w:t>Personal Financial Services</w:t>
      </w:r>
    </w:p>
    <w:p>
      <w:pPr>
        <w:pStyle w:val="77"/>
        <w:snapToGrid w:val="0"/>
        <w:spacing w:line="400" w:lineRule="exact"/>
        <w:jc w:val="both"/>
        <w:outlineLvl w:val="0"/>
        <w:rPr>
          <w:rFonts w:ascii="Arial" w:hAnsi="Arial" w:cs="Arial"/>
          <w:sz w:val="21"/>
          <w:szCs w:val="21"/>
        </w:rPr>
      </w:pPr>
      <w:r>
        <w:rPr>
          <w:rFonts w:ascii="Arial" w:hAnsi="Arial" w:cs="Arial"/>
          <w:b/>
          <w:sz w:val="21"/>
          <w:szCs w:val="21"/>
          <w:lang w:val="fr-FR"/>
        </w:rPr>
        <w:t>Unit code:</w:t>
      </w:r>
      <w:r>
        <w:rPr>
          <w:rFonts w:hint="eastAsia" w:ascii="Arial" w:hAnsi="Arial" w:cs="Arial"/>
          <w:b/>
          <w:sz w:val="21"/>
          <w:szCs w:val="21"/>
        </w:rPr>
        <w:t xml:space="preserve"> </w:t>
      </w:r>
      <w:r>
        <w:rPr>
          <w:rFonts w:hint="eastAsia" w:ascii="Arial" w:hAnsi="Arial" w:cs="Arial"/>
          <w:sz w:val="21"/>
          <w:szCs w:val="21"/>
        </w:rPr>
        <w:t>HP17 47</w:t>
      </w:r>
    </w:p>
    <w:p>
      <w:pPr>
        <w:overflowPunct w:val="0"/>
        <w:snapToGrid w:val="0"/>
        <w:spacing w:line="400" w:lineRule="exact"/>
        <w:rPr>
          <w:rFonts w:ascii="Arial" w:hAnsi="Arial" w:cs="Arial"/>
          <w:szCs w:val="21"/>
        </w:rPr>
      </w:pPr>
      <w:r>
        <w:rPr>
          <w:rFonts w:ascii="Arial" w:hAnsi="Arial" w:cs="Arial"/>
          <w:b/>
          <w:bCs/>
          <w:szCs w:val="21"/>
        </w:rPr>
        <w:t xml:space="preserve">Unit Purpose: </w:t>
      </w:r>
      <w:r>
        <w:rPr>
          <w:rFonts w:ascii="Arial" w:hAnsi="Arial" w:cs="Arial"/>
          <w:szCs w:val="21"/>
        </w:rPr>
        <w:t xml:space="preserve">This Unit is designed to enable candidates to understand the range and use of financial services offered by retail financial institutions in the UK., It provides knowledge and skills that should assist candidates in finding employment in clerical, administrative, sales, support or trainee managerial </w:t>
      </w:r>
    </w:p>
    <w:p>
      <w:pPr>
        <w:pStyle w:val="77"/>
        <w:snapToGrid w:val="0"/>
        <w:spacing w:line="400" w:lineRule="exact"/>
        <w:jc w:val="both"/>
        <w:outlineLvl w:val="0"/>
        <w:rPr>
          <w:rFonts w:ascii="Arial" w:hAnsi="Arial" w:cs="Arial"/>
          <w:sz w:val="21"/>
          <w:szCs w:val="21"/>
        </w:rPr>
      </w:pPr>
      <w:r>
        <w:rPr>
          <w:rFonts w:ascii="Arial" w:hAnsi="Arial" w:cs="Arial"/>
          <w:sz w:val="21"/>
          <w:szCs w:val="21"/>
        </w:rPr>
        <w:t xml:space="preserve">positions within banks, building societies, insurance companies and other related financial institutions.  The Unit prepares candidates for study towards examinations required by regulatory authorities. It may also be suited to those undertaking business related courses or who have a personal interest in this topic. </w:t>
      </w:r>
    </w:p>
    <w:p>
      <w:pPr>
        <w:snapToGrid w:val="0"/>
        <w:spacing w:line="400" w:lineRule="exact"/>
        <w:rPr>
          <w:rFonts w:ascii="Arial" w:hAnsi="Arial" w:eastAsia="KNEHFM+TimesNewRoman" w:cs="Arial"/>
          <w:color w:val="000000"/>
          <w:szCs w:val="21"/>
        </w:rPr>
      </w:pPr>
      <w:r>
        <w:rPr>
          <w:rFonts w:ascii="Arial" w:hAnsi="Arial" w:eastAsia="KNEHFM+TimesNewRoman" w:cs="Arial"/>
          <w:color w:val="000000"/>
          <w:szCs w:val="21"/>
        </w:rPr>
        <w:t xml:space="preserve">On completion of the Unit candidates should be able to: </w:t>
      </w:r>
    </w:p>
    <w:p>
      <w:pPr>
        <w:snapToGrid w:val="0"/>
        <w:spacing w:line="400" w:lineRule="exact"/>
        <w:rPr>
          <w:rFonts w:ascii="Arial" w:hAnsi="Arial" w:eastAsia="KNEHFM+TimesNewRoman" w:cs="Arial"/>
          <w:color w:val="000000"/>
          <w:szCs w:val="21"/>
        </w:rPr>
      </w:pPr>
      <w:r>
        <w:rPr>
          <w:rFonts w:ascii="Arial" w:hAnsi="Arial" w:eastAsia="KNEHFM+TimesNewRoman" w:cs="Arial"/>
          <w:color w:val="000000"/>
          <w:szCs w:val="21"/>
        </w:rPr>
        <w:t xml:space="preserve">1.Explain the provision and operation of cash services, savings and lending products. </w:t>
      </w:r>
    </w:p>
    <w:p>
      <w:pPr>
        <w:snapToGrid w:val="0"/>
        <w:spacing w:line="400" w:lineRule="exact"/>
        <w:rPr>
          <w:rFonts w:ascii="Arial" w:hAnsi="Arial" w:eastAsia="KNEHFM+TimesNewRoman" w:cs="Arial"/>
          <w:color w:val="000000"/>
          <w:szCs w:val="21"/>
        </w:rPr>
      </w:pPr>
      <w:r>
        <w:rPr>
          <w:rFonts w:ascii="Arial" w:hAnsi="Arial" w:eastAsia="KNEHFM+TimesNewRoman" w:cs="Arial"/>
          <w:color w:val="000000"/>
          <w:szCs w:val="21"/>
        </w:rPr>
        <w:t xml:space="preserve">2.Explain the provision and operation of personal protection products. </w:t>
      </w:r>
    </w:p>
    <w:p>
      <w:pPr>
        <w:snapToGrid w:val="0"/>
        <w:spacing w:line="400" w:lineRule="exact"/>
        <w:rPr>
          <w:rFonts w:ascii="Arial" w:hAnsi="Arial" w:eastAsia="KNEHFM+TimesNewRoman" w:cs="Arial"/>
          <w:color w:val="000000"/>
          <w:szCs w:val="21"/>
        </w:rPr>
      </w:pPr>
      <w:r>
        <w:rPr>
          <w:rFonts w:ascii="Arial" w:hAnsi="Arial" w:eastAsia="KNEHFM+TimesNewRoman" w:cs="Arial"/>
          <w:color w:val="000000"/>
          <w:szCs w:val="21"/>
        </w:rPr>
        <w:t xml:space="preserve">3.Explain the provision and operation of personal investment products. </w:t>
      </w:r>
    </w:p>
    <w:p>
      <w:pPr>
        <w:snapToGrid w:val="0"/>
        <w:spacing w:line="400" w:lineRule="exact"/>
        <w:rPr>
          <w:rFonts w:ascii="Arial" w:hAnsi="Arial" w:cs="Arial"/>
          <w:color w:val="000000"/>
          <w:szCs w:val="21"/>
        </w:rPr>
      </w:pPr>
      <w:r>
        <w:rPr>
          <w:rFonts w:ascii="Arial" w:hAnsi="Arial" w:cs="Arial"/>
          <w:color w:val="000000"/>
          <w:szCs w:val="21"/>
        </w:rPr>
        <w:t>4.</w:t>
      </w:r>
      <w:r>
        <w:rPr>
          <w:rFonts w:ascii="Arial" w:hAnsi="Arial" w:eastAsia="KNEHFM+TimesNewRoman" w:cs="Arial"/>
          <w:color w:val="000000"/>
          <w:szCs w:val="21"/>
        </w:rPr>
        <w:t xml:space="preserve">Describe the regulatory environment applicable to the provision of personal financial services </w:t>
      </w:r>
    </w:p>
    <w:p>
      <w:pPr>
        <w:snapToGrid w:val="0"/>
        <w:spacing w:line="400" w:lineRule="exact"/>
        <w:rPr>
          <w:rFonts w:ascii="Arial" w:hAnsi="Arial" w:cs="Arial"/>
          <w:color w:val="000000"/>
          <w:szCs w:val="21"/>
        </w:rPr>
      </w:pPr>
      <w:r>
        <w:rPr>
          <w:rFonts w:hint="eastAsia" w:ascii="Arial" w:hAnsi="Arial" w:cs="Arial"/>
          <w:b/>
          <w:bCs/>
          <w:color w:val="000000"/>
          <w:szCs w:val="21"/>
        </w:rPr>
        <w:t xml:space="preserve">Credit points and level: </w:t>
      </w:r>
      <w:r>
        <w:rPr>
          <w:rFonts w:ascii="Arial" w:hAnsi="Arial" w:cs="Arial"/>
          <w:b/>
          <w:bCs/>
          <w:color w:val="000000"/>
          <w:szCs w:val="21"/>
        </w:rPr>
        <w:t xml:space="preserve">: </w:t>
      </w:r>
      <w:r>
        <w:rPr>
          <w:rFonts w:ascii="Arial" w:hAnsi="Arial" w:cs="Arial"/>
          <w:color w:val="000000"/>
          <w:szCs w:val="21"/>
        </w:rPr>
        <w:t>2</w:t>
      </w:r>
      <w:r>
        <w:rPr>
          <w:rFonts w:hint="eastAsia" w:ascii="Arial" w:hAnsi="Arial" w:cs="Arial"/>
          <w:color w:val="000000"/>
          <w:szCs w:val="21"/>
        </w:rPr>
        <w:t xml:space="preserve"> </w:t>
      </w:r>
      <w:r>
        <w:rPr>
          <w:rFonts w:ascii="Arial" w:hAnsi="Arial" w:cs="Arial"/>
          <w:szCs w:val="21"/>
        </w:rPr>
        <w:t xml:space="preserve">SQA </w:t>
      </w:r>
      <w:r>
        <w:rPr>
          <w:rFonts w:ascii="Arial" w:hAnsi="Arial" w:cs="Arial"/>
          <w:color w:val="000000"/>
          <w:szCs w:val="21"/>
        </w:rPr>
        <w:t xml:space="preserve">Credits at SCQF level 7: (16 SCQF credit points at SCQF level 7*) </w:t>
      </w:r>
    </w:p>
    <w:p>
      <w:pPr>
        <w:pStyle w:val="7"/>
        <w:snapToGrid w:val="0"/>
        <w:spacing w:line="400" w:lineRule="exact"/>
        <w:jc w:val="both"/>
        <w:rPr>
          <w:rFonts w:ascii="Arial" w:hAnsi="Arial" w:cs="Arial"/>
          <w:color w:val="000000"/>
          <w:sz w:val="21"/>
          <w:szCs w:val="21"/>
        </w:rPr>
      </w:pPr>
      <w:r>
        <w:rPr>
          <w:rFonts w:ascii="Arial" w:hAnsi="Arial" w:cs="Arial"/>
          <w:b/>
          <w:bCs/>
          <w:color w:val="000000"/>
          <w:sz w:val="21"/>
          <w:szCs w:val="21"/>
        </w:rPr>
        <w:t xml:space="preserve">Recommended prior knowledge and skills: </w:t>
      </w:r>
      <w:r>
        <w:rPr>
          <w:rFonts w:ascii="Arial" w:hAnsi="Arial" w:cs="Arial"/>
          <w:color w:val="000000"/>
          <w:sz w:val="21"/>
          <w:szCs w:val="21"/>
        </w:rPr>
        <w:t xml:space="preserve">Access to this Unit is at the discretion of the Centre. However, it is recommended that candidates have good written communication and numerical skills. These may be demonstrated by the achievement of the Core Skill Communication at SCQF Level 5, or by possession of Standard Grade English, or a suitable NC Unit and the Core Skill component Using Number at SCQF Level 5, or by possession of a relevant Unit. </w:t>
      </w:r>
    </w:p>
    <w:p>
      <w:pPr>
        <w:pStyle w:val="2"/>
        <w:jc w:val="both"/>
      </w:pPr>
    </w:p>
    <w:p>
      <w:pPr>
        <w:pStyle w:val="2"/>
        <w:jc w:val="both"/>
        <w:rPr>
          <w:rFonts w:ascii="Arial" w:hAnsi="Arial" w:cs="Arial"/>
          <w:sz w:val="21"/>
          <w:szCs w:val="21"/>
        </w:rPr>
      </w:pPr>
      <w:r>
        <w:rPr>
          <w:rFonts w:ascii="Arial" w:hAnsi="Arial" w:cs="Arial"/>
          <w:b/>
          <w:bCs/>
          <w:sz w:val="21"/>
          <w:szCs w:val="21"/>
        </w:rPr>
        <w:t>Core Skills:</w:t>
      </w:r>
      <w:r>
        <w:rPr>
          <w:rFonts w:ascii="Arial" w:hAnsi="Arial" w:cs="Arial"/>
          <w:sz w:val="21"/>
          <w:szCs w:val="21"/>
        </w:rPr>
        <w:t xml:space="preserve"> Opportunities to develop the Core Skills are highlighted in the Support Notes of this Unit </w:t>
      </w:r>
    </w:p>
    <w:p>
      <w:pPr>
        <w:snapToGrid w:val="0"/>
        <w:spacing w:line="400" w:lineRule="exact"/>
        <w:rPr>
          <w:rFonts w:ascii="Arial" w:hAnsi="Arial" w:eastAsia="KNEHFM+TimesNewRoman" w:cs="Arial"/>
          <w:b/>
          <w:bCs/>
          <w:color w:val="000000"/>
          <w:szCs w:val="21"/>
        </w:rPr>
      </w:pPr>
      <w:r>
        <w:rPr>
          <w:rFonts w:ascii="Arial" w:hAnsi="Arial" w:eastAsia="KNEHFM+TimesNewRoman" w:cs="Arial"/>
          <w:color w:val="000000"/>
          <w:szCs w:val="21"/>
        </w:rPr>
        <w:t>specification. There is no automatic certification of Core Skills or Core Skill components in this Unit.</w:t>
      </w:r>
    </w:p>
    <w:p>
      <w:pPr>
        <w:pStyle w:val="2"/>
        <w:jc w:val="both"/>
      </w:pPr>
    </w:p>
    <w:p>
      <w:pPr>
        <w:pStyle w:val="77"/>
        <w:snapToGrid w:val="0"/>
        <w:spacing w:line="400" w:lineRule="exact"/>
        <w:jc w:val="both"/>
        <w:outlineLvl w:val="0"/>
        <w:rPr>
          <w:rFonts w:ascii="Arial" w:hAnsi="Arial" w:cs="Arial"/>
          <w:sz w:val="21"/>
          <w:szCs w:val="21"/>
        </w:rPr>
      </w:pPr>
      <w:r>
        <w:rPr>
          <w:rFonts w:ascii="Arial" w:hAnsi="Arial" w:cs="Arial"/>
          <w:b/>
          <w:bCs/>
          <w:sz w:val="21"/>
          <w:szCs w:val="21"/>
        </w:rPr>
        <w:t xml:space="preserve">Assessment: </w:t>
      </w:r>
    </w:p>
    <w:p>
      <w:pPr>
        <w:spacing w:line="400" w:lineRule="exact"/>
        <w:ind w:left="40"/>
        <w:rPr>
          <w:rFonts w:ascii="Arial" w:hAnsi="Arial" w:eastAsia="BBLFME+TimesNewRoman,Bold" w:cs="Arial"/>
          <w:color w:val="000000"/>
          <w:kern w:val="0"/>
          <w:szCs w:val="21"/>
        </w:rPr>
      </w:pPr>
      <w:r>
        <w:rPr>
          <w:rFonts w:ascii="Arial" w:hAnsi="Arial" w:eastAsia="BBLFME+TimesNewRoman,Bold" w:cs="Arial"/>
          <w:color w:val="000000"/>
          <w:kern w:val="0"/>
          <w:szCs w:val="21"/>
        </w:rPr>
        <w:t xml:space="preserve">Evidence should be generated through assessment in closed-book supervised conditions. Where a case study is used, candidates may be given a copy of it 7-10days before the assessment. Candidates may bring a copy of the case study to the assessment event along with up to two pages of A4 notes that they have made personally. They may not bring textbooks, handouts or other materials not prepared by them. The notes and copy of the case study should be handed in at the end of the assessment. </w:t>
      </w:r>
    </w:p>
    <w:p>
      <w:pPr>
        <w:pStyle w:val="77"/>
        <w:snapToGrid w:val="0"/>
        <w:spacing w:line="400" w:lineRule="exact"/>
        <w:jc w:val="both"/>
        <w:outlineLvl w:val="0"/>
        <w:rPr>
          <w:rFonts w:ascii="Arial" w:hAnsi="Arial" w:cs="Arial"/>
          <w:b/>
          <w:bCs/>
          <w:sz w:val="21"/>
          <w:szCs w:val="21"/>
        </w:rPr>
      </w:pPr>
      <w:r>
        <w:rPr>
          <w:rFonts w:ascii="Arial" w:hAnsi="Arial" w:cs="Arial"/>
          <w:b/>
          <w:bCs/>
          <w:sz w:val="21"/>
          <w:szCs w:val="21"/>
        </w:rPr>
        <w:t>(1) Outcome 1：</w:t>
      </w:r>
      <w:r>
        <w:rPr>
          <w:rFonts w:ascii="Arial" w:hAnsi="Arial" w:cs="Arial"/>
          <w:sz w:val="21"/>
          <w:szCs w:val="21"/>
        </w:rPr>
        <w:t>Explain the provision and operation of cash services, savings and lending products.</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Money transmission services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Bank, building society and friendly society savings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National Savings and Investment (NS&amp;I) products</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Tax treatment of savings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 xml:space="preserve">Risk profile of personal savings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Short and medium term personal finance products</w:t>
      </w:r>
    </w:p>
    <w:p>
      <w:pPr>
        <w:pStyle w:val="74"/>
        <w:spacing w:line="400" w:lineRule="exact"/>
        <w:jc w:val="both"/>
        <w:rPr>
          <w:rFonts w:ascii="Arial" w:hAnsi="Arial" w:cs="Arial"/>
          <w:color w:val="000000"/>
          <w:sz w:val="21"/>
          <w:szCs w:val="21"/>
        </w:rPr>
      </w:pPr>
      <w:r>
        <w:rPr>
          <w:rFonts w:hint="eastAsia" w:ascii="Arial" w:hAnsi="Arial" w:cs="Arial"/>
          <w:bCs/>
          <w:color w:val="000000"/>
          <w:sz w:val="21"/>
          <w:szCs w:val="21"/>
        </w:rPr>
        <w:t>7.</w:t>
      </w:r>
      <w:r>
        <w:rPr>
          <w:rFonts w:ascii="Arial" w:hAnsi="Arial" w:cs="Arial"/>
          <w:bCs/>
          <w:color w:val="000000"/>
          <w:sz w:val="21"/>
          <w:szCs w:val="21"/>
        </w:rPr>
        <w:t xml:space="preserve">Finance for the purchase of residential property </w:t>
      </w:r>
    </w:p>
    <w:p>
      <w:pPr>
        <w:pStyle w:val="77"/>
        <w:snapToGrid w:val="0"/>
        <w:spacing w:line="400" w:lineRule="exact"/>
        <w:jc w:val="both"/>
        <w:outlineLvl w:val="0"/>
        <w:rPr>
          <w:rFonts w:ascii="Arial" w:hAnsi="Arial" w:eastAsia="Symbol" w:cs="Arial"/>
          <w:sz w:val="21"/>
          <w:szCs w:val="21"/>
        </w:rPr>
      </w:pPr>
      <w:r>
        <w:rPr>
          <w:rFonts w:ascii="Arial" w:hAnsi="Arial" w:cs="Arial"/>
          <w:b/>
          <w:bCs/>
          <w:sz w:val="21"/>
          <w:szCs w:val="21"/>
        </w:rPr>
        <w:t>(2) Outcome 2：</w:t>
      </w:r>
      <w:r>
        <w:rPr>
          <w:rFonts w:ascii="Arial" w:hAnsi="Arial" w:cs="Arial"/>
          <w:sz w:val="21"/>
          <w:szCs w:val="21"/>
        </w:rPr>
        <w:t xml:space="preserve">Explain the provision and operation of personal protection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 Individual personal finance protection requirements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Protection products covering life/health/income/borrowing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 Risk profile of personal protection products </w:t>
      </w:r>
    </w:p>
    <w:p>
      <w:pPr>
        <w:pStyle w:val="74"/>
        <w:spacing w:line="400" w:lineRule="exact"/>
        <w:jc w:val="both"/>
        <w:rPr>
          <w:rFonts w:ascii="Arial" w:hAnsi="Arial" w:cs="Arial"/>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Factors to be taken into account when undertaking comparisons of different personal protection products </w:t>
      </w:r>
    </w:p>
    <w:p>
      <w:pPr>
        <w:pStyle w:val="77"/>
        <w:snapToGrid w:val="0"/>
        <w:spacing w:line="400" w:lineRule="exact"/>
        <w:jc w:val="both"/>
        <w:outlineLvl w:val="0"/>
        <w:rPr>
          <w:rFonts w:ascii="Arial" w:hAnsi="Arial" w:eastAsia="Symbol" w:cs="Arial"/>
          <w:sz w:val="21"/>
          <w:szCs w:val="21"/>
        </w:rPr>
      </w:pPr>
      <w:r>
        <w:rPr>
          <w:rFonts w:ascii="Arial" w:hAnsi="Arial" w:cs="Arial"/>
          <w:b/>
          <w:bCs/>
          <w:sz w:val="21"/>
          <w:szCs w:val="21"/>
        </w:rPr>
        <w:t>(3) Outcome 3：</w:t>
      </w:r>
      <w:r>
        <w:rPr>
          <w:rFonts w:ascii="Arial" w:hAnsi="Arial" w:cs="Arial"/>
          <w:sz w:val="21"/>
          <w:szCs w:val="21"/>
        </w:rPr>
        <w:t>Explain the provision and operation of personal investment products.</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 Government Securities and Corporate Bonds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 Equities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 Packaged Investment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 Pension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 xml:space="preserve"> Tax treatment of personal investment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 xml:space="preserve"> Risk profile of personal investment products. </w:t>
      </w:r>
    </w:p>
    <w:p>
      <w:pPr>
        <w:pStyle w:val="74"/>
        <w:spacing w:line="400" w:lineRule="exact"/>
        <w:jc w:val="both"/>
        <w:rPr>
          <w:rFonts w:ascii="Arial" w:hAnsi="Arial" w:cs="Arial"/>
          <w:color w:val="000000"/>
          <w:sz w:val="21"/>
          <w:szCs w:val="21"/>
        </w:rPr>
      </w:pPr>
      <w:r>
        <w:rPr>
          <w:rFonts w:hint="eastAsia" w:ascii="Arial" w:hAnsi="Arial" w:cs="Arial"/>
          <w:bCs/>
          <w:color w:val="000000"/>
          <w:sz w:val="21"/>
          <w:szCs w:val="21"/>
        </w:rPr>
        <w:t>7.</w:t>
      </w:r>
      <w:r>
        <w:rPr>
          <w:rFonts w:ascii="Arial" w:hAnsi="Arial" w:cs="Arial"/>
          <w:bCs/>
          <w:color w:val="000000"/>
          <w:sz w:val="21"/>
          <w:szCs w:val="21"/>
        </w:rPr>
        <w:t xml:space="preserve"> Factors to be taken into account when undertaking comparisons of different personal investment products </w:t>
      </w:r>
    </w:p>
    <w:p>
      <w:pPr>
        <w:pStyle w:val="72"/>
        <w:snapToGrid w:val="0"/>
        <w:spacing w:after="0" w:line="400" w:lineRule="exact"/>
        <w:jc w:val="both"/>
        <w:rPr>
          <w:rFonts w:ascii="Arial" w:hAnsi="Arial" w:cs="Arial"/>
          <w:b/>
          <w:bCs/>
          <w:color w:val="000000"/>
          <w:sz w:val="21"/>
          <w:szCs w:val="21"/>
        </w:rPr>
      </w:pPr>
      <w:r>
        <w:rPr>
          <w:rFonts w:ascii="Arial" w:hAnsi="Arial" w:cs="Arial"/>
          <w:b/>
          <w:bCs/>
          <w:color w:val="000000"/>
          <w:sz w:val="21"/>
          <w:szCs w:val="21"/>
        </w:rPr>
        <w:t>(4) Outcome 4：</w:t>
      </w:r>
      <w:r>
        <w:rPr>
          <w:rFonts w:ascii="Arial" w:hAnsi="Arial" w:cs="Arial"/>
          <w:color w:val="000000"/>
          <w:sz w:val="21"/>
          <w:szCs w:val="21"/>
        </w:rPr>
        <w:t xml:space="preserve">Explain the regulatory environment relating to investor protection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Regulatory structure of the financial services sector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 The statutory objectives of the UK Financial Services regulatory authority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 The high level standards of the UK Financial Services regulatory authority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 Types of Authorisation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 xml:space="preserve"> Complaints and Compensation </w:t>
      </w:r>
    </w:p>
    <w:p>
      <w:pPr>
        <w:pStyle w:val="74"/>
        <w:spacing w:line="400" w:lineRule="exact"/>
        <w:jc w:val="both"/>
        <w:rPr>
          <w:rFonts w:ascii="Arial" w:hAnsi="Arial" w:cs="Arial"/>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 xml:space="preserve"> Data Protection </w:t>
      </w:r>
    </w:p>
    <w:p>
      <w:pPr>
        <w:pStyle w:val="77"/>
        <w:snapToGrid w:val="0"/>
        <w:spacing w:line="400" w:lineRule="exact"/>
        <w:jc w:val="both"/>
        <w:outlineLvl w:val="0"/>
        <w:rPr>
          <w:rFonts w:ascii="Arial" w:hAnsi="Arial" w:cs="Arial"/>
          <w:b/>
          <w:bCs/>
          <w:sz w:val="21"/>
          <w:szCs w:val="21"/>
        </w:rPr>
      </w:pPr>
      <w:r>
        <w:rPr>
          <w:rFonts w:ascii="Arial" w:hAnsi="Arial" w:cs="Arial"/>
          <w:b/>
          <w:bCs/>
          <w:sz w:val="21"/>
          <w:szCs w:val="21"/>
        </w:rPr>
        <w:t xml:space="preserve">Evidence requirements for the Unit </w:t>
      </w:r>
    </w:p>
    <w:p>
      <w:pPr>
        <w:snapToGrid w:val="0"/>
        <w:spacing w:line="400" w:lineRule="exact"/>
        <w:rPr>
          <w:rFonts w:ascii="Arial" w:hAnsi="Arial" w:cs="Arial"/>
          <w:b/>
          <w:color w:val="000000"/>
          <w:szCs w:val="21"/>
        </w:rPr>
      </w:pPr>
      <w:r>
        <w:rPr>
          <w:rFonts w:ascii="Arial" w:hAnsi="Arial" w:cs="Arial"/>
          <w:b/>
          <w:color w:val="000000"/>
          <w:szCs w:val="21"/>
        </w:rPr>
        <w:t xml:space="preserve">(1) Outcome 1 </w:t>
      </w:r>
    </w:p>
    <w:p>
      <w:pPr>
        <w:snapToGrid w:val="0"/>
        <w:spacing w:line="400" w:lineRule="exact"/>
        <w:rPr>
          <w:rFonts w:ascii="Arial" w:hAnsi="Arial" w:eastAsia="Symbol" w:cs="Arial"/>
          <w:color w:val="000000"/>
          <w:szCs w:val="21"/>
        </w:rPr>
      </w:pPr>
      <w:r>
        <w:rPr>
          <w:rFonts w:ascii="Arial" w:hAnsi="Arial" w:eastAsia="KNEHFM+TimesNewRoman" w:cs="Arial"/>
          <w:color w:val="000000"/>
          <w:szCs w:val="21"/>
        </w:rPr>
        <w:t xml:space="preserve">Where an item is sampled, a candidate’s response can be judged to be satisfactory where the evidence provided is sufficient to meet the requirements for each sampled item by showing that the candidate is able to: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 Explain the features of Money payment services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 Explain the features of Bank, Building Society and Credit Union savings products, evaluating the appropriateness of using these products in a given situation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 Explain the features of National Savings and Investment (NS&amp;I) products, evaluating the appropriateness of using these products in a given situation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 Explain the tax treatment of savings products in a given situation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 xml:space="preserve"> Explain the relationship between risk and reward for personal savings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 xml:space="preserve"> Explain the features of short and medium term personal finance products, evaluating the appropriateness of using these products in a given situation </w:t>
      </w:r>
    </w:p>
    <w:p>
      <w:pPr>
        <w:pStyle w:val="74"/>
        <w:spacing w:line="400" w:lineRule="exact"/>
        <w:jc w:val="both"/>
        <w:rPr>
          <w:rFonts w:ascii="Arial" w:hAnsi="Arial" w:cs="Arial"/>
          <w:color w:val="000000"/>
          <w:sz w:val="21"/>
          <w:szCs w:val="21"/>
        </w:rPr>
      </w:pPr>
      <w:r>
        <w:rPr>
          <w:rFonts w:hint="eastAsia" w:ascii="Arial" w:hAnsi="Arial" w:cs="Arial"/>
          <w:bCs/>
          <w:color w:val="000000"/>
          <w:sz w:val="21"/>
          <w:szCs w:val="21"/>
        </w:rPr>
        <w:t>7.</w:t>
      </w:r>
      <w:r>
        <w:rPr>
          <w:rFonts w:ascii="Arial" w:hAnsi="Arial" w:cs="Arial"/>
          <w:bCs/>
          <w:color w:val="000000"/>
          <w:sz w:val="21"/>
          <w:szCs w:val="21"/>
        </w:rPr>
        <w:t xml:space="preserve"> Explain the options available to finance the purchase of a residential property </w:t>
      </w:r>
    </w:p>
    <w:p>
      <w:pPr>
        <w:snapToGrid w:val="0"/>
        <w:spacing w:line="400" w:lineRule="exact"/>
        <w:rPr>
          <w:rFonts w:ascii="Arial" w:hAnsi="Arial" w:cs="Arial"/>
          <w:b/>
          <w:color w:val="000000"/>
          <w:szCs w:val="21"/>
        </w:rPr>
      </w:pPr>
      <w:r>
        <w:rPr>
          <w:rFonts w:ascii="Arial" w:hAnsi="Arial" w:cs="Arial"/>
          <w:b/>
          <w:color w:val="000000"/>
          <w:szCs w:val="21"/>
        </w:rPr>
        <w:t xml:space="preserve">(2) Outcome 2 </w:t>
      </w:r>
    </w:p>
    <w:p>
      <w:pPr>
        <w:snapToGrid w:val="0"/>
        <w:spacing w:line="400" w:lineRule="exact"/>
        <w:rPr>
          <w:rFonts w:ascii="Arial" w:hAnsi="Arial" w:eastAsia="KNEHFM+TimesNewRoman" w:cs="Arial"/>
          <w:color w:val="000000"/>
          <w:szCs w:val="21"/>
        </w:rPr>
      </w:pPr>
      <w:r>
        <w:rPr>
          <w:rFonts w:ascii="Arial" w:hAnsi="Arial" w:eastAsia="KNEHFM+TimesNewRoman" w:cs="Arial"/>
          <w:color w:val="000000"/>
          <w:szCs w:val="21"/>
        </w:rPr>
        <w:t xml:space="preserve">Where an item is sampled, a candidate’s response can be judged to be satisfactory where the evidence provided is sufficient to meet the requirements for each sampled item by showing that the candidate is able to: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Explain the circumstances in which a protection need arises and the factors that influence an individual’s protection requirements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Explain the features of two protection products from life/health/income/borrowing and evaluate the appropriateness of using these products in a given situation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Explain the relationship between risk and reward for personal protection products </w:t>
      </w:r>
    </w:p>
    <w:p>
      <w:pPr>
        <w:pStyle w:val="74"/>
        <w:spacing w:line="400" w:lineRule="exact"/>
        <w:jc w:val="both"/>
        <w:rPr>
          <w:rFonts w:ascii="Arial" w:hAnsi="Arial" w:cs="Arial"/>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Explain the factors to be considered when comparing personal protection products </w:t>
      </w:r>
    </w:p>
    <w:p>
      <w:pPr>
        <w:snapToGrid w:val="0"/>
        <w:spacing w:line="400" w:lineRule="exact"/>
        <w:rPr>
          <w:rFonts w:ascii="Arial" w:hAnsi="Arial" w:cs="Arial"/>
          <w:b/>
          <w:color w:val="000000"/>
          <w:szCs w:val="21"/>
        </w:rPr>
      </w:pPr>
      <w:r>
        <w:rPr>
          <w:rFonts w:ascii="Arial" w:hAnsi="Arial" w:cs="Arial"/>
          <w:b/>
          <w:color w:val="000000"/>
          <w:szCs w:val="21"/>
        </w:rPr>
        <w:t xml:space="preserve">(3) Outcome 3 </w:t>
      </w:r>
    </w:p>
    <w:p>
      <w:pPr>
        <w:snapToGrid w:val="0"/>
        <w:spacing w:line="400" w:lineRule="exact"/>
        <w:rPr>
          <w:rFonts w:ascii="Arial" w:hAnsi="Arial" w:eastAsia="Times New Roman" w:cs="Arial"/>
          <w:color w:val="000000"/>
          <w:szCs w:val="21"/>
        </w:rPr>
      </w:pPr>
      <w:r>
        <w:rPr>
          <w:rFonts w:ascii="Arial" w:hAnsi="Arial" w:eastAsia="KNEHFM+TimesNewRoman" w:cs="Arial"/>
          <w:color w:val="000000"/>
          <w:szCs w:val="21"/>
        </w:rPr>
        <w:t xml:space="preserve">Where an item is sampled, a candidate’s response can be judged to be satisfactory where the evidence provided is sufficient to meet the requirements for each sampled item by showing that the candidate is able to: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Explain the features of government securities and corporate bonds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Explain the features of equities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Explain the features of two Packaged Investment Products from: Unit Trusts, Open-ended Investment Companies (OEICs), Investment Bonds, or Investment Trusts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Explain the features of pension products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Evaluate the appropriateness of using personal investment products in a given situation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Explain the tax treatment of personal investment products in a given situation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Explain the risk profile of investment products </w:t>
      </w:r>
    </w:p>
    <w:p>
      <w:pPr>
        <w:snapToGrid w:val="0"/>
        <w:spacing w:line="400" w:lineRule="exact"/>
        <w:rPr>
          <w:rFonts w:ascii="Arial" w:hAnsi="Arial" w:eastAsia="KNEHFM+TimesNewRoman" w:cs="Arial"/>
          <w:color w:val="000000"/>
          <w:szCs w:val="21"/>
        </w:rPr>
      </w:pPr>
      <w:r>
        <w:rPr>
          <w:rFonts w:ascii="Arial" w:hAnsi="Arial" w:cs="Arial"/>
          <w:b/>
          <w:bCs/>
          <w:color w:val="000000"/>
          <w:szCs w:val="21"/>
        </w:rPr>
        <w:t>(4) Outcome 4</w:t>
      </w:r>
    </w:p>
    <w:p>
      <w:pPr>
        <w:snapToGrid w:val="0"/>
        <w:spacing w:line="400" w:lineRule="exact"/>
        <w:rPr>
          <w:rFonts w:ascii="Arial" w:hAnsi="Arial" w:eastAsia="Symbol" w:cs="Arial"/>
          <w:color w:val="000000"/>
          <w:szCs w:val="21"/>
        </w:rPr>
      </w:pPr>
      <w:r>
        <w:rPr>
          <w:rFonts w:ascii="Arial" w:hAnsi="Arial" w:eastAsia="KNEHFM+TimesNewRoman" w:cs="Arial"/>
          <w:color w:val="000000"/>
          <w:szCs w:val="21"/>
        </w:rPr>
        <w:t xml:space="preserve">Where an item is sampled, a candidate’s response can be judged to be satisfactory where the evidence provided is sufficient to meet the requirements for each sampled item by showing that the candidate is able to: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1.</w:t>
      </w:r>
      <w:r>
        <w:rPr>
          <w:rFonts w:ascii="Arial" w:hAnsi="Arial" w:cs="Arial"/>
          <w:bCs/>
          <w:color w:val="000000"/>
          <w:sz w:val="21"/>
          <w:szCs w:val="21"/>
        </w:rPr>
        <w:t xml:space="preserve"> Describe the regulatory structure of the UK Financial Services Sector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2.</w:t>
      </w:r>
      <w:r>
        <w:rPr>
          <w:rFonts w:ascii="Arial" w:hAnsi="Arial" w:cs="Arial"/>
          <w:bCs/>
          <w:color w:val="000000"/>
          <w:sz w:val="21"/>
          <w:szCs w:val="21"/>
        </w:rPr>
        <w:t xml:space="preserve"> Describe the statutory objectives of the UK Financial Services regulatory authority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3.</w:t>
      </w:r>
      <w:r>
        <w:rPr>
          <w:rFonts w:ascii="Arial" w:hAnsi="Arial" w:cs="Arial"/>
          <w:bCs/>
          <w:color w:val="000000"/>
          <w:sz w:val="21"/>
          <w:szCs w:val="21"/>
        </w:rPr>
        <w:t xml:space="preserve"> Describe the high level standards of the UK Financial Services regulatory authority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4.</w:t>
      </w:r>
      <w:r>
        <w:rPr>
          <w:rFonts w:ascii="Arial" w:hAnsi="Arial" w:cs="Arial"/>
          <w:bCs/>
          <w:color w:val="000000"/>
          <w:sz w:val="21"/>
          <w:szCs w:val="21"/>
        </w:rPr>
        <w:t xml:space="preserve"> Describe the types of Authorisation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 xml:space="preserve"> Describe the Complaints and Compensation processes </w:t>
      </w:r>
    </w:p>
    <w:p>
      <w:pPr>
        <w:pStyle w:val="74"/>
        <w:spacing w:line="400" w:lineRule="exact"/>
        <w:jc w:val="both"/>
        <w:rPr>
          <w:rFonts w:ascii="Arial" w:hAnsi="Arial" w:cs="Arial"/>
          <w:bCs/>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 xml:space="preserve"> Describe the relevant Data Protection legislation relating to personal financial customers </w:t>
      </w:r>
    </w:p>
    <w:p>
      <w:pPr>
        <w:pStyle w:val="77"/>
        <w:snapToGrid w:val="0"/>
        <w:spacing w:line="400" w:lineRule="exact"/>
        <w:jc w:val="both"/>
        <w:outlineLvl w:val="0"/>
        <w:rPr>
          <w:rFonts w:ascii="Arial" w:hAnsi="Arial" w:cs="Arial"/>
          <w:b/>
          <w:bCs/>
          <w:sz w:val="21"/>
          <w:szCs w:val="21"/>
        </w:rPr>
      </w:pPr>
      <w:r>
        <w:rPr>
          <w:rFonts w:ascii="Arial" w:hAnsi="Arial" w:cs="Arial"/>
          <w:b/>
          <w:bCs/>
          <w:sz w:val="21"/>
          <w:szCs w:val="21"/>
        </w:rPr>
        <w:t>References</w:t>
      </w:r>
    </w:p>
    <w:p>
      <w:pPr>
        <w:snapToGrid w:val="0"/>
        <w:spacing w:line="400" w:lineRule="exact"/>
        <w:rPr>
          <w:rFonts w:ascii="Arial" w:hAnsi="Arial" w:cs="Arial"/>
          <w:color w:val="000000"/>
          <w:szCs w:val="21"/>
        </w:rPr>
      </w:pPr>
      <w:r>
        <w:rPr>
          <w:rFonts w:ascii="Arial" w:hAnsi="Arial" w:cs="Arial"/>
          <w:color w:val="000000"/>
          <w:szCs w:val="21"/>
        </w:rPr>
        <w:t>1. The Financial Services Marketing Handbook: Tactics and Techniques That Produce Results (Bloomberg Financial) Evelyn Ehrlich PhD (Author), Duke Fanelli (Author)</w:t>
      </w:r>
    </w:p>
    <w:p>
      <w:pPr>
        <w:snapToGrid w:val="0"/>
        <w:spacing w:line="400" w:lineRule="exact"/>
        <w:rPr>
          <w:rFonts w:ascii="Arial" w:hAnsi="Arial" w:cs="Arial"/>
          <w:color w:val="000000"/>
          <w:szCs w:val="21"/>
        </w:rPr>
      </w:pPr>
      <w:r>
        <w:rPr>
          <w:rFonts w:ascii="Arial" w:hAnsi="Arial" w:cs="Arial"/>
          <w:color w:val="000000"/>
          <w:szCs w:val="21"/>
        </w:rPr>
        <w:t>2. Marketing Financial Services: Second Edition by Arthur Meidan and Jillian Farquhar (Jun 15, 2010</w:t>
      </w:r>
      <w:r>
        <w:rPr>
          <w:rFonts w:hint="eastAsia" w:ascii="Arial" w:hAnsi="Arial" w:cs="Arial"/>
          <w:color w:val="000000"/>
          <w:szCs w:val="21"/>
        </w:rPr>
        <w:t>)</w:t>
      </w:r>
    </w:p>
    <w:p>
      <w:pPr>
        <w:spacing w:line="400" w:lineRule="exact"/>
        <w:rPr>
          <w:rFonts w:ascii="Arial" w:hAnsi="Arial" w:cs="Arial"/>
          <w:color w:val="000000"/>
          <w:szCs w:val="21"/>
        </w:rPr>
      </w:pPr>
    </w:p>
    <w:p>
      <w:pPr>
        <w:spacing w:line="400" w:lineRule="exact"/>
        <w:outlineLvl w:val="0"/>
        <w:rPr>
          <w:rFonts w:ascii="Arial" w:hAnsi="Arial" w:cs="Arial"/>
          <w:b/>
          <w:color w:val="000000"/>
          <w:sz w:val="24"/>
          <w:u w:val="single"/>
        </w:rPr>
      </w:pPr>
      <w:r>
        <w:rPr>
          <w:rFonts w:ascii="Arial" w:hAnsi="Arial" w:cs="Arial"/>
          <w:b/>
          <w:bCs/>
          <w:color w:val="000000"/>
          <w:sz w:val="24"/>
          <w:u w:val="single"/>
        </w:rPr>
        <w:t>1</w:t>
      </w:r>
      <w:r>
        <w:rPr>
          <w:rFonts w:hint="eastAsia" w:ascii="Arial" w:hAnsi="Arial" w:cs="Arial"/>
          <w:b/>
          <w:color w:val="000000"/>
          <w:sz w:val="24"/>
          <w:u w:val="single"/>
        </w:rPr>
        <w:t>2</w:t>
      </w:r>
      <w:r>
        <w:rPr>
          <w:rFonts w:ascii="Arial" w:hAnsi="Arial" w:cs="Arial"/>
          <w:b/>
          <w:color w:val="000000"/>
          <w:sz w:val="24"/>
          <w:u w:val="single"/>
        </w:rPr>
        <w:t xml:space="preserve">. Principles of Insurance </w:t>
      </w:r>
    </w:p>
    <w:p>
      <w:pPr>
        <w:spacing w:line="400" w:lineRule="exact"/>
        <w:outlineLvl w:val="0"/>
        <w:rPr>
          <w:rFonts w:ascii="Arial" w:hAnsi="Arial" w:cs="Arial"/>
          <w:color w:val="000000"/>
          <w:szCs w:val="21"/>
        </w:rPr>
      </w:pPr>
      <w:r>
        <w:rPr>
          <w:rFonts w:ascii="Arial" w:hAnsi="Arial" w:cs="Arial"/>
          <w:b/>
          <w:bCs/>
          <w:color w:val="000000"/>
          <w:szCs w:val="21"/>
        </w:rPr>
        <w:t xml:space="preserve">Unit title: </w:t>
      </w:r>
      <w:r>
        <w:rPr>
          <w:rFonts w:ascii="Arial" w:hAnsi="Arial" w:cs="Arial"/>
          <w:color w:val="000000"/>
          <w:szCs w:val="21"/>
        </w:rPr>
        <w:t xml:space="preserve">Principles of Insurance  </w:t>
      </w:r>
    </w:p>
    <w:p>
      <w:pPr>
        <w:pStyle w:val="77"/>
        <w:spacing w:line="400" w:lineRule="exact"/>
        <w:jc w:val="both"/>
        <w:outlineLvl w:val="0"/>
        <w:rPr>
          <w:rFonts w:ascii="Arial" w:hAnsi="Arial" w:cs="Arial"/>
          <w:sz w:val="21"/>
          <w:szCs w:val="21"/>
        </w:rPr>
      </w:pPr>
      <w:r>
        <w:rPr>
          <w:rFonts w:ascii="Arial" w:hAnsi="Arial" w:cs="Arial"/>
          <w:b/>
          <w:sz w:val="21"/>
          <w:szCs w:val="21"/>
        </w:rPr>
        <w:t>Unit code:</w:t>
      </w:r>
      <w:r>
        <w:rPr>
          <w:rFonts w:ascii="Arial" w:hAnsi="Arial" w:cs="Arial"/>
          <w:sz w:val="21"/>
          <w:szCs w:val="21"/>
        </w:rPr>
        <w:t xml:space="preserve"> H</w:t>
      </w:r>
      <w:r>
        <w:rPr>
          <w:rFonts w:hint="eastAsia" w:ascii="Arial" w:hAnsi="Arial" w:cs="Arial"/>
          <w:sz w:val="21"/>
          <w:szCs w:val="21"/>
        </w:rPr>
        <w:t>P1F 48</w:t>
      </w:r>
    </w:p>
    <w:p>
      <w:pPr>
        <w:pStyle w:val="77"/>
        <w:spacing w:line="400" w:lineRule="exact"/>
        <w:jc w:val="both"/>
        <w:outlineLvl w:val="0"/>
        <w:rPr>
          <w:rFonts w:ascii="Arial" w:hAnsi="Arial" w:cs="Arial"/>
          <w:bCs/>
          <w:sz w:val="21"/>
          <w:szCs w:val="21"/>
        </w:rPr>
      </w:pPr>
      <w:r>
        <w:rPr>
          <w:rFonts w:ascii="Arial" w:hAnsi="Arial" w:cs="Arial"/>
          <w:b/>
          <w:bCs/>
          <w:sz w:val="21"/>
          <w:szCs w:val="21"/>
        </w:rPr>
        <w:t xml:space="preserve">Unit Purpose: </w:t>
      </w:r>
      <w:r>
        <w:rPr>
          <w:rFonts w:ascii="Arial" w:hAnsi="Arial" w:cs="Arial"/>
          <w:bCs/>
          <w:sz w:val="21"/>
          <w:szCs w:val="21"/>
        </w:rPr>
        <w:t>This Unit is designed to allow learners to determine the basic principles of insurance and explain these principles in given situations. It is primarily intended for learners who expect to take up positions with insurance providers, that is, who intend to work in a sales, support or advisory position within the insurance industry or other related financial services institutions. It may also be relevant to those intending to study for regulatory examinations or to those who have a personal interest in this topic.</w:t>
      </w:r>
    </w:p>
    <w:p>
      <w:pPr>
        <w:pStyle w:val="77"/>
        <w:spacing w:line="400" w:lineRule="exact"/>
        <w:jc w:val="both"/>
        <w:outlineLvl w:val="0"/>
        <w:rPr>
          <w:rFonts w:ascii="Arial" w:hAnsi="Arial" w:cs="Arial"/>
          <w:bCs/>
          <w:sz w:val="21"/>
          <w:szCs w:val="21"/>
        </w:rPr>
      </w:pPr>
      <w:r>
        <w:rPr>
          <w:rFonts w:ascii="Arial" w:hAnsi="Arial" w:cs="Arial"/>
          <w:sz w:val="21"/>
          <w:szCs w:val="21"/>
        </w:rPr>
        <w:t xml:space="preserve">On completion of the Unit candidates should be able to: </w:t>
      </w:r>
    </w:p>
    <w:p>
      <w:pPr>
        <w:pStyle w:val="77"/>
        <w:spacing w:line="400" w:lineRule="exact"/>
        <w:jc w:val="both"/>
        <w:outlineLvl w:val="0"/>
        <w:rPr>
          <w:rFonts w:ascii="Arial" w:hAnsi="Arial" w:cs="Arial"/>
          <w:bCs/>
          <w:sz w:val="21"/>
          <w:szCs w:val="21"/>
        </w:rPr>
      </w:pPr>
      <w:r>
        <w:rPr>
          <w:rFonts w:ascii="Arial" w:hAnsi="Arial" w:cs="Arial"/>
          <w:bCs/>
          <w:sz w:val="21"/>
          <w:szCs w:val="21"/>
        </w:rPr>
        <w:t xml:space="preserve">1. Explain insurance in terms of risk, purpose and classification. </w:t>
      </w:r>
    </w:p>
    <w:p>
      <w:pPr>
        <w:pStyle w:val="77"/>
        <w:spacing w:line="400" w:lineRule="exact"/>
        <w:jc w:val="both"/>
        <w:outlineLvl w:val="0"/>
        <w:rPr>
          <w:rFonts w:ascii="Arial" w:hAnsi="Arial" w:cs="Arial"/>
          <w:bCs/>
          <w:sz w:val="21"/>
          <w:szCs w:val="21"/>
        </w:rPr>
      </w:pPr>
      <w:r>
        <w:rPr>
          <w:rFonts w:ascii="Arial" w:hAnsi="Arial" w:cs="Arial"/>
          <w:bCs/>
          <w:sz w:val="21"/>
          <w:szCs w:val="21"/>
        </w:rPr>
        <w:t xml:space="preserve">2. Explain non-life contracts offered by insurance companies and their application in the financial market. </w:t>
      </w:r>
    </w:p>
    <w:p>
      <w:pPr>
        <w:pStyle w:val="77"/>
        <w:spacing w:line="400" w:lineRule="exact"/>
        <w:jc w:val="both"/>
        <w:outlineLvl w:val="0"/>
        <w:rPr>
          <w:rFonts w:ascii="Arial" w:hAnsi="Arial" w:cs="Arial"/>
          <w:bCs/>
          <w:sz w:val="21"/>
          <w:szCs w:val="21"/>
        </w:rPr>
      </w:pPr>
      <w:r>
        <w:rPr>
          <w:rFonts w:ascii="Arial" w:hAnsi="Arial" w:cs="Arial"/>
          <w:sz w:val="21"/>
          <w:szCs w:val="21"/>
        </w:rPr>
        <w:t xml:space="preserve">3. Explain the essential features of life assurance. </w:t>
      </w:r>
    </w:p>
    <w:p>
      <w:pPr>
        <w:pStyle w:val="77"/>
        <w:spacing w:line="400" w:lineRule="exact"/>
        <w:jc w:val="both"/>
        <w:outlineLvl w:val="0"/>
        <w:rPr>
          <w:rFonts w:ascii="Arial" w:hAnsi="Arial" w:cs="Arial"/>
          <w:bCs/>
          <w:sz w:val="21"/>
          <w:szCs w:val="21"/>
        </w:rPr>
      </w:pPr>
      <w:r>
        <w:rPr>
          <w:rFonts w:hint="eastAsia" w:ascii="Arial" w:hAnsi="Arial" w:cs="Arial"/>
          <w:b/>
          <w:sz w:val="21"/>
          <w:szCs w:val="21"/>
        </w:rPr>
        <w:t xml:space="preserve">Credit points and level: </w:t>
      </w:r>
      <w:r>
        <w:rPr>
          <w:rFonts w:ascii="Arial" w:hAnsi="Arial" w:cs="Arial"/>
          <w:b/>
          <w:sz w:val="21"/>
          <w:szCs w:val="21"/>
        </w:rPr>
        <w:t xml:space="preserve">: </w:t>
      </w:r>
      <w:r>
        <w:rPr>
          <w:rFonts w:ascii="Arial" w:hAnsi="Arial" w:cs="Arial"/>
          <w:sz w:val="21"/>
          <w:szCs w:val="21"/>
        </w:rPr>
        <w:t xml:space="preserve">1 </w:t>
      </w:r>
      <w:r>
        <w:rPr>
          <w:rFonts w:hint="eastAsia" w:ascii="Arial" w:hAnsi="Arial" w:cs="Arial"/>
          <w:sz w:val="21"/>
          <w:szCs w:val="21"/>
        </w:rPr>
        <w:t>SQA</w:t>
      </w:r>
      <w:r>
        <w:rPr>
          <w:rFonts w:ascii="Arial" w:hAnsi="Arial" w:cs="Arial"/>
          <w:sz w:val="21"/>
          <w:szCs w:val="21"/>
        </w:rPr>
        <w:t xml:space="preserve"> Credit at SCQF level 8: (8 SCQF credit points at SCQF level 8*)</w:t>
      </w:r>
    </w:p>
    <w:p>
      <w:pPr>
        <w:pStyle w:val="77"/>
        <w:spacing w:line="400" w:lineRule="exact"/>
        <w:jc w:val="both"/>
        <w:outlineLvl w:val="0"/>
        <w:rPr>
          <w:rFonts w:ascii="Arial" w:hAnsi="Arial" w:cs="Arial"/>
          <w:sz w:val="21"/>
          <w:szCs w:val="21"/>
        </w:rPr>
      </w:pPr>
      <w:r>
        <w:rPr>
          <w:rFonts w:ascii="Arial" w:hAnsi="Arial" w:cs="Arial"/>
          <w:b/>
          <w:sz w:val="21"/>
          <w:szCs w:val="21"/>
        </w:rPr>
        <w:t xml:space="preserve">Recommended prior knowledge and skills: </w:t>
      </w:r>
      <w:r>
        <w:rPr>
          <w:rFonts w:ascii="Arial" w:hAnsi="Arial" w:cs="Arial"/>
          <w:sz w:val="21"/>
          <w:szCs w:val="21"/>
        </w:rPr>
        <w:t xml:space="preserve">Access to the Unit is at the discretion of the centre, however it is recommended that learners have good written communication and numerical skills. These may be demonstrated by the achievement of Core Skill Communication at SCQF level 5, or by possession of National 5 English or English and Communication, or a suitable NC module, and Core Skill Numeracy at SCQF level 5 or by possession of a relevant Unit. </w:t>
      </w:r>
    </w:p>
    <w:p>
      <w:pPr>
        <w:pStyle w:val="77"/>
        <w:spacing w:line="400" w:lineRule="exact"/>
        <w:jc w:val="both"/>
        <w:outlineLvl w:val="0"/>
        <w:rPr>
          <w:rFonts w:ascii="Arial" w:hAnsi="Arial" w:cs="Arial"/>
          <w:sz w:val="21"/>
          <w:szCs w:val="21"/>
        </w:rPr>
      </w:pPr>
      <w:r>
        <w:rPr>
          <w:rFonts w:ascii="Arial" w:hAnsi="Arial" w:cs="Arial"/>
          <w:b/>
          <w:sz w:val="21"/>
          <w:szCs w:val="21"/>
        </w:rPr>
        <w:t xml:space="preserve">Core skills: </w:t>
      </w:r>
      <w:r>
        <w:rPr>
          <w:rFonts w:ascii="Arial" w:hAnsi="Arial" w:cs="Arial"/>
          <w:sz w:val="21"/>
          <w:szCs w:val="21"/>
        </w:rPr>
        <w:t>Opportunities to develop aspects of Core Skills are highlighted in the Support Notes for this Unit specification.</w:t>
      </w:r>
    </w:p>
    <w:p>
      <w:pPr>
        <w:pStyle w:val="77"/>
        <w:spacing w:line="400" w:lineRule="exact"/>
        <w:jc w:val="both"/>
        <w:outlineLvl w:val="0"/>
        <w:rPr>
          <w:rFonts w:ascii="Arial" w:hAnsi="Arial" w:cs="Arial"/>
          <w:sz w:val="21"/>
          <w:szCs w:val="21"/>
        </w:rPr>
      </w:pPr>
      <w:r>
        <w:rPr>
          <w:rFonts w:ascii="Arial" w:hAnsi="Arial" w:cs="Arial"/>
          <w:sz w:val="21"/>
          <w:szCs w:val="21"/>
        </w:rPr>
        <w:t>There is no automatic certification of Core Skills or Core Skill components in this Unit.</w:t>
      </w:r>
    </w:p>
    <w:p>
      <w:pPr>
        <w:pStyle w:val="77"/>
        <w:spacing w:line="400" w:lineRule="exact"/>
        <w:jc w:val="both"/>
        <w:outlineLvl w:val="0"/>
        <w:rPr>
          <w:rFonts w:ascii="Arial" w:hAnsi="Arial" w:cs="Arial"/>
          <w:b/>
          <w:bCs/>
          <w:sz w:val="21"/>
          <w:szCs w:val="21"/>
        </w:rPr>
      </w:pPr>
      <w:r>
        <w:rPr>
          <w:rFonts w:ascii="Arial" w:hAnsi="Arial" w:cs="Arial"/>
          <w:b/>
          <w:bCs/>
          <w:sz w:val="21"/>
          <w:szCs w:val="21"/>
        </w:rPr>
        <w:t>Outcome 1</w:t>
      </w:r>
    </w:p>
    <w:p>
      <w:pPr>
        <w:pStyle w:val="77"/>
        <w:spacing w:line="400" w:lineRule="exact"/>
        <w:jc w:val="both"/>
        <w:outlineLvl w:val="0"/>
        <w:rPr>
          <w:rFonts w:ascii="Arial" w:hAnsi="Arial" w:cs="Arial"/>
          <w:b/>
          <w:bCs/>
          <w:sz w:val="21"/>
          <w:szCs w:val="21"/>
        </w:rPr>
      </w:pPr>
      <w:r>
        <w:rPr>
          <w:rFonts w:ascii="Arial" w:hAnsi="Arial" w:cs="Arial"/>
          <w:bCs/>
          <w:sz w:val="21"/>
          <w:szCs w:val="21"/>
        </w:rPr>
        <w:t xml:space="preserve">Explain insurance in terms of managing risk, purpose and underpinning principles.  </w:t>
      </w:r>
    </w:p>
    <w:p>
      <w:pPr>
        <w:pStyle w:val="77"/>
        <w:spacing w:line="400" w:lineRule="exact"/>
        <w:jc w:val="both"/>
        <w:outlineLvl w:val="0"/>
        <w:rPr>
          <w:rFonts w:ascii="Arial" w:hAnsi="Arial" w:cs="Arial"/>
          <w:bCs/>
          <w:sz w:val="21"/>
          <w:szCs w:val="21"/>
        </w:rPr>
      </w:pPr>
      <w:r>
        <w:rPr>
          <w:rFonts w:ascii="Arial" w:hAnsi="Arial" w:cs="Arial"/>
          <w:bCs/>
          <w:sz w:val="21"/>
          <w:szCs w:val="21"/>
        </w:rPr>
        <w:t>Knowledge and/or Skills</w:t>
      </w:r>
    </w:p>
    <w:p>
      <w:pPr>
        <w:pStyle w:val="77"/>
        <w:spacing w:line="400" w:lineRule="exact"/>
        <w:jc w:val="both"/>
        <w:outlineLvl w:val="0"/>
        <w:rPr>
          <w:rFonts w:ascii="Arial" w:hAnsi="Arial" w:cs="Arial"/>
          <w:bCs/>
          <w:sz w:val="21"/>
          <w:szCs w:val="21"/>
        </w:rPr>
      </w:pPr>
      <w:r>
        <w:rPr>
          <w:rFonts w:ascii="Arial" w:hAnsi="Arial" w:cs="Arial"/>
          <w:bCs/>
          <w:sz w:val="21"/>
          <w:szCs w:val="21"/>
        </w:rPr>
        <w:t>◆ Risk and its management</w:t>
      </w:r>
    </w:p>
    <w:p>
      <w:pPr>
        <w:pStyle w:val="77"/>
        <w:spacing w:line="400" w:lineRule="exact"/>
        <w:jc w:val="both"/>
        <w:outlineLvl w:val="0"/>
        <w:rPr>
          <w:rFonts w:ascii="Arial" w:hAnsi="Arial" w:cs="Arial"/>
          <w:bCs/>
          <w:sz w:val="21"/>
          <w:szCs w:val="21"/>
        </w:rPr>
      </w:pPr>
      <w:r>
        <w:rPr>
          <w:rFonts w:ascii="Arial" w:hAnsi="Arial" w:cs="Arial"/>
          <w:bCs/>
          <w:sz w:val="21"/>
          <w:szCs w:val="21"/>
        </w:rPr>
        <w:t>◆  Types of risk</w:t>
      </w:r>
    </w:p>
    <w:p>
      <w:pPr>
        <w:pStyle w:val="77"/>
        <w:spacing w:line="400" w:lineRule="exact"/>
        <w:jc w:val="both"/>
        <w:outlineLvl w:val="0"/>
        <w:rPr>
          <w:rFonts w:ascii="Arial" w:hAnsi="Arial" w:cs="Arial"/>
          <w:bCs/>
          <w:sz w:val="21"/>
          <w:szCs w:val="21"/>
        </w:rPr>
      </w:pPr>
      <w:r>
        <w:rPr>
          <w:rFonts w:ascii="Arial" w:hAnsi="Arial" w:cs="Arial"/>
          <w:bCs/>
          <w:sz w:val="21"/>
          <w:szCs w:val="21"/>
        </w:rPr>
        <w:t>◆ Insurance and the financial services industry</w:t>
      </w:r>
    </w:p>
    <w:p>
      <w:pPr>
        <w:pStyle w:val="77"/>
        <w:spacing w:line="400" w:lineRule="exact"/>
        <w:jc w:val="both"/>
        <w:outlineLvl w:val="0"/>
        <w:rPr>
          <w:rFonts w:ascii="Arial" w:hAnsi="Arial" w:cs="Arial"/>
          <w:bCs/>
          <w:sz w:val="21"/>
          <w:szCs w:val="21"/>
        </w:rPr>
      </w:pPr>
      <w:r>
        <w:rPr>
          <w:rFonts w:ascii="Arial" w:hAnsi="Arial" w:cs="Arial"/>
          <w:bCs/>
          <w:sz w:val="21"/>
          <w:szCs w:val="21"/>
        </w:rPr>
        <w:t>◆ Fundamental principles which underpin insurance</w:t>
      </w:r>
    </w:p>
    <w:p>
      <w:pPr>
        <w:pStyle w:val="77"/>
        <w:spacing w:line="400" w:lineRule="exact"/>
        <w:jc w:val="both"/>
        <w:outlineLvl w:val="0"/>
        <w:rPr>
          <w:rFonts w:ascii="Arial" w:hAnsi="Arial" w:cs="Arial"/>
          <w:bCs/>
          <w:sz w:val="21"/>
          <w:szCs w:val="21"/>
        </w:rPr>
      </w:pPr>
      <w:r>
        <w:rPr>
          <w:rFonts w:ascii="Arial" w:hAnsi="Arial" w:cs="Arial"/>
          <w:bCs/>
          <w:sz w:val="21"/>
          <w:szCs w:val="21"/>
        </w:rPr>
        <w:t>◆ Different classes of general (non-life) insurance</w:t>
      </w:r>
    </w:p>
    <w:p>
      <w:pPr>
        <w:pStyle w:val="77"/>
        <w:spacing w:line="400" w:lineRule="exact"/>
        <w:jc w:val="both"/>
        <w:outlineLvl w:val="0"/>
        <w:rPr>
          <w:rFonts w:ascii="Arial" w:hAnsi="Arial" w:cs="Arial"/>
          <w:bCs/>
          <w:sz w:val="21"/>
          <w:szCs w:val="21"/>
        </w:rPr>
      </w:pPr>
      <w:r>
        <w:rPr>
          <w:rFonts w:ascii="Arial" w:hAnsi="Arial" w:cs="Arial"/>
          <w:bCs/>
          <w:sz w:val="21"/>
          <w:szCs w:val="21"/>
        </w:rPr>
        <w:t>◆ Insurance policy documents</w:t>
      </w:r>
    </w:p>
    <w:p>
      <w:pPr>
        <w:pStyle w:val="77"/>
        <w:spacing w:line="400" w:lineRule="exact"/>
        <w:jc w:val="both"/>
        <w:outlineLvl w:val="0"/>
        <w:rPr>
          <w:rFonts w:ascii="Arial" w:hAnsi="Arial" w:cs="Arial"/>
          <w:b/>
          <w:bCs/>
          <w:sz w:val="21"/>
          <w:szCs w:val="21"/>
        </w:rPr>
      </w:pPr>
      <w:r>
        <w:rPr>
          <w:rFonts w:ascii="Arial" w:hAnsi="Arial" w:cs="Arial"/>
          <w:b/>
          <w:bCs/>
          <w:sz w:val="21"/>
          <w:szCs w:val="21"/>
        </w:rPr>
        <w:t>Outcome 2</w:t>
      </w:r>
    </w:p>
    <w:p>
      <w:pPr>
        <w:pStyle w:val="74"/>
        <w:spacing w:line="400" w:lineRule="exact"/>
        <w:jc w:val="both"/>
        <w:rPr>
          <w:rFonts w:ascii="Arial" w:hAnsi="Arial" w:cs="Arial"/>
          <w:bCs/>
          <w:color w:val="000000"/>
          <w:sz w:val="21"/>
          <w:szCs w:val="21"/>
        </w:rPr>
      </w:pPr>
      <w:r>
        <w:rPr>
          <w:rFonts w:ascii="Arial" w:hAnsi="Arial" w:cs="Arial"/>
          <w:bCs/>
          <w:color w:val="000000"/>
          <w:sz w:val="21"/>
          <w:szCs w:val="21"/>
        </w:rPr>
        <w:t>Explain general (non-life) contracts offered by insurance companies and their application in the financial market.</w:t>
      </w:r>
    </w:p>
    <w:p>
      <w:pPr>
        <w:pStyle w:val="77"/>
        <w:spacing w:line="400" w:lineRule="exact"/>
        <w:jc w:val="both"/>
        <w:outlineLvl w:val="0"/>
        <w:rPr>
          <w:rFonts w:ascii="Arial" w:hAnsi="Arial" w:cs="Arial"/>
          <w:bCs/>
          <w:sz w:val="21"/>
          <w:szCs w:val="21"/>
        </w:rPr>
      </w:pPr>
      <w:r>
        <w:rPr>
          <w:rFonts w:ascii="Arial" w:hAnsi="Arial" w:cs="Arial"/>
          <w:bCs/>
          <w:sz w:val="21"/>
          <w:szCs w:val="21"/>
        </w:rPr>
        <w:t>Knowledge and/or Skills</w:t>
      </w:r>
    </w:p>
    <w:p>
      <w:pPr>
        <w:pStyle w:val="77"/>
        <w:spacing w:line="400" w:lineRule="exact"/>
        <w:jc w:val="both"/>
        <w:outlineLvl w:val="0"/>
        <w:rPr>
          <w:rFonts w:ascii="Arial" w:hAnsi="Arial" w:cs="Arial"/>
          <w:bCs/>
          <w:sz w:val="21"/>
          <w:szCs w:val="21"/>
        </w:rPr>
      </w:pPr>
      <w:r>
        <w:rPr>
          <w:rFonts w:ascii="Arial" w:hAnsi="Arial" w:cs="Arial"/>
          <w:bCs/>
          <w:sz w:val="21"/>
          <w:szCs w:val="21"/>
        </w:rPr>
        <w:t>◆ Analysis of client data</w:t>
      </w:r>
    </w:p>
    <w:p>
      <w:pPr>
        <w:pStyle w:val="77"/>
        <w:spacing w:line="400" w:lineRule="exact"/>
        <w:jc w:val="both"/>
        <w:outlineLvl w:val="0"/>
        <w:rPr>
          <w:rFonts w:ascii="Arial" w:hAnsi="Arial" w:cs="Arial"/>
          <w:bCs/>
          <w:sz w:val="21"/>
          <w:szCs w:val="21"/>
        </w:rPr>
      </w:pPr>
      <w:r>
        <w:rPr>
          <w:rFonts w:ascii="Arial" w:hAnsi="Arial" w:cs="Arial"/>
          <w:bCs/>
          <w:sz w:val="21"/>
          <w:szCs w:val="21"/>
        </w:rPr>
        <w:t>◆ Assessment of needs and identification of suitable general (non-life) insurance products</w:t>
      </w:r>
    </w:p>
    <w:p>
      <w:pPr>
        <w:pStyle w:val="77"/>
        <w:spacing w:line="400" w:lineRule="exact"/>
        <w:jc w:val="both"/>
        <w:outlineLvl w:val="0"/>
        <w:rPr>
          <w:rFonts w:ascii="Arial" w:hAnsi="Arial" w:cs="Arial"/>
          <w:bCs/>
          <w:sz w:val="21"/>
          <w:szCs w:val="21"/>
        </w:rPr>
      </w:pPr>
      <w:r>
        <w:rPr>
          <w:rFonts w:ascii="Arial" w:hAnsi="Arial" w:cs="Arial"/>
          <w:bCs/>
          <w:sz w:val="21"/>
          <w:szCs w:val="21"/>
        </w:rPr>
        <w:t>◆ Key features of general (non-life) insurance products</w:t>
      </w:r>
    </w:p>
    <w:p>
      <w:pPr>
        <w:pStyle w:val="77"/>
        <w:spacing w:line="400" w:lineRule="exact"/>
        <w:jc w:val="both"/>
        <w:outlineLvl w:val="0"/>
        <w:rPr>
          <w:rFonts w:ascii="Arial" w:hAnsi="Arial" w:cs="Arial"/>
          <w:bCs/>
          <w:sz w:val="21"/>
          <w:szCs w:val="21"/>
        </w:rPr>
      </w:pPr>
      <w:r>
        <w:rPr>
          <w:rFonts w:ascii="Arial" w:hAnsi="Arial" w:cs="Arial"/>
          <w:bCs/>
          <w:sz w:val="21"/>
          <w:szCs w:val="21"/>
        </w:rPr>
        <w:t>◆ Product recommendations</w:t>
      </w:r>
    </w:p>
    <w:p>
      <w:pPr>
        <w:pStyle w:val="77"/>
        <w:spacing w:line="400" w:lineRule="exact"/>
        <w:jc w:val="both"/>
        <w:outlineLvl w:val="0"/>
        <w:rPr>
          <w:rFonts w:ascii="Arial" w:hAnsi="Arial" w:cs="Arial"/>
          <w:b/>
          <w:bCs/>
          <w:sz w:val="21"/>
          <w:szCs w:val="21"/>
        </w:rPr>
      </w:pPr>
      <w:r>
        <w:rPr>
          <w:rFonts w:ascii="Arial" w:hAnsi="Arial" w:cs="Arial"/>
          <w:b/>
          <w:bCs/>
          <w:sz w:val="21"/>
          <w:szCs w:val="21"/>
        </w:rPr>
        <w:t>Outcome 3</w:t>
      </w:r>
    </w:p>
    <w:p>
      <w:pPr>
        <w:pStyle w:val="77"/>
        <w:spacing w:line="400" w:lineRule="exact"/>
        <w:jc w:val="both"/>
        <w:outlineLvl w:val="0"/>
        <w:rPr>
          <w:rFonts w:ascii="Arial" w:hAnsi="Arial" w:cs="Arial"/>
          <w:b/>
          <w:bCs/>
          <w:sz w:val="21"/>
          <w:szCs w:val="21"/>
        </w:rPr>
      </w:pPr>
      <w:r>
        <w:rPr>
          <w:rFonts w:ascii="Arial" w:hAnsi="Arial" w:cs="Arial"/>
          <w:bCs/>
          <w:sz w:val="21"/>
          <w:szCs w:val="21"/>
        </w:rPr>
        <w:t xml:space="preserve">Explain the essential features of life assurance. </w:t>
      </w:r>
    </w:p>
    <w:p>
      <w:pPr>
        <w:pStyle w:val="77"/>
        <w:spacing w:line="400" w:lineRule="exact"/>
        <w:jc w:val="both"/>
        <w:outlineLvl w:val="0"/>
        <w:rPr>
          <w:rFonts w:ascii="Arial" w:hAnsi="Arial" w:cs="Arial"/>
          <w:bCs/>
          <w:sz w:val="21"/>
          <w:szCs w:val="21"/>
        </w:rPr>
      </w:pPr>
      <w:r>
        <w:rPr>
          <w:rFonts w:ascii="Arial" w:hAnsi="Arial" w:cs="Arial"/>
          <w:bCs/>
          <w:sz w:val="21"/>
          <w:szCs w:val="21"/>
        </w:rPr>
        <w:t>Knowledge and/or Skills</w:t>
      </w:r>
    </w:p>
    <w:p>
      <w:pPr>
        <w:pStyle w:val="77"/>
        <w:spacing w:line="400" w:lineRule="exact"/>
        <w:jc w:val="both"/>
        <w:outlineLvl w:val="0"/>
        <w:rPr>
          <w:rFonts w:ascii="Arial" w:hAnsi="Arial" w:cs="Arial"/>
          <w:bCs/>
          <w:sz w:val="21"/>
          <w:szCs w:val="21"/>
        </w:rPr>
      </w:pPr>
      <w:r>
        <w:rPr>
          <w:rFonts w:ascii="Arial" w:hAnsi="Arial" w:cs="Arial"/>
          <w:bCs/>
          <w:sz w:val="21"/>
          <w:szCs w:val="21"/>
        </w:rPr>
        <w:t>◆Key features of life assurance pure protection products</w:t>
      </w:r>
    </w:p>
    <w:p>
      <w:pPr>
        <w:pStyle w:val="77"/>
        <w:spacing w:line="400" w:lineRule="exact"/>
        <w:jc w:val="both"/>
        <w:outlineLvl w:val="0"/>
        <w:rPr>
          <w:rFonts w:ascii="Arial" w:hAnsi="Arial" w:cs="Arial"/>
          <w:bCs/>
          <w:sz w:val="21"/>
          <w:szCs w:val="21"/>
        </w:rPr>
      </w:pPr>
      <w:r>
        <w:rPr>
          <w:rFonts w:ascii="Arial" w:hAnsi="Arial" w:cs="Arial"/>
          <w:bCs/>
          <w:sz w:val="21"/>
          <w:szCs w:val="21"/>
        </w:rPr>
        <w:t>◆ Key features of life assurance contracts</w:t>
      </w:r>
    </w:p>
    <w:p>
      <w:pPr>
        <w:pStyle w:val="77"/>
        <w:spacing w:line="400" w:lineRule="exact"/>
        <w:jc w:val="both"/>
        <w:outlineLvl w:val="0"/>
        <w:rPr>
          <w:rFonts w:ascii="Arial" w:hAnsi="Arial" w:cs="Arial"/>
          <w:bCs/>
          <w:sz w:val="21"/>
          <w:szCs w:val="21"/>
        </w:rPr>
      </w:pPr>
      <w:r>
        <w:rPr>
          <w:rFonts w:ascii="Arial" w:hAnsi="Arial" w:cs="Arial"/>
          <w:bCs/>
          <w:sz w:val="21"/>
          <w:szCs w:val="21"/>
        </w:rPr>
        <w:t>◆ Life assurance premium calculation</w:t>
      </w:r>
    </w:p>
    <w:p>
      <w:pPr>
        <w:pStyle w:val="77"/>
        <w:spacing w:line="400" w:lineRule="exact"/>
        <w:jc w:val="both"/>
        <w:outlineLvl w:val="0"/>
        <w:rPr>
          <w:rFonts w:ascii="Arial" w:hAnsi="Arial" w:cs="Arial"/>
          <w:bCs/>
          <w:sz w:val="21"/>
          <w:szCs w:val="21"/>
        </w:rPr>
      </w:pPr>
      <w:r>
        <w:rPr>
          <w:rFonts w:ascii="Arial" w:hAnsi="Arial" w:cs="Arial"/>
          <w:bCs/>
          <w:sz w:val="21"/>
          <w:szCs w:val="21"/>
        </w:rPr>
        <w:t>◆ Evaluation of protection needs</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Evidence requirements for the Unit </w:t>
      </w:r>
    </w:p>
    <w:p>
      <w:pPr>
        <w:spacing w:line="400" w:lineRule="exact"/>
        <w:rPr>
          <w:rFonts w:ascii="Arial" w:hAnsi="Arial" w:cs="Arial"/>
          <w:b/>
          <w:color w:val="000000"/>
          <w:szCs w:val="21"/>
        </w:rPr>
      </w:pPr>
      <w:r>
        <w:rPr>
          <w:rFonts w:ascii="Arial" w:hAnsi="Arial" w:cs="Arial"/>
          <w:b/>
          <w:color w:val="000000"/>
          <w:szCs w:val="21"/>
        </w:rPr>
        <w:t xml:space="preserve">Outcome 1 </w:t>
      </w:r>
    </w:p>
    <w:p>
      <w:pPr>
        <w:spacing w:line="400" w:lineRule="exact"/>
        <w:rPr>
          <w:rFonts w:ascii="Arial" w:hAnsi="Arial" w:cs="Arial"/>
          <w:color w:val="000000"/>
          <w:szCs w:val="21"/>
        </w:rPr>
      </w:pPr>
      <w:r>
        <w:rPr>
          <w:rFonts w:ascii="Arial" w:hAnsi="Arial" w:cs="Arial"/>
          <w:color w:val="000000"/>
          <w:szCs w:val="21"/>
        </w:rPr>
        <w:t>Where an item is sampled, a learner’s response can be judged to be satisfactory where the evidence provided is sufficient to meet the requirements for each sampled item by showing that the learner is able to:</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how risk can be managed by the use of insurance and reinsurance.</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extent to which types of risk can be covered by insurance.</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role played by insurance in the wider financial services industry.</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fundamental principles which underpin insurance.</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purpose of different classes of general (non-life) insurance.</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scope of different classes of general (non-life) insurance.</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main sections of an insurance policy document.</w:t>
      </w:r>
    </w:p>
    <w:p>
      <w:pPr>
        <w:spacing w:line="400" w:lineRule="exact"/>
        <w:rPr>
          <w:rFonts w:ascii="Arial" w:hAnsi="Arial" w:cs="Arial"/>
          <w:b/>
          <w:color w:val="000000"/>
          <w:szCs w:val="21"/>
        </w:rPr>
      </w:pPr>
      <w:r>
        <w:rPr>
          <w:rFonts w:ascii="Arial" w:hAnsi="Arial" w:cs="Arial"/>
          <w:b/>
          <w:color w:val="000000"/>
          <w:szCs w:val="21"/>
        </w:rPr>
        <w:t xml:space="preserve">Outcome 2 </w:t>
      </w:r>
    </w:p>
    <w:p>
      <w:pPr>
        <w:spacing w:line="400" w:lineRule="exact"/>
        <w:rPr>
          <w:rFonts w:ascii="Arial" w:hAnsi="Arial" w:cs="Arial"/>
          <w:color w:val="000000"/>
          <w:szCs w:val="21"/>
        </w:rPr>
      </w:pPr>
      <w:r>
        <w:rPr>
          <w:rFonts w:ascii="Arial" w:hAnsi="Arial" w:cs="Arial"/>
          <w:color w:val="000000"/>
          <w:szCs w:val="21"/>
        </w:rPr>
        <w:t>Where an item is sampled, a learner’s response can be judged to be satisfactory where the evidence provided is sufficient to meet the requirements for each sampled item by showing that the learner is able to:</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analyse client data to establish client insurance needs.</w:t>
      </w:r>
    </w:p>
    <w:p>
      <w:pPr>
        <w:spacing w:line="400" w:lineRule="exact"/>
        <w:ind w:left="630" w:hanging="630" w:hangingChars="300"/>
        <w:rPr>
          <w:rFonts w:ascii="Arial" w:hAnsi="Arial" w:cs="Arial"/>
          <w:color w:val="000000"/>
          <w:szCs w:val="21"/>
        </w:rPr>
      </w:pPr>
      <w:r>
        <w:rPr>
          <w:rFonts w:ascii="Arial" w:hAnsi="Arial" w:cs="Arial"/>
          <w:bCs/>
          <w:color w:val="000000"/>
          <w:szCs w:val="21"/>
        </w:rPr>
        <w:t>◆</w:t>
      </w:r>
      <w:r>
        <w:rPr>
          <w:rFonts w:ascii="Arial" w:hAnsi="Arial" w:cs="Arial"/>
          <w:color w:val="000000"/>
          <w:szCs w:val="21"/>
        </w:rPr>
        <w:t> assess the client needs and identify suitable general (non-life) insurance products to fulfil those needs.</w:t>
      </w:r>
    </w:p>
    <w:p>
      <w:pPr>
        <w:spacing w:line="400" w:lineRule="exact"/>
        <w:rPr>
          <w:rFonts w:ascii="Arial" w:hAnsi="Arial" w:cs="Arial"/>
          <w:color w:val="000000"/>
          <w:szCs w:val="21"/>
        </w:rPr>
      </w:pPr>
      <w:r>
        <w:rPr>
          <w:rFonts w:ascii="Arial" w:hAnsi="Arial" w:cs="Arial"/>
          <w:bCs/>
          <w:color w:val="000000"/>
          <w:szCs w:val="21"/>
        </w:rPr>
        <w:t>◆</w:t>
      </w:r>
      <w:r>
        <w:rPr>
          <w:rFonts w:ascii="Arial" w:hAnsi="Arial" w:cs="Arial"/>
          <w:color w:val="000000"/>
          <w:szCs w:val="21"/>
        </w:rPr>
        <w:t> explain the key features of (general) non-life insurance products.</w:t>
      </w:r>
    </w:p>
    <w:p>
      <w:pPr>
        <w:spacing w:line="400" w:lineRule="exact"/>
        <w:rPr>
          <w:rFonts w:ascii="Arial" w:hAnsi="Arial" w:cs="Arial"/>
          <w:b/>
          <w:color w:val="000000"/>
          <w:szCs w:val="21"/>
        </w:rPr>
      </w:pPr>
      <w:r>
        <w:rPr>
          <w:rFonts w:ascii="Arial" w:hAnsi="Arial" w:cs="Arial"/>
          <w:bCs/>
          <w:color w:val="000000"/>
          <w:szCs w:val="21"/>
        </w:rPr>
        <w:t>◆</w:t>
      </w:r>
      <w:r>
        <w:rPr>
          <w:rFonts w:ascii="Arial" w:hAnsi="Arial" w:cs="Arial"/>
          <w:color w:val="000000"/>
          <w:szCs w:val="21"/>
        </w:rPr>
        <w:t> explain (general) non-life insurance product recommendations to non-expert clients.</w:t>
      </w:r>
      <w:r>
        <w:rPr>
          <w:rFonts w:ascii="Arial" w:hAnsi="Arial" w:cs="Arial"/>
          <w:b/>
          <w:color w:val="000000"/>
          <w:szCs w:val="21"/>
        </w:rPr>
        <w:t xml:space="preserve"> Outcome 3 </w:t>
      </w:r>
    </w:p>
    <w:p>
      <w:pPr>
        <w:pStyle w:val="77"/>
        <w:spacing w:line="400" w:lineRule="exact"/>
        <w:jc w:val="both"/>
        <w:outlineLvl w:val="0"/>
        <w:rPr>
          <w:rFonts w:ascii="Arial" w:hAnsi="Arial" w:cs="Arial"/>
          <w:kern w:val="2"/>
          <w:sz w:val="21"/>
          <w:szCs w:val="21"/>
        </w:rPr>
      </w:pPr>
      <w:r>
        <w:rPr>
          <w:rFonts w:ascii="Arial" w:hAnsi="Arial" w:cs="Arial"/>
          <w:kern w:val="2"/>
          <w:sz w:val="21"/>
          <w:szCs w:val="21"/>
        </w:rPr>
        <w:t>Where an item is sampled, a learner’s response can be judged to be satisfactory where the evidence provided is sufficient to meet the requirements for each sampled item by showing that the learner is able to:</w:t>
      </w:r>
    </w:p>
    <w:p>
      <w:pPr>
        <w:pStyle w:val="77"/>
        <w:spacing w:line="400" w:lineRule="exact"/>
        <w:jc w:val="both"/>
        <w:outlineLvl w:val="0"/>
        <w:rPr>
          <w:rFonts w:ascii="Arial" w:hAnsi="Arial" w:cs="Arial"/>
          <w:kern w:val="2"/>
          <w:sz w:val="21"/>
          <w:szCs w:val="21"/>
        </w:rPr>
      </w:pPr>
      <w:r>
        <w:rPr>
          <w:rFonts w:ascii="Arial" w:hAnsi="Arial" w:cs="Arial"/>
          <w:bCs/>
          <w:sz w:val="21"/>
          <w:szCs w:val="21"/>
        </w:rPr>
        <w:t>◆</w:t>
      </w:r>
      <w:r>
        <w:rPr>
          <w:rFonts w:ascii="Arial" w:hAnsi="Arial" w:cs="Arial"/>
          <w:kern w:val="2"/>
          <w:sz w:val="21"/>
          <w:szCs w:val="21"/>
        </w:rPr>
        <w:t> explain the key features of life assurance pure protection products.</w:t>
      </w:r>
    </w:p>
    <w:p>
      <w:pPr>
        <w:pStyle w:val="77"/>
        <w:spacing w:line="400" w:lineRule="exact"/>
        <w:jc w:val="both"/>
        <w:outlineLvl w:val="0"/>
        <w:rPr>
          <w:rFonts w:ascii="Arial" w:hAnsi="Arial" w:cs="Arial"/>
          <w:kern w:val="2"/>
          <w:sz w:val="21"/>
          <w:szCs w:val="21"/>
        </w:rPr>
      </w:pPr>
      <w:r>
        <w:rPr>
          <w:rFonts w:ascii="Arial" w:hAnsi="Arial" w:cs="Arial"/>
          <w:bCs/>
          <w:sz w:val="21"/>
          <w:szCs w:val="21"/>
        </w:rPr>
        <w:t>◆</w:t>
      </w:r>
      <w:r>
        <w:rPr>
          <w:rFonts w:ascii="Arial" w:hAnsi="Arial" w:cs="Arial"/>
          <w:kern w:val="2"/>
          <w:sz w:val="21"/>
          <w:szCs w:val="21"/>
        </w:rPr>
        <w:t> explain the key features of life assurance contracts which include an investment</w:t>
      </w:r>
    </w:p>
    <w:p>
      <w:pPr>
        <w:pStyle w:val="77"/>
        <w:spacing w:line="400" w:lineRule="exact"/>
        <w:ind w:firstLine="420" w:firstLineChars="200"/>
        <w:jc w:val="both"/>
        <w:outlineLvl w:val="0"/>
        <w:rPr>
          <w:rFonts w:ascii="Arial" w:hAnsi="Arial" w:cs="Arial"/>
          <w:kern w:val="2"/>
          <w:sz w:val="21"/>
          <w:szCs w:val="21"/>
        </w:rPr>
      </w:pPr>
      <w:r>
        <w:rPr>
          <w:rFonts w:ascii="Arial" w:hAnsi="Arial" w:cs="Arial"/>
          <w:kern w:val="2"/>
          <w:sz w:val="21"/>
          <w:szCs w:val="21"/>
        </w:rPr>
        <w:t>element.</w:t>
      </w:r>
    </w:p>
    <w:p>
      <w:pPr>
        <w:pStyle w:val="77"/>
        <w:spacing w:line="400" w:lineRule="exact"/>
        <w:jc w:val="both"/>
        <w:outlineLvl w:val="0"/>
        <w:rPr>
          <w:rFonts w:ascii="Arial" w:hAnsi="Arial" w:cs="Arial"/>
          <w:kern w:val="2"/>
          <w:sz w:val="21"/>
          <w:szCs w:val="21"/>
        </w:rPr>
      </w:pPr>
      <w:r>
        <w:rPr>
          <w:rFonts w:ascii="Arial" w:hAnsi="Arial" w:cs="Arial"/>
          <w:bCs/>
          <w:sz w:val="21"/>
          <w:szCs w:val="21"/>
        </w:rPr>
        <w:t>◆</w:t>
      </w:r>
      <w:r>
        <w:rPr>
          <w:rFonts w:ascii="Arial" w:hAnsi="Arial" w:cs="Arial"/>
          <w:kern w:val="2"/>
          <w:sz w:val="21"/>
          <w:szCs w:val="21"/>
        </w:rPr>
        <w:t> explain how to calculate life assurance premiums.</w:t>
      </w:r>
    </w:p>
    <w:p>
      <w:pPr>
        <w:pStyle w:val="77"/>
        <w:spacing w:line="400" w:lineRule="exact"/>
        <w:jc w:val="both"/>
        <w:outlineLvl w:val="0"/>
        <w:rPr>
          <w:rFonts w:ascii="Arial" w:hAnsi="Arial" w:cs="Arial"/>
          <w:kern w:val="2"/>
          <w:sz w:val="21"/>
          <w:szCs w:val="21"/>
        </w:rPr>
      </w:pPr>
      <w:r>
        <w:rPr>
          <w:rFonts w:ascii="Arial" w:hAnsi="Arial" w:cs="Arial"/>
          <w:bCs/>
          <w:sz w:val="21"/>
          <w:szCs w:val="21"/>
        </w:rPr>
        <w:t>◆</w:t>
      </w:r>
      <w:r>
        <w:rPr>
          <w:rFonts w:ascii="Arial" w:hAnsi="Arial" w:cs="Arial"/>
          <w:kern w:val="2"/>
          <w:sz w:val="21"/>
          <w:szCs w:val="21"/>
        </w:rPr>
        <w:t xml:space="preserve">  assess the life assurance protection needs of a client based on data provided.</w:t>
      </w:r>
    </w:p>
    <w:p>
      <w:pPr>
        <w:pStyle w:val="77"/>
        <w:spacing w:line="400" w:lineRule="exact"/>
        <w:jc w:val="both"/>
        <w:outlineLvl w:val="0"/>
        <w:rPr>
          <w:rFonts w:ascii="Arial" w:hAnsi="Arial" w:cs="Arial"/>
          <w:b/>
          <w:bCs/>
          <w:sz w:val="21"/>
          <w:szCs w:val="21"/>
        </w:rPr>
      </w:pPr>
      <w:r>
        <w:rPr>
          <w:rFonts w:ascii="Arial" w:hAnsi="Arial" w:cs="Arial"/>
          <w:b/>
          <w:bCs/>
          <w:sz w:val="21"/>
          <w:szCs w:val="21"/>
        </w:rPr>
        <w:t>References</w:t>
      </w:r>
    </w:p>
    <w:p>
      <w:pPr>
        <w:spacing w:line="400" w:lineRule="exact"/>
        <w:rPr>
          <w:rFonts w:ascii="Arial" w:hAnsi="Arial" w:cs="Arial"/>
          <w:color w:val="000000"/>
          <w:szCs w:val="21"/>
        </w:rPr>
      </w:pPr>
      <w:r>
        <w:rPr>
          <w:rFonts w:ascii="Arial" w:hAnsi="Arial" w:cs="Arial"/>
          <w:color w:val="000000"/>
          <w:szCs w:val="21"/>
        </w:rPr>
        <w:t>1.《Insurance》, Xujingliang, Shanghai University of Finance &amp; Economics Press, First edition, Jul.2003</w:t>
      </w:r>
    </w:p>
    <w:p>
      <w:pPr>
        <w:spacing w:line="400" w:lineRule="exact"/>
        <w:rPr>
          <w:rFonts w:ascii="Arial" w:hAnsi="Arial" w:cs="Arial"/>
          <w:color w:val="000000"/>
          <w:szCs w:val="21"/>
        </w:rPr>
      </w:pPr>
      <w:r>
        <w:rPr>
          <w:rFonts w:ascii="Arial" w:hAnsi="Arial" w:cs="Arial"/>
          <w:color w:val="000000"/>
          <w:szCs w:val="21"/>
        </w:rPr>
        <w:t>2.《A Course of Insurance》, Chenbing, Lixin Accounting Press, First edition, Sep.2002</w:t>
      </w:r>
    </w:p>
    <w:p>
      <w:pPr>
        <w:spacing w:line="400" w:lineRule="exact"/>
        <w:rPr>
          <w:rFonts w:ascii="Arial" w:hAnsi="Arial" w:cs="Arial"/>
          <w:color w:val="000000"/>
          <w:szCs w:val="21"/>
        </w:rPr>
      </w:pPr>
      <w:r>
        <w:rPr>
          <w:rFonts w:ascii="Arial" w:hAnsi="Arial" w:cs="Arial"/>
          <w:color w:val="000000"/>
          <w:szCs w:val="21"/>
        </w:rPr>
        <w:t>3. Fundamentals of Risk and Insurance by Emmett J. Vaughan, Therese M. Vaughan, John Wiley &amp; Sons; 8th edition, January 1999</w:t>
      </w:r>
    </w:p>
    <w:p>
      <w:pPr>
        <w:spacing w:line="400" w:lineRule="exact"/>
        <w:rPr>
          <w:rFonts w:ascii="Arial" w:hAnsi="Arial" w:cs="Arial"/>
          <w:color w:val="000000"/>
          <w:szCs w:val="21"/>
        </w:rPr>
      </w:pPr>
      <w:r>
        <w:rPr>
          <w:rFonts w:ascii="Arial" w:hAnsi="Arial" w:cs="Arial"/>
          <w:color w:val="000000"/>
          <w:szCs w:val="21"/>
        </w:rPr>
        <w:t>4. Life and Health Insurance by Kenneth Black, Harold D., Jr. Skipper, Prentice Hall; 13rd edition, September 1999</w:t>
      </w:r>
    </w:p>
    <w:p>
      <w:pPr>
        <w:spacing w:line="400" w:lineRule="exact"/>
        <w:rPr>
          <w:rFonts w:ascii="Arial" w:hAnsi="Arial" w:cs="Arial"/>
          <w:color w:val="000000"/>
          <w:szCs w:val="21"/>
        </w:rPr>
      </w:pPr>
      <w:r>
        <w:rPr>
          <w:rFonts w:ascii="Arial" w:hAnsi="Arial" w:cs="Arial"/>
          <w:color w:val="000000"/>
          <w:szCs w:val="21"/>
        </w:rPr>
        <w:t>5. Principles of Risk Management and Insurance Global Edition, 11th Edition, George Rejda, Dec 2011, ISBN13: 9781447930426, ISBN10: 1447930428</w:t>
      </w:r>
    </w:p>
    <w:p>
      <w:pPr>
        <w:pStyle w:val="68"/>
        <w:numPr>
          <w:ilvl w:val="0"/>
          <w:numId w:val="25"/>
        </w:numPr>
        <w:spacing w:line="400" w:lineRule="exact"/>
        <w:ind w:firstLineChars="0"/>
        <w:rPr>
          <w:rFonts w:ascii="Arial" w:hAnsi="Arial" w:cs="Arial"/>
          <w:color w:val="000000"/>
          <w:szCs w:val="21"/>
        </w:rPr>
      </w:pPr>
      <w:r>
        <w:rPr>
          <w:rFonts w:ascii="Arial" w:hAnsi="Arial" w:cs="Arial"/>
          <w:color w:val="000000"/>
          <w:szCs w:val="21"/>
        </w:rPr>
        <w:t xml:space="preserve">Introduction to Risk Management and Insurance, Mark S. Dorfman. Prentice Hall </w:t>
      </w:r>
    </w:p>
    <w:p>
      <w:pPr>
        <w:pStyle w:val="68"/>
        <w:numPr>
          <w:ilvl w:val="0"/>
          <w:numId w:val="25"/>
        </w:numPr>
        <w:spacing w:line="400" w:lineRule="exact"/>
        <w:ind w:firstLineChars="0"/>
        <w:rPr>
          <w:rFonts w:ascii="Arial" w:hAnsi="Arial" w:cs="Arial"/>
          <w:color w:val="000000"/>
          <w:szCs w:val="21"/>
        </w:rPr>
      </w:pPr>
      <w:r>
        <w:rPr>
          <w:rFonts w:ascii="Arial" w:hAnsi="Arial" w:cs="Arial"/>
          <w:color w:val="000000"/>
          <w:szCs w:val="21"/>
        </w:rPr>
        <w:t>Harriett E.Jones and Dani L. Long “principles of Insurance:Life, Health,and Annuities”, LOMA</w:t>
      </w:r>
    </w:p>
    <w:p>
      <w:pPr>
        <w:numPr>
          <w:ilvl w:val="0"/>
          <w:numId w:val="25"/>
        </w:numPr>
        <w:tabs>
          <w:tab w:val="left" w:pos="720"/>
        </w:tabs>
        <w:spacing w:line="400" w:lineRule="exact"/>
        <w:rPr>
          <w:rFonts w:ascii="Arial" w:hAnsi="Arial" w:cs="Arial"/>
          <w:color w:val="000000"/>
          <w:szCs w:val="21"/>
        </w:rPr>
      </w:pPr>
      <w:r>
        <w:rPr>
          <w:rFonts w:ascii="Arial" w:hAnsi="Arial" w:cs="Arial"/>
          <w:color w:val="000000"/>
          <w:szCs w:val="21"/>
        </w:rPr>
        <w:t>http://www.fca.org.uk/</w:t>
      </w:r>
    </w:p>
    <w:p>
      <w:pPr>
        <w:numPr>
          <w:ilvl w:val="0"/>
          <w:numId w:val="25"/>
        </w:numPr>
        <w:tabs>
          <w:tab w:val="left" w:pos="720"/>
        </w:tabs>
        <w:spacing w:line="400" w:lineRule="exact"/>
        <w:rPr>
          <w:rFonts w:ascii="Arial" w:hAnsi="Arial" w:cs="Arial"/>
          <w:color w:val="000000"/>
          <w:szCs w:val="21"/>
        </w:rPr>
      </w:pPr>
      <w:r>
        <w:rPr>
          <w:rFonts w:ascii="Arial" w:hAnsi="Arial" w:cs="Arial"/>
          <w:color w:val="000000"/>
          <w:szCs w:val="21"/>
        </w:rPr>
        <w:t>https://www.gov.uk/</w:t>
      </w:r>
    </w:p>
    <w:p>
      <w:pPr>
        <w:numPr>
          <w:ilvl w:val="0"/>
          <w:numId w:val="25"/>
        </w:numPr>
        <w:tabs>
          <w:tab w:val="left" w:pos="720"/>
        </w:tabs>
        <w:spacing w:line="400" w:lineRule="exact"/>
        <w:rPr>
          <w:rFonts w:ascii="Arial" w:hAnsi="Arial" w:cs="Arial"/>
          <w:color w:val="000000"/>
          <w:szCs w:val="21"/>
        </w:rPr>
      </w:pPr>
      <w:r>
        <w:rPr>
          <w:rFonts w:ascii="Arial" w:hAnsi="Arial" w:cs="Arial"/>
          <w:color w:val="000000"/>
          <w:szCs w:val="21"/>
        </w:rPr>
        <w:t>http://www.aviva.co.uk/insurance/</w:t>
      </w:r>
    </w:p>
    <w:p>
      <w:pPr>
        <w:numPr>
          <w:ilvl w:val="0"/>
          <w:numId w:val="25"/>
        </w:numPr>
        <w:tabs>
          <w:tab w:val="left" w:pos="720"/>
        </w:tabs>
        <w:spacing w:line="400" w:lineRule="exact"/>
        <w:rPr>
          <w:rFonts w:ascii="Arial" w:hAnsi="Arial" w:cs="Arial"/>
          <w:color w:val="000000"/>
          <w:szCs w:val="21"/>
        </w:rPr>
      </w:pPr>
      <w:r>
        <w:rPr>
          <w:rFonts w:ascii="Arial" w:hAnsi="Arial" w:cs="Arial"/>
          <w:color w:val="000000"/>
          <w:szCs w:val="21"/>
        </w:rPr>
        <w:t>http://www.legalandgeneral.com/insurance/</w:t>
      </w:r>
    </w:p>
    <w:p>
      <w:pPr>
        <w:numPr>
          <w:ilvl w:val="0"/>
          <w:numId w:val="25"/>
        </w:numPr>
        <w:tabs>
          <w:tab w:val="left" w:pos="720"/>
        </w:tabs>
        <w:spacing w:line="400" w:lineRule="exact"/>
        <w:rPr>
          <w:rFonts w:ascii="Arial" w:hAnsi="Arial" w:cs="Arial"/>
          <w:color w:val="000000"/>
          <w:szCs w:val="21"/>
        </w:rPr>
      </w:pPr>
      <w:r>
        <w:rPr>
          <w:rFonts w:ascii="Arial" w:hAnsi="Arial" w:cs="Arial"/>
          <w:color w:val="000000"/>
          <w:szCs w:val="21"/>
        </w:rPr>
        <w:t>http://www.standardlife.co.uk/</w:t>
      </w:r>
    </w:p>
    <w:p>
      <w:pPr>
        <w:pStyle w:val="2"/>
        <w:spacing w:line="400" w:lineRule="exact"/>
        <w:jc w:val="both"/>
        <w:rPr>
          <w:rFonts w:ascii="Arial" w:hAnsi="Arial" w:cs="Arial"/>
          <w:sz w:val="21"/>
          <w:szCs w:val="21"/>
        </w:rPr>
      </w:pPr>
    </w:p>
    <w:p>
      <w:pPr>
        <w:pStyle w:val="81"/>
        <w:spacing w:after="0" w:line="400" w:lineRule="exact"/>
        <w:jc w:val="both"/>
        <w:outlineLvl w:val="0"/>
        <w:rPr>
          <w:rFonts w:ascii="Arial" w:hAnsi="Arial" w:cs="Arial"/>
          <w:b/>
          <w:bCs/>
          <w:color w:val="000000"/>
          <w:u w:val="single"/>
        </w:rPr>
      </w:pPr>
      <w:r>
        <w:rPr>
          <w:rFonts w:ascii="Arial" w:hAnsi="Arial" w:cs="Arial"/>
          <w:b/>
          <w:bCs/>
          <w:color w:val="000000"/>
          <w:u w:val="single"/>
        </w:rPr>
        <w:t>1</w:t>
      </w:r>
      <w:r>
        <w:rPr>
          <w:rFonts w:hint="eastAsia" w:ascii="Arial" w:hAnsi="Arial" w:cs="Arial"/>
          <w:b/>
          <w:bCs/>
          <w:color w:val="000000"/>
          <w:u w:val="single"/>
        </w:rPr>
        <w:t>3</w:t>
      </w:r>
      <w:r>
        <w:rPr>
          <w:rFonts w:ascii="Arial" w:hAnsi="Arial" w:cs="Arial"/>
          <w:b/>
          <w:bCs/>
          <w:color w:val="000000"/>
          <w:u w:val="single"/>
        </w:rPr>
        <w:t>. Financial Services: Graded Unit 1</w:t>
      </w:r>
    </w:p>
    <w:p>
      <w:pPr>
        <w:pStyle w:val="77"/>
        <w:spacing w:line="400" w:lineRule="exact"/>
        <w:jc w:val="both"/>
        <w:outlineLvl w:val="0"/>
        <w:rPr>
          <w:rFonts w:ascii="Arial" w:hAnsi="Arial" w:cs="Arial"/>
          <w:sz w:val="21"/>
          <w:szCs w:val="21"/>
        </w:rPr>
      </w:pPr>
      <w:r>
        <w:rPr>
          <w:rFonts w:ascii="Arial" w:hAnsi="Arial" w:cs="Arial"/>
          <w:b/>
          <w:bCs/>
          <w:sz w:val="21"/>
          <w:szCs w:val="21"/>
        </w:rPr>
        <w:t xml:space="preserve">Unit title: </w:t>
      </w:r>
      <w:r>
        <w:rPr>
          <w:rFonts w:ascii="Arial" w:hAnsi="Arial" w:cs="Arial"/>
          <w:sz w:val="21"/>
          <w:szCs w:val="21"/>
        </w:rPr>
        <w:t>Financial Services: Graded Unit 1</w:t>
      </w:r>
    </w:p>
    <w:p>
      <w:pPr>
        <w:pStyle w:val="43"/>
        <w:spacing w:line="400" w:lineRule="exact"/>
        <w:jc w:val="both"/>
        <w:outlineLvl w:val="0"/>
        <w:rPr>
          <w:rFonts w:ascii="Arial" w:hAnsi="Arial" w:cs="Arial"/>
          <w:sz w:val="21"/>
          <w:szCs w:val="21"/>
        </w:rPr>
      </w:pPr>
      <w:r>
        <w:rPr>
          <w:rFonts w:ascii="Arial" w:hAnsi="Arial" w:cs="Arial"/>
          <w:b/>
          <w:bCs/>
          <w:sz w:val="21"/>
          <w:szCs w:val="21"/>
        </w:rPr>
        <w:t xml:space="preserve">Unit code: </w:t>
      </w:r>
      <w:r>
        <w:rPr>
          <w:rFonts w:hint="eastAsia" w:ascii="Arial" w:hAnsi="Arial" w:cs="Arial"/>
          <w:sz w:val="21"/>
          <w:szCs w:val="21"/>
        </w:rPr>
        <w:t>J</w:t>
      </w:r>
      <w:r>
        <w:rPr>
          <w:rFonts w:hint="eastAsia" w:ascii="Arial" w:hAnsi="Arial" w:cs="Arial"/>
          <w:sz w:val="21"/>
          <w:szCs w:val="21"/>
          <w:lang w:val="en-US" w:eastAsia="zh-CN"/>
        </w:rPr>
        <w:t>0</w:t>
      </w:r>
      <w:r>
        <w:rPr>
          <w:rFonts w:hint="eastAsia" w:ascii="Arial" w:hAnsi="Arial" w:cs="Arial"/>
          <w:sz w:val="21"/>
          <w:szCs w:val="21"/>
        </w:rPr>
        <w:t>2H 47</w:t>
      </w:r>
    </w:p>
    <w:p>
      <w:pPr>
        <w:pStyle w:val="43"/>
        <w:spacing w:line="400" w:lineRule="exact"/>
        <w:jc w:val="both"/>
        <w:rPr>
          <w:rFonts w:ascii="Arial" w:hAnsi="Arial" w:cs="Arial"/>
          <w:sz w:val="21"/>
          <w:szCs w:val="21"/>
        </w:rPr>
      </w:pPr>
      <w:r>
        <w:rPr>
          <w:rFonts w:ascii="Arial" w:hAnsi="Arial" w:cs="Arial"/>
          <w:b/>
          <w:bCs/>
          <w:sz w:val="21"/>
          <w:szCs w:val="21"/>
        </w:rPr>
        <w:t xml:space="preserve">Unit purpose: </w:t>
      </w:r>
      <w:r>
        <w:rPr>
          <w:rFonts w:ascii="Arial" w:hAnsi="Arial" w:cs="Arial"/>
          <w:sz w:val="21"/>
          <w:szCs w:val="21"/>
        </w:rPr>
        <w:t>This graded unit is designed to provide evidence that the learner has achieved the following principal aims of the SQA Advanced Certificate in Financial Services:</w:t>
      </w:r>
    </w:p>
    <w:p>
      <w:pPr>
        <w:pStyle w:val="43"/>
        <w:numPr>
          <w:ilvl w:val="0"/>
          <w:numId w:val="26"/>
        </w:numPr>
        <w:spacing w:line="400" w:lineRule="exact"/>
        <w:jc w:val="both"/>
        <w:rPr>
          <w:rFonts w:ascii="Arial" w:hAnsi="Arial" w:cs="Arial"/>
          <w:sz w:val="21"/>
          <w:szCs w:val="21"/>
        </w:rPr>
      </w:pPr>
      <w:r>
        <w:rPr>
          <w:rFonts w:ascii="Arial" w:hAnsi="Arial" w:cs="Arial"/>
          <w:sz w:val="21"/>
          <w:szCs w:val="21"/>
        </w:rPr>
        <w:t>Developing learners’ knowledge of the financial services industry, its participants and products and its approach to customer service delivery.</w:t>
      </w:r>
    </w:p>
    <w:p>
      <w:pPr>
        <w:pStyle w:val="43"/>
        <w:numPr>
          <w:ilvl w:val="0"/>
          <w:numId w:val="26"/>
        </w:numPr>
        <w:spacing w:line="400" w:lineRule="exact"/>
        <w:jc w:val="both"/>
        <w:rPr>
          <w:rFonts w:ascii="Arial" w:hAnsi="Arial" w:cs="Arial"/>
          <w:sz w:val="21"/>
          <w:szCs w:val="21"/>
        </w:rPr>
      </w:pPr>
      <w:r>
        <w:rPr>
          <w:rFonts w:ascii="Arial" w:hAnsi="Arial" w:cs="Arial"/>
          <w:sz w:val="21"/>
          <w:szCs w:val="21"/>
        </w:rPr>
        <w:t>Developing learners’ skills in relation to the interpretation and analysis of information relating to a customer.</w:t>
      </w:r>
    </w:p>
    <w:p>
      <w:pPr>
        <w:pStyle w:val="43"/>
        <w:numPr>
          <w:ilvl w:val="0"/>
          <w:numId w:val="26"/>
        </w:numPr>
        <w:spacing w:line="400" w:lineRule="exact"/>
        <w:jc w:val="both"/>
        <w:rPr>
          <w:rFonts w:ascii="Arial" w:hAnsi="Arial" w:cs="Arial"/>
          <w:sz w:val="21"/>
          <w:szCs w:val="21"/>
        </w:rPr>
      </w:pPr>
      <w:r>
        <w:rPr>
          <w:rFonts w:ascii="Arial" w:hAnsi="Arial" w:cs="Arial"/>
          <w:sz w:val="21"/>
          <w:szCs w:val="21"/>
        </w:rPr>
        <w:t>Developing a range of vocational skills specific to the financial services industry in relation to product and service knowledge, an understanding of the role of the providers, and the delivery of customer service.</w:t>
      </w:r>
    </w:p>
    <w:p>
      <w:pPr>
        <w:pStyle w:val="43"/>
        <w:spacing w:line="400" w:lineRule="exact"/>
        <w:jc w:val="both"/>
        <w:rPr>
          <w:rFonts w:ascii="Arial" w:hAnsi="Arial" w:cs="Arial"/>
          <w:sz w:val="21"/>
          <w:szCs w:val="21"/>
        </w:rPr>
      </w:pPr>
      <w:r>
        <w:rPr>
          <w:rFonts w:hint="eastAsia" w:ascii="Arial" w:hAnsi="Arial" w:cs="Arial"/>
          <w:b/>
          <w:bCs/>
          <w:sz w:val="21"/>
          <w:szCs w:val="21"/>
        </w:rPr>
        <w:t xml:space="preserve">Credit points and level: </w:t>
      </w:r>
      <w:r>
        <w:rPr>
          <w:rFonts w:ascii="Arial" w:hAnsi="Arial" w:cs="Arial"/>
          <w:sz w:val="21"/>
          <w:szCs w:val="21"/>
        </w:rPr>
        <w:t>1 SQA Credit(s) at SCQF level 7: (8 SCQF credit points at SCQF level 7)</w:t>
      </w:r>
    </w:p>
    <w:p>
      <w:pPr>
        <w:pStyle w:val="43"/>
        <w:spacing w:line="400" w:lineRule="exact"/>
        <w:jc w:val="both"/>
        <w:rPr>
          <w:rFonts w:ascii="Arial" w:hAnsi="Arial" w:cs="Arial"/>
          <w:sz w:val="21"/>
          <w:szCs w:val="21"/>
        </w:rPr>
      </w:pPr>
      <w:r>
        <w:rPr>
          <w:rFonts w:ascii="Arial" w:hAnsi="Arial" w:cs="Arial"/>
          <w:b/>
          <w:bCs/>
          <w:sz w:val="21"/>
          <w:szCs w:val="21"/>
        </w:rPr>
        <w:t xml:space="preserve">Recommended prior knowledge and skills: </w:t>
      </w:r>
      <w:r>
        <w:rPr>
          <w:rFonts w:ascii="Arial" w:hAnsi="Arial" w:cs="Arial"/>
          <w:sz w:val="21"/>
          <w:szCs w:val="21"/>
        </w:rPr>
        <w:t>It is recommended that the learner should have completed or be in the process of</w:t>
      </w:r>
      <w:r>
        <w:rPr>
          <w:rFonts w:hint="eastAsia" w:ascii="Arial" w:hAnsi="Arial" w:cs="Arial"/>
          <w:sz w:val="21"/>
          <w:szCs w:val="21"/>
        </w:rPr>
        <w:t xml:space="preserve"> </w:t>
      </w:r>
      <w:r>
        <w:rPr>
          <w:rFonts w:ascii="Arial" w:hAnsi="Arial" w:cs="Arial"/>
          <w:sz w:val="21"/>
          <w:szCs w:val="21"/>
        </w:rPr>
        <w:t>completing the following units relating to the above principal aims prior to undertaking this</w:t>
      </w:r>
      <w:r>
        <w:rPr>
          <w:rFonts w:hint="eastAsia" w:ascii="Arial" w:hAnsi="Arial" w:cs="Arial"/>
          <w:sz w:val="21"/>
          <w:szCs w:val="21"/>
        </w:rPr>
        <w:t xml:space="preserve"> </w:t>
      </w:r>
      <w:r>
        <w:rPr>
          <w:rFonts w:ascii="Arial" w:hAnsi="Arial" w:cs="Arial"/>
          <w:sz w:val="21"/>
          <w:szCs w:val="21"/>
        </w:rPr>
        <w:t>graded unit:</w:t>
      </w:r>
    </w:p>
    <w:p>
      <w:pPr>
        <w:pStyle w:val="43"/>
        <w:spacing w:line="400" w:lineRule="exact"/>
        <w:jc w:val="both"/>
        <w:rPr>
          <w:rFonts w:ascii="Arial" w:hAnsi="Arial" w:cs="Arial"/>
          <w:sz w:val="21"/>
          <w:szCs w:val="21"/>
        </w:rPr>
      </w:pPr>
      <w:r>
        <w:rPr>
          <w:rFonts w:ascii="Arial" w:hAnsi="Arial" w:cs="Arial"/>
          <w:sz w:val="21"/>
          <w:szCs w:val="21"/>
        </w:rPr>
        <w:t>J01W 47 SCQF level 7 Financial Sector: An Introduction</w:t>
      </w:r>
    </w:p>
    <w:p>
      <w:pPr>
        <w:pStyle w:val="43"/>
        <w:spacing w:line="400" w:lineRule="exact"/>
        <w:jc w:val="both"/>
        <w:rPr>
          <w:rFonts w:ascii="Arial" w:hAnsi="Arial" w:cs="Arial"/>
          <w:sz w:val="21"/>
          <w:szCs w:val="21"/>
        </w:rPr>
      </w:pPr>
      <w:r>
        <w:rPr>
          <w:rFonts w:ascii="Arial" w:hAnsi="Arial" w:cs="Arial"/>
          <w:sz w:val="21"/>
          <w:szCs w:val="21"/>
        </w:rPr>
        <w:t>HP17 47 SCQF level 7 Personal Financial Services</w:t>
      </w:r>
    </w:p>
    <w:p>
      <w:pPr>
        <w:pStyle w:val="43"/>
        <w:spacing w:line="400" w:lineRule="exact"/>
        <w:jc w:val="both"/>
        <w:rPr>
          <w:rFonts w:ascii="Arial" w:hAnsi="Arial" w:cs="Arial"/>
          <w:sz w:val="21"/>
          <w:szCs w:val="21"/>
        </w:rPr>
      </w:pPr>
      <w:r>
        <w:rPr>
          <w:rFonts w:ascii="Arial" w:hAnsi="Arial" w:cs="Arial"/>
          <w:sz w:val="21"/>
          <w:szCs w:val="21"/>
        </w:rPr>
        <w:t>HP73 47 SCQF level 7 Creating a Culture of Customer Care</w:t>
      </w:r>
    </w:p>
    <w:p>
      <w:pPr>
        <w:pStyle w:val="43"/>
        <w:spacing w:line="400" w:lineRule="exact"/>
        <w:jc w:val="both"/>
      </w:pPr>
      <w:r>
        <w:rPr>
          <w:rFonts w:ascii="Arial" w:hAnsi="Arial" w:cs="Arial"/>
          <w:sz w:val="21"/>
          <w:szCs w:val="21"/>
        </w:rPr>
        <w:t>HP75 47 SCQF level 7 Communication: Business Communication</w:t>
      </w:r>
    </w:p>
    <w:p>
      <w:pPr>
        <w:pStyle w:val="43"/>
        <w:spacing w:line="400" w:lineRule="exact"/>
        <w:jc w:val="both"/>
        <w:rPr>
          <w:rFonts w:ascii="Arial" w:hAnsi="Arial" w:cs="Arial"/>
          <w:sz w:val="21"/>
          <w:szCs w:val="21"/>
        </w:rPr>
      </w:pPr>
      <w:r>
        <w:rPr>
          <w:rFonts w:ascii="Arial" w:hAnsi="Arial" w:cs="Arial"/>
          <w:b/>
          <w:bCs/>
          <w:sz w:val="21"/>
          <w:szCs w:val="21"/>
        </w:rPr>
        <w:t xml:space="preserve">Core skills: </w:t>
      </w:r>
      <w:r>
        <w:rPr>
          <w:rFonts w:ascii="Arial" w:hAnsi="Arial" w:cs="Arial"/>
          <w:sz w:val="21"/>
          <w:szCs w:val="21"/>
        </w:rPr>
        <w:t>There are no core skills embedded in this graded unit specification.</w:t>
      </w:r>
    </w:p>
    <w:p>
      <w:pPr>
        <w:pStyle w:val="8"/>
        <w:spacing w:before="80" w:line="266" w:lineRule="auto"/>
        <w:ind w:right="560"/>
        <w:rPr>
          <w:rFonts w:ascii="Arial" w:hAnsi="Arial" w:cs="Arial"/>
          <w:color w:val="000000"/>
          <w:kern w:val="0"/>
          <w:szCs w:val="21"/>
        </w:rPr>
      </w:pPr>
      <w:r>
        <w:rPr>
          <w:rFonts w:ascii="Arial" w:hAnsi="Arial" w:cs="Arial"/>
          <w:b/>
          <w:bCs/>
          <w:color w:val="000000"/>
          <w:kern w:val="0"/>
          <w:szCs w:val="21"/>
        </w:rPr>
        <w:t xml:space="preserve">Assessment: </w:t>
      </w:r>
      <w:r>
        <w:rPr>
          <w:rFonts w:ascii="Arial" w:hAnsi="Arial" w:cs="Arial"/>
          <w:color w:val="000000"/>
          <w:kern w:val="0"/>
          <w:szCs w:val="21"/>
        </w:rPr>
        <w:t>This graded unit will be assessed by the use of a closed-book examination developed by centres. The examination should provide the learner with the opportunity to produce evidence that demonstrates she/he has met the aims of this graded unit.</w:t>
      </w:r>
    </w:p>
    <w:p>
      <w:pPr>
        <w:pStyle w:val="8"/>
        <w:rPr>
          <w:rFonts w:ascii="Arial" w:hAnsi="Arial" w:cs="Arial"/>
          <w:color w:val="000000"/>
          <w:kern w:val="0"/>
          <w:szCs w:val="21"/>
        </w:rPr>
      </w:pPr>
      <w:r>
        <w:rPr>
          <w:rFonts w:ascii="Arial" w:hAnsi="Arial" w:cs="Arial"/>
          <w:color w:val="000000"/>
          <w:kern w:val="0"/>
          <w:szCs w:val="21"/>
        </w:rPr>
        <w:t>The assessment is an examination lasting three hours.</w:t>
      </w:r>
    </w:p>
    <w:p>
      <w:pPr>
        <w:pStyle w:val="8"/>
        <w:spacing w:line="266" w:lineRule="auto"/>
        <w:ind w:right="205"/>
        <w:rPr>
          <w:rFonts w:ascii="Arial" w:hAnsi="Arial" w:cs="Arial"/>
          <w:color w:val="000000"/>
          <w:kern w:val="0"/>
          <w:szCs w:val="21"/>
        </w:rPr>
      </w:pPr>
      <w:r>
        <w:rPr>
          <w:rFonts w:ascii="Arial" w:hAnsi="Arial" w:cs="Arial"/>
          <w:color w:val="000000"/>
          <w:kern w:val="0"/>
          <w:szCs w:val="21"/>
        </w:rPr>
        <w:t>The examination should be designed to assess the learner’s critical knowledge and understanding of the topics relating to the specific aims which this graded unit is designed to cover.</w:t>
      </w:r>
    </w:p>
    <w:p>
      <w:pPr>
        <w:pStyle w:val="8"/>
        <w:rPr>
          <w:rFonts w:ascii="Arial" w:hAnsi="Arial" w:cs="Arial"/>
          <w:color w:val="000000"/>
          <w:kern w:val="0"/>
          <w:szCs w:val="21"/>
        </w:rPr>
      </w:pPr>
      <w:r>
        <w:rPr>
          <w:rFonts w:ascii="Arial" w:hAnsi="Arial" w:cs="Arial"/>
          <w:color w:val="000000"/>
          <w:kern w:val="0"/>
          <w:szCs w:val="21"/>
        </w:rPr>
        <w:t>The examination will be marked out of 100. Only whole marks should be used.</w:t>
      </w:r>
    </w:p>
    <w:p>
      <w:pPr>
        <w:pStyle w:val="8"/>
        <w:spacing w:line="266" w:lineRule="auto"/>
        <w:ind w:right="340"/>
        <w:rPr>
          <w:rFonts w:ascii="Arial" w:hAnsi="Arial" w:cs="Arial"/>
          <w:color w:val="000000"/>
          <w:kern w:val="0"/>
          <w:szCs w:val="21"/>
        </w:rPr>
      </w:pPr>
      <w:r>
        <w:rPr>
          <w:rFonts w:ascii="Arial" w:hAnsi="Arial" w:cs="Arial"/>
          <w:color w:val="000000"/>
          <w:kern w:val="0"/>
          <w:szCs w:val="21"/>
        </w:rPr>
        <w:t>The questions and corresponding marks should be designed in accordance with the key topics (ie, the critical knowledge and skills to be covered in the examination), level of demand (eg, description, explanation, analysis, application) and relative mark allocation for each key topic outlined in the table below.</w:t>
      </w:r>
    </w:p>
    <w:tbl>
      <w:tblPr>
        <w:tblStyle w:val="12"/>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6"/>
        <w:gridCol w:w="6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16" w:type="dxa"/>
            <w:shd w:val="clear" w:color="auto" w:fill="CCCCCC"/>
          </w:tcPr>
          <w:p>
            <w:pPr>
              <w:pStyle w:val="69"/>
              <w:ind w:firstLine="210" w:firstLineChars="100"/>
              <w:rPr>
                <w:b/>
                <w:szCs w:val="21"/>
              </w:rPr>
            </w:pPr>
            <w:r>
              <w:rPr>
                <w:b/>
                <w:szCs w:val="21"/>
              </w:rPr>
              <w:t>Key topics</w:t>
            </w:r>
          </w:p>
        </w:tc>
        <w:tc>
          <w:tcPr>
            <w:tcW w:w="6584" w:type="dxa"/>
            <w:shd w:val="clear" w:color="auto" w:fill="CCCCCC"/>
          </w:tcPr>
          <w:p>
            <w:pPr>
              <w:pStyle w:val="69"/>
              <w:ind w:firstLine="210" w:firstLineChars="100"/>
              <w:rPr>
                <w:b/>
                <w:szCs w:val="21"/>
              </w:rPr>
            </w:pPr>
            <w:r>
              <w:rPr>
                <w:b/>
                <w:szCs w:val="21"/>
              </w:rPr>
              <w:t>Level of demand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0" w:hRule="atLeast"/>
        </w:trPr>
        <w:tc>
          <w:tcPr>
            <w:tcW w:w="3116" w:type="dxa"/>
          </w:tcPr>
          <w:p>
            <w:pPr>
              <w:pStyle w:val="69"/>
              <w:spacing w:before="19" w:line="264" w:lineRule="auto"/>
              <w:ind w:left="107" w:right="293"/>
              <w:rPr>
                <w:szCs w:val="21"/>
              </w:rPr>
            </w:pPr>
            <w:r>
              <w:rPr>
                <w:b/>
                <w:szCs w:val="21"/>
              </w:rPr>
              <w:t>Explaining UK financial services sector concepts</w:t>
            </w:r>
            <w:r>
              <w:rPr>
                <w:szCs w:val="21"/>
              </w:rPr>
              <w:t>:</w:t>
            </w:r>
          </w:p>
          <w:p>
            <w:pPr>
              <w:pStyle w:val="69"/>
              <w:spacing w:before="7"/>
              <w:rPr>
                <w:szCs w:val="21"/>
              </w:rPr>
            </w:pPr>
          </w:p>
          <w:p>
            <w:pPr>
              <w:pStyle w:val="69"/>
              <w:spacing w:line="264" w:lineRule="auto"/>
              <w:ind w:left="107" w:right="942"/>
              <w:rPr>
                <w:szCs w:val="21"/>
              </w:rPr>
            </w:pPr>
            <w:r>
              <w:rPr>
                <w:szCs w:val="21"/>
              </w:rPr>
              <w:t>UK financial services institutions</w:t>
            </w:r>
          </w:p>
          <w:p>
            <w:pPr>
              <w:pStyle w:val="69"/>
              <w:spacing w:before="7"/>
              <w:rPr>
                <w:szCs w:val="21"/>
              </w:rPr>
            </w:pPr>
          </w:p>
          <w:p>
            <w:pPr>
              <w:pStyle w:val="69"/>
              <w:spacing w:before="1"/>
              <w:ind w:left="107"/>
              <w:rPr>
                <w:szCs w:val="21"/>
              </w:rPr>
            </w:pPr>
            <w:r>
              <w:rPr>
                <w:szCs w:val="21"/>
              </w:rPr>
              <w:t>UK financial markets</w:t>
            </w:r>
          </w:p>
          <w:p>
            <w:pPr>
              <w:pStyle w:val="69"/>
              <w:spacing w:before="7"/>
              <w:rPr>
                <w:szCs w:val="21"/>
              </w:rPr>
            </w:pPr>
          </w:p>
          <w:p>
            <w:pPr>
              <w:pStyle w:val="69"/>
              <w:spacing w:line="266" w:lineRule="auto"/>
              <w:ind w:left="107" w:right="164"/>
              <w:rPr>
                <w:szCs w:val="21"/>
              </w:rPr>
            </w:pPr>
            <w:r>
              <w:rPr>
                <w:szCs w:val="21"/>
              </w:rPr>
              <w:t>The relationship between UK financial services institutions, markets and customers</w:t>
            </w:r>
          </w:p>
        </w:tc>
        <w:tc>
          <w:tcPr>
            <w:tcW w:w="6584" w:type="dxa"/>
          </w:tcPr>
          <w:p>
            <w:pPr>
              <w:pStyle w:val="69"/>
              <w:spacing w:before="19"/>
              <w:ind w:left="107"/>
              <w:rPr>
                <w:szCs w:val="21"/>
              </w:rPr>
            </w:pPr>
            <w:r>
              <w:rPr>
                <w:szCs w:val="21"/>
              </w:rPr>
              <w:t>The learner will be required to:</w:t>
            </w:r>
          </w:p>
          <w:p>
            <w:pPr>
              <w:pStyle w:val="69"/>
              <w:spacing w:before="7"/>
              <w:rPr>
                <w:szCs w:val="21"/>
              </w:rPr>
            </w:pPr>
          </w:p>
          <w:p>
            <w:pPr>
              <w:pStyle w:val="69"/>
              <w:numPr>
                <w:ilvl w:val="0"/>
                <w:numId w:val="27"/>
              </w:numPr>
              <w:spacing w:line="266" w:lineRule="auto"/>
              <w:ind w:left="467" w:right="128"/>
              <w:rPr>
                <w:rFonts w:eastAsia="宋体"/>
                <w:szCs w:val="21"/>
                <w:lang w:eastAsia="zh-CN"/>
              </w:rPr>
            </w:pPr>
            <w:r>
              <w:rPr>
                <w:szCs w:val="21"/>
              </w:rPr>
              <w:t>apply knowledge and understanding to identify, explain and analyse financial services sector concepts relating to a prescribed customer related situation</w:t>
            </w:r>
            <w:r>
              <w:rPr>
                <w:rFonts w:eastAsia="宋体"/>
                <w:szCs w:val="21"/>
                <w:lang w:eastAsia="zh-CN"/>
              </w:rPr>
              <w:t>.</w:t>
            </w:r>
          </w:p>
          <w:p>
            <w:pPr>
              <w:pStyle w:val="69"/>
              <w:numPr>
                <w:ilvl w:val="0"/>
                <w:numId w:val="27"/>
              </w:numPr>
              <w:spacing w:before="58" w:line="266" w:lineRule="auto"/>
              <w:ind w:left="467" w:right="130"/>
              <w:rPr>
                <w:rFonts w:eastAsia="宋体"/>
                <w:szCs w:val="21"/>
                <w:lang w:eastAsia="zh-CN"/>
              </w:rPr>
            </w:pPr>
            <w:r>
              <w:rPr>
                <w:szCs w:val="21"/>
              </w:rPr>
              <w:t>use knowledge and understanding to draw and explain reasoned conclusions about relevant financial services sector matters in a prescribed customer situation</w:t>
            </w:r>
            <w:r>
              <w:rPr>
                <w:rFonts w:eastAsia="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3116" w:type="dxa"/>
          </w:tcPr>
          <w:p>
            <w:pPr>
              <w:pStyle w:val="69"/>
              <w:spacing w:before="19" w:line="266" w:lineRule="auto"/>
              <w:ind w:left="107" w:right="269"/>
              <w:rPr>
                <w:b/>
                <w:szCs w:val="21"/>
              </w:rPr>
            </w:pPr>
            <w:r>
              <w:rPr>
                <w:b/>
                <w:szCs w:val="21"/>
              </w:rPr>
              <w:t>Explaining UK personal financial services product concepts</w:t>
            </w:r>
          </w:p>
          <w:p>
            <w:pPr>
              <w:pStyle w:val="69"/>
              <w:spacing w:before="2"/>
              <w:rPr>
                <w:szCs w:val="21"/>
              </w:rPr>
            </w:pPr>
          </w:p>
          <w:p>
            <w:pPr>
              <w:pStyle w:val="69"/>
              <w:spacing w:line="264" w:lineRule="auto"/>
              <w:ind w:left="107" w:right="306"/>
              <w:rPr>
                <w:szCs w:val="21"/>
              </w:rPr>
            </w:pPr>
            <w:r>
              <w:rPr>
                <w:szCs w:val="21"/>
              </w:rPr>
              <w:t>Cash services, savings and lending products</w:t>
            </w:r>
          </w:p>
          <w:p>
            <w:pPr>
              <w:pStyle w:val="69"/>
              <w:spacing w:line="264" w:lineRule="auto"/>
              <w:ind w:left="107" w:right="306"/>
              <w:rPr>
                <w:szCs w:val="21"/>
              </w:rPr>
            </w:pPr>
          </w:p>
          <w:p>
            <w:pPr>
              <w:pStyle w:val="69"/>
              <w:spacing w:before="19" w:line="266" w:lineRule="auto"/>
              <w:ind w:left="107" w:right="317"/>
              <w:rPr>
                <w:szCs w:val="21"/>
              </w:rPr>
            </w:pPr>
            <w:r>
              <w:rPr>
                <w:szCs w:val="21"/>
              </w:rPr>
              <w:t>Personal finance protection products</w:t>
            </w:r>
          </w:p>
          <w:p>
            <w:pPr>
              <w:pStyle w:val="69"/>
              <w:spacing w:before="2"/>
              <w:rPr>
                <w:szCs w:val="21"/>
              </w:rPr>
            </w:pPr>
          </w:p>
          <w:p>
            <w:pPr>
              <w:pStyle w:val="69"/>
              <w:spacing w:before="1"/>
              <w:ind w:left="107"/>
              <w:rPr>
                <w:szCs w:val="21"/>
              </w:rPr>
            </w:pPr>
            <w:r>
              <w:rPr>
                <w:szCs w:val="21"/>
              </w:rPr>
              <w:t>Personal investment products</w:t>
            </w:r>
          </w:p>
          <w:p>
            <w:pPr>
              <w:pStyle w:val="69"/>
              <w:spacing w:before="7"/>
              <w:rPr>
                <w:szCs w:val="21"/>
              </w:rPr>
            </w:pPr>
          </w:p>
          <w:p>
            <w:pPr>
              <w:pStyle w:val="69"/>
              <w:spacing w:line="264" w:lineRule="auto"/>
              <w:ind w:left="107" w:right="306"/>
              <w:rPr>
                <w:szCs w:val="21"/>
              </w:rPr>
            </w:pPr>
            <w:r>
              <w:rPr>
                <w:szCs w:val="21"/>
              </w:rPr>
              <w:t>The regulation of financial services products</w:t>
            </w:r>
          </w:p>
        </w:tc>
        <w:tc>
          <w:tcPr>
            <w:tcW w:w="6584" w:type="dxa"/>
          </w:tcPr>
          <w:p>
            <w:pPr>
              <w:pStyle w:val="69"/>
              <w:spacing w:before="19"/>
              <w:ind w:left="107"/>
              <w:rPr>
                <w:szCs w:val="21"/>
              </w:rPr>
            </w:pPr>
            <w:r>
              <w:rPr>
                <w:szCs w:val="21"/>
              </w:rPr>
              <w:t>The learner will be required to:</w:t>
            </w:r>
          </w:p>
          <w:p>
            <w:pPr>
              <w:pStyle w:val="69"/>
              <w:spacing w:before="7"/>
              <w:rPr>
                <w:szCs w:val="21"/>
              </w:rPr>
            </w:pPr>
          </w:p>
          <w:p>
            <w:pPr>
              <w:pStyle w:val="69"/>
              <w:numPr>
                <w:ilvl w:val="0"/>
                <w:numId w:val="28"/>
              </w:numPr>
              <w:spacing w:line="266" w:lineRule="auto"/>
              <w:ind w:left="467" w:right="128"/>
              <w:rPr>
                <w:rFonts w:eastAsia="宋体"/>
                <w:szCs w:val="21"/>
                <w:lang w:eastAsia="zh-CN"/>
              </w:rPr>
            </w:pPr>
            <w:r>
              <w:rPr>
                <w:szCs w:val="21"/>
              </w:rPr>
              <w:t>apply knowledge and understanding to identify, explain and analyse personal financial services product concepts relevant to a prescribed customer situation</w:t>
            </w:r>
            <w:r>
              <w:rPr>
                <w:rFonts w:eastAsia="宋体"/>
                <w:szCs w:val="21"/>
                <w:lang w:eastAsia="zh-CN"/>
              </w:rPr>
              <w:t>.</w:t>
            </w:r>
          </w:p>
          <w:p>
            <w:pPr>
              <w:pStyle w:val="69"/>
              <w:spacing w:line="266" w:lineRule="auto"/>
              <w:ind w:left="467" w:right="128"/>
              <w:rPr>
                <w:rFonts w:eastAsia="宋体"/>
                <w:szCs w:val="21"/>
                <w:lang w:eastAsia="zh-CN"/>
              </w:rPr>
            </w:pPr>
          </w:p>
          <w:p>
            <w:pPr>
              <w:pStyle w:val="69"/>
              <w:numPr>
                <w:ilvl w:val="0"/>
                <w:numId w:val="28"/>
              </w:numPr>
              <w:spacing w:before="19" w:line="266" w:lineRule="auto"/>
              <w:ind w:left="467" w:right="153"/>
              <w:rPr>
                <w:rFonts w:eastAsia="宋体"/>
                <w:szCs w:val="21"/>
                <w:lang w:eastAsia="zh-CN"/>
              </w:rPr>
            </w:pPr>
            <w:r>
              <w:rPr>
                <w:szCs w:val="21"/>
              </w:rPr>
              <w:t>use knowledge and understanding to make reasoned recommendations in a prescribed customer situation</w:t>
            </w:r>
            <w:r>
              <w:rPr>
                <w:rFonts w:eastAsia="宋体"/>
                <w:szCs w:val="21"/>
                <w:lang w:eastAsia="zh-CN"/>
              </w:rPr>
              <w:t>.</w:t>
            </w:r>
          </w:p>
          <w:p>
            <w:pPr>
              <w:pStyle w:val="69"/>
              <w:spacing w:before="19" w:line="266" w:lineRule="auto"/>
              <w:ind w:left="467" w:right="153"/>
              <w:rPr>
                <w:rFonts w:eastAsia="宋体"/>
                <w:szCs w:val="21"/>
                <w:lang w:eastAsia="zh-CN"/>
              </w:rPr>
            </w:pPr>
          </w:p>
          <w:p>
            <w:pPr>
              <w:pStyle w:val="69"/>
              <w:numPr>
                <w:ilvl w:val="0"/>
                <w:numId w:val="28"/>
              </w:numPr>
              <w:spacing w:before="58" w:line="266" w:lineRule="auto"/>
              <w:ind w:left="467" w:right="202"/>
              <w:rPr>
                <w:rFonts w:eastAsia="宋体"/>
                <w:szCs w:val="21"/>
                <w:lang w:eastAsia="zh-CN"/>
              </w:rPr>
            </w:pPr>
            <w:r>
              <w:rPr>
                <w:szCs w:val="21"/>
              </w:rPr>
              <w:t>use knowledge and understanding to identify actual or potential advantages and disadvantages of personal financial services products in a customer business situation</w:t>
            </w:r>
            <w:r>
              <w:rPr>
                <w:rFonts w:eastAsia="宋体"/>
                <w:szCs w:val="21"/>
                <w:lang w:eastAsia="zh-CN"/>
              </w:rPr>
              <w:t>.</w:t>
            </w:r>
          </w:p>
          <w:p>
            <w:pPr>
              <w:pStyle w:val="69"/>
              <w:spacing w:before="2"/>
              <w:rPr>
                <w:szCs w:val="21"/>
              </w:rPr>
            </w:pPr>
          </w:p>
          <w:p>
            <w:pPr>
              <w:pStyle w:val="69"/>
              <w:spacing w:line="266" w:lineRule="auto"/>
              <w:ind w:left="467" w:right="128"/>
              <w:rPr>
                <w:szCs w:val="21"/>
              </w:rPr>
            </w:pPr>
            <w:r>
              <w:rPr>
                <w:szCs w:val="21"/>
              </w:rPr>
              <w:t>(Knowledge of current interest rates and product limits are not required. Any information required to enable a question to be answered will be provided in the assessment)</w:t>
            </w:r>
          </w:p>
          <w:p>
            <w:pPr>
              <w:pStyle w:val="69"/>
              <w:spacing w:line="266" w:lineRule="auto"/>
              <w:ind w:left="467" w:right="128"/>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6" w:hRule="atLeast"/>
        </w:trPr>
        <w:tc>
          <w:tcPr>
            <w:tcW w:w="3116" w:type="dxa"/>
          </w:tcPr>
          <w:p>
            <w:pPr>
              <w:pStyle w:val="69"/>
              <w:spacing w:before="19" w:line="266" w:lineRule="auto"/>
              <w:ind w:left="107" w:right="367"/>
              <w:rPr>
                <w:b/>
                <w:szCs w:val="21"/>
              </w:rPr>
            </w:pPr>
            <w:r>
              <w:rPr>
                <w:b/>
                <w:szCs w:val="21"/>
              </w:rPr>
              <w:t>Analysing customer care concepts</w:t>
            </w:r>
          </w:p>
          <w:p>
            <w:pPr>
              <w:pStyle w:val="69"/>
              <w:spacing w:before="2"/>
              <w:rPr>
                <w:szCs w:val="21"/>
              </w:rPr>
            </w:pPr>
          </w:p>
          <w:p>
            <w:pPr>
              <w:pStyle w:val="69"/>
              <w:spacing w:line="266" w:lineRule="auto"/>
              <w:ind w:left="107" w:right="123"/>
              <w:rPr>
                <w:szCs w:val="21"/>
              </w:rPr>
            </w:pPr>
            <w:r>
              <w:rPr>
                <w:szCs w:val="21"/>
              </w:rPr>
              <w:t xml:space="preserve">Customer care strategy, </w:t>
            </w:r>
          </w:p>
          <w:p>
            <w:pPr>
              <w:pStyle w:val="69"/>
              <w:spacing w:line="266" w:lineRule="auto"/>
              <w:ind w:left="107" w:right="123"/>
              <w:rPr>
                <w:szCs w:val="21"/>
              </w:rPr>
            </w:pPr>
            <w:r>
              <w:rPr>
                <w:szCs w:val="21"/>
              </w:rPr>
              <w:t xml:space="preserve">customer expectations, </w:t>
            </w:r>
          </w:p>
          <w:p>
            <w:pPr>
              <w:pStyle w:val="69"/>
              <w:spacing w:line="266" w:lineRule="auto"/>
              <w:ind w:left="107" w:right="123"/>
              <w:rPr>
                <w:szCs w:val="21"/>
              </w:rPr>
            </w:pPr>
            <w:r>
              <w:rPr>
                <w:szCs w:val="21"/>
              </w:rPr>
              <w:t>customer care problems,</w:t>
            </w:r>
          </w:p>
          <w:p>
            <w:pPr>
              <w:pStyle w:val="69"/>
              <w:spacing w:line="266" w:lineRule="auto"/>
              <w:ind w:left="107" w:right="123"/>
              <w:rPr>
                <w:szCs w:val="21"/>
              </w:rPr>
            </w:pPr>
            <w:r>
              <w:rPr>
                <w:szCs w:val="21"/>
              </w:rPr>
              <w:t xml:space="preserve">customer aftercare, </w:t>
            </w:r>
          </w:p>
          <w:p>
            <w:pPr>
              <w:pStyle w:val="69"/>
              <w:spacing w:line="266" w:lineRule="auto"/>
              <w:ind w:left="107" w:right="123"/>
              <w:rPr>
                <w:szCs w:val="21"/>
              </w:rPr>
            </w:pPr>
            <w:r>
              <w:rPr>
                <w:szCs w:val="21"/>
              </w:rPr>
              <w:t>customer feedback</w:t>
            </w:r>
          </w:p>
        </w:tc>
        <w:tc>
          <w:tcPr>
            <w:tcW w:w="6584" w:type="dxa"/>
          </w:tcPr>
          <w:p>
            <w:pPr>
              <w:pStyle w:val="69"/>
              <w:spacing w:before="19"/>
              <w:ind w:left="107"/>
              <w:rPr>
                <w:szCs w:val="21"/>
              </w:rPr>
            </w:pPr>
            <w:r>
              <w:rPr>
                <w:szCs w:val="21"/>
              </w:rPr>
              <w:t>The learner will be required to:</w:t>
            </w:r>
          </w:p>
          <w:p>
            <w:pPr>
              <w:pStyle w:val="69"/>
              <w:spacing w:before="7"/>
              <w:rPr>
                <w:szCs w:val="21"/>
              </w:rPr>
            </w:pPr>
          </w:p>
          <w:p>
            <w:pPr>
              <w:pStyle w:val="69"/>
              <w:numPr>
                <w:ilvl w:val="0"/>
                <w:numId w:val="29"/>
              </w:numPr>
              <w:spacing w:line="266" w:lineRule="auto"/>
              <w:ind w:left="467" w:right="143"/>
              <w:rPr>
                <w:rFonts w:eastAsia="宋体"/>
                <w:szCs w:val="21"/>
                <w:lang w:eastAsia="zh-CN"/>
              </w:rPr>
            </w:pPr>
            <w:r>
              <w:rPr>
                <w:szCs w:val="21"/>
              </w:rPr>
              <w:t>apply knowledge and understanding to identify, explain and analyse customer care concepts relevant to a prescribed customer situation</w:t>
            </w:r>
            <w:r>
              <w:rPr>
                <w:rFonts w:eastAsia="宋体"/>
                <w:szCs w:val="21"/>
                <w:lang w:eastAsia="zh-CN"/>
              </w:rPr>
              <w:t>.</w:t>
            </w:r>
          </w:p>
          <w:p>
            <w:pPr>
              <w:pStyle w:val="69"/>
              <w:spacing w:line="266" w:lineRule="auto"/>
              <w:ind w:right="143"/>
              <w:rPr>
                <w:rFonts w:eastAsia="宋体"/>
                <w:szCs w:val="21"/>
                <w:lang w:eastAsia="zh-CN"/>
              </w:rPr>
            </w:pPr>
          </w:p>
          <w:p>
            <w:pPr>
              <w:pStyle w:val="69"/>
              <w:numPr>
                <w:ilvl w:val="0"/>
                <w:numId w:val="29"/>
              </w:numPr>
              <w:spacing w:before="58" w:line="266" w:lineRule="auto"/>
              <w:ind w:left="467" w:right="299"/>
              <w:rPr>
                <w:rFonts w:eastAsia="宋体"/>
                <w:szCs w:val="21"/>
                <w:lang w:eastAsia="zh-CN"/>
              </w:rPr>
            </w:pPr>
            <w:r>
              <w:rPr>
                <w:szCs w:val="21"/>
              </w:rPr>
              <w:t>use knowledge and understanding to make reasoned recommendations about a prescribed customer care situation</w:t>
            </w:r>
            <w:r>
              <w:rPr>
                <w:rFonts w:eastAsia="宋体"/>
                <w:szCs w:val="21"/>
                <w:lang w:eastAsia="zh-CN"/>
              </w:rPr>
              <w:t>.</w:t>
            </w:r>
          </w:p>
          <w:p>
            <w:pPr>
              <w:pStyle w:val="69"/>
              <w:spacing w:before="58" w:line="266" w:lineRule="auto"/>
              <w:ind w:left="467" w:right="299"/>
              <w:rPr>
                <w:rFonts w:eastAsia="宋体"/>
                <w:szCs w:val="21"/>
                <w:lang w:eastAsia="zh-CN"/>
              </w:rPr>
            </w:pPr>
          </w:p>
          <w:p>
            <w:pPr>
              <w:pStyle w:val="69"/>
              <w:numPr>
                <w:ilvl w:val="0"/>
                <w:numId w:val="29"/>
              </w:numPr>
              <w:spacing w:before="58" w:line="266" w:lineRule="auto"/>
              <w:ind w:left="467" w:right="202"/>
              <w:rPr>
                <w:rFonts w:eastAsia="宋体"/>
                <w:szCs w:val="21"/>
                <w:lang w:eastAsia="zh-CN"/>
              </w:rPr>
            </w:pPr>
            <w:r>
              <w:rPr>
                <w:szCs w:val="21"/>
              </w:rPr>
              <w:t>use knowledge and understanding to identify actual or potential advantages and disadvantages of actions relating to customer care by financial services providers in a prescribed customer situation</w:t>
            </w:r>
            <w:r>
              <w:rPr>
                <w:rFonts w:eastAsia="宋体"/>
                <w:szCs w:val="21"/>
                <w:lang w:eastAsia="zh-CN"/>
              </w:rPr>
              <w:t>.</w:t>
            </w:r>
          </w:p>
          <w:p>
            <w:pPr>
              <w:pStyle w:val="69"/>
              <w:spacing w:before="58" w:line="266" w:lineRule="auto"/>
              <w:ind w:left="467" w:right="202"/>
              <w:rPr>
                <w:rFonts w:eastAsia="宋体"/>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3116" w:type="dxa"/>
          </w:tcPr>
          <w:p>
            <w:pPr>
              <w:pStyle w:val="69"/>
              <w:spacing w:before="19" w:line="264" w:lineRule="auto"/>
              <w:ind w:left="107" w:right="331"/>
              <w:rPr>
                <w:b/>
                <w:szCs w:val="21"/>
              </w:rPr>
            </w:pPr>
            <w:r>
              <w:rPr>
                <w:b/>
                <w:szCs w:val="21"/>
              </w:rPr>
              <w:t>Applying business communication concepts</w:t>
            </w:r>
          </w:p>
          <w:p>
            <w:pPr>
              <w:pStyle w:val="69"/>
              <w:spacing w:before="7"/>
              <w:rPr>
                <w:szCs w:val="21"/>
              </w:rPr>
            </w:pPr>
          </w:p>
          <w:p>
            <w:pPr>
              <w:pStyle w:val="69"/>
              <w:spacing w:line="266" w:lineRule="auto"/>
              <w:ind w:left="107" w:right="208"/>
              <w:rPr>
                <w:szCs w:val="21"/>
              </w:rPr>
            </w:pPr>
            <w:r>
              <w:rPr>
                <w:szCs w:val="21"/>
              </w:rPr>
              <w:t>Written business information relating to customers and products</w:t>
            </w:r>
          </w:p>
          <w:p>
            <w:pPr>
              <w:pStyle w:val="69"/>
              <w:spacing w:before="1"/>
              <w:rPr>
                <w:szCs w:val="21"/>
              </w:rPr>
            </w:pPr>
          </w:p>
          <w:p>
            <w:pPr>
              <w:pStyle w:val="69"/>
              <w:spacing w:line="266" w:lineRule="auto"/>
              <w:ind w:left="107" w:right="709"/>
              <w:rPr>
                <w:szCs w:val="21"/>
              </w:rPr>
            </w:pPr>
            <w:r>
              <w:rPr>
                <w:szCs w:val="21"/>
              </w:rPr>
              <w:t>Business documents prepared for customers</w:t>
            </w:r>
          </w:p>
        </w:tc>
        <w:tc>
          <w:tcPr>
            <w:tcW w:w="6584" w:type="dxa"/>
          </w:tcPr>
          <w:p>
            <w:pPr>
              <w:pStyle w:val="69"/>
              <w:spacing w:before="19"/>
              <w:ind w:left="107"/>
              <w:rPr>
                <w:szCs w:val="21"/>
              </w:rPr>
            </w:pPr>
            <w:r>
              <w:rPr>
                <w:szCs w:val="21"/>
              </w:rPr>
              <w:t>The learner will be required to:</w:t>
            </w:r>
          </w:p>
          <w:p>
            <w:pPr>
              <w:pStyle w:val="69"/>
              <w:spacing w:before="7"/>
              <w:rPr>
                <w:szCs w:val="21"/>
              </w:rPr>
            </w:pPr>
          </w:p>
          <w:p>
            <w:pPr>
              <w:pStyle w:val="69"/>
              <w:numPr>
                <w:ilvl w:val="0"/>
                <w:numId w:val="30"/>
              </w:numPr>
              <w:spacing w:line="266" w:lineRule="auto"/>
              <w:ind w:left="467" w:right="331"/>
              <w:rPr>
                <w:rFonts w:eastAsia="宋体"/>
                <w:szCs w:val="21"/>
                <w:lang w:eastAsia="zh-CN"/>
              </w:rPr>
            </w:pPr>
            <w:r>
              <w:rPr>
                <w:szCs w:val="21"/>
              </w:rPr>
              <w:t>apply skills in reading and evaluating written business information to make decisions about a customer scenario set in a financial services context</w:t>
            </w:r>
            <w:r>
              <w:rPr>
                <w:rFonts w:eastAsia="宋体"/>
                <w:szCs w:val="21"/>
                <w:lang w:eastAsia="zh-CN"/>
              </w:rPr>
              <w:t>.</w:t>
            </w:r>
          </w:p>
          <w:p>
            <w:pPr>
              <w:pStyle w:val="69"/>
              <w:spacing w:line="266" w:lineRule="auto"/>
              <w:ind w:right="331"/>
              <w:rPr>
                <w:rFonts w:eastAsia="宋体"/>
                <w:szCs w:val="21"/>
                <w:lang w:eastAsia="zh-CN"/>
              </w:rPr>
            </w:pPr>
          </w:p>
          <w:p>
            <w:pPr>
              <w:pStyle w:val="69"/>
              <w:numPr>
                <w:ilvl w:val="0"/>
                <w:numId w:val="30"/>
              </w:numPr>
              <w:spacing w:before="58" w:line="266" w:lineRule="auto"/>
              <w:ind w:left="467" w:right="117"/>
              <w:rPr>
                <w:rFonts w:eastAsia="宋体"/>
                <w:szCs w:val="21"/>
                <w:lang w:eastAsia="zh-CN"/>
              </w:rPr>
            </w:pPr>
            <w:r>
              <w:rPr>
                <w:szCs w:val="21"/>
              </w:rPr>
              <w:t>apply skills in preparing written communications to present information to a customer in a financial services context</w:t>
            </w:r>
            <w:r>
              <w:rPr>
                <w:rFonts w:eastAsia="宋体"/>
                <w:szCs w:val="21"/>
                <w:lang w:eastAsia="zh-CN"/>
              </w:rPr>
              <w:t>.</w:t>
            </w:r>
          </w:p>
        </w:tc>
      </w:tr>
    </w:tbl>
    <w:p>
      <w:pPr>
        <w:pStyle w:val="43"/>
        <w:spacing w:line="400" w:lineRule="exact"/>
        <w:jc w:val="both"/>
        <w:rPr>
          <w:rFonts w:ascii="Arial" w:hAnsi="Arial" w:cs="Arial"/>
          <w:b/>
          <w:bCs/>
          <w:sz w:val="21"/>
          <w:szCs w:val="21"/>
          <w:lang w:bidi="en-US"/>
        </w:rPr>
      </w:pPr>
      <w:r>
        <w:rPr>
          <w:rFonts w:ascii="Arial" w:hAnsi="Arial" w:cs="Arial"/>
          <w:b/>
          <w:bCs/>
          <w:sz w:val="21"/>
          <w:szCs w:val="21"/>
          <w:lang w:bidi="en-US"/>
        </w:rPr>
        <w:t>Assessing and grading learners</w:t>
      </w:r>
    </w:p>
    <w:p>
      <w:pPr>
        <w:pStyle w:val="43"/>
        <w:spacing w:line="400" w:lineRule="exact"/>
        <w:jc w:val="both"/>
        <w:rPr>
          <w:rFonts w:ascii="Arial" w:hAnsi="Arial" w:cs="Arial"/>
          <w:sz w:val="21"/>
          <w:szCs w:val="21"/>
        </w:rPr>
      </w:pPr>
      <w:r>
        <w:rPr>
          <w:rFonts w:ascii="Arial" w:hAnsi="Arial" w:cs="Arial"/>
          <w:sz w:val="21"/>
          <w:szCs w:val="21"/>
          <w:lang w:bidi="en-US"/>
        </w:rPr>
        <w:t>Learners who meet the minimum evidence requirements will have their achievement graded as an A, B or C. The marks achieved by the learner in the examination should be aggregated to arrive at an overall mark for the examination. Assessors will then assign an overall grade to the learner for this graded unit based on the following grade boundaries. These grade boundaries are fixed and should not be amended.</w:t>
      </w:r>
    </w:p>
    <w:p>
      <w:pPr>
        <w:pStyle w:val="43"/>
        <w:spacing w:line="400" w:lineRule="exact"/>
        <w:jc w:val="both"/>
        <w:rPr>
          <w:rFonts w:ascii="Arial" w:hAnsi="Arial" w:cs="Arial"/>
          <w:sz w:val="21"/>
          <w:szCs w:val="21"/>
          <w:lang w:bidi="en-US"/>
        </w:rPr>
      </w:pPr>
      <w:r>
        <w:rPr>
          <w:rFonts w:ascii="Arial" w:hAnsi="Arial" w:cs="Arial"/>
          <w:sz w:val="21"/>
          <w:szCs w:val="21"/>
          <w:lang w:bidi="en-US"/>
        </w:rPr>
        <w:t>A</w:t>
      </w:r>
      <w:r>
        <w:rPr>
          <w:rFonts w:ascii="Arial" w:hAnsi="Arial" w:cs="Arial"/>
          <w:sz w:val="21"/>
          <w:szCs w:val="21"/>
          <w:lang w:bidi="en-US"/>
        </w:rPr>
        <w:tab/>
      </w:r>
      <w:r>
        <w:rPr>
          <w:rFonts w:ascii="Arial" w:hAnsi="Arial" w:cs="Arial"/>
          <w:sz w:val="21"/>
          <w:szCs w:val="21"/>
          <w:lang w:bidi="en-US"/>
        </w:rPr>
        <w:t>=</w:t>
      </w:r>
      <w:r>
        <w:rPr>
          <w:rFonts w:ascii="Arial" w:hAnsi="Arial" w:cs="Arial"/>
          <w:sz w:val="21"/>
          <w:szCs w:val="21"/>
          <w:lang w:bidi="en-US"/>
        </w:rPr>
        <w:tab/>
      </w:r>
      <w:r>
        <w:rPr>
          <w:rFonts w:ascii="Arial" w:hAnsi="Arial" w:cs="Arial"/>
          <w:sz w:val="21"/>
          <w:szCs w:val="21"/>
          <w:lang w:bidi="en-US"/>
        </w:rPr>
        <w:t>70%–100%</w:t>
      </w:r>
    </w:p>
    <w:p>
      <w:pPr>
        <w:pStyle w:val="43"/>
        <w:spacing w:line="360" w:lineRule="auto"/>
        <w:jc w:val="both"/>
        <w:rPr>
          <w:rFonts w:ascii="Arial" w:hAnsi="Arial" w:cs="Arial"/>
          <w:sz w:val="21"/>
          <w:szCs w:val="21"/>
          <w:lang w:bidi="en-US"/>
        </w:rPr>
      </w:pPr>
      <w:r>
        <w:rPr>
          <w:rFonts w:ascii="Arial" w:hAnsi="Arial" w:cs="Arial"/>
          <w:sz w:val="21"/>
          <w:szCs w:val="21"/>
          <w:lang w:bidi="en-US"/>
        </w:rPr>
        <w:t>B</w:t>
      </w:r>
      <w:r>
        <w:rPr>
          <w:rFonts w:ascii="Arial" w:hAnsi="Arial" w:cs="Arial"/>
          <w:sz w:val="21"/>
          <w:szCs w:val="21"/>
          <w:lang w:bidi="en-US"/>
        </w:rPr>
        <w:tab/>
      </w:r>
      <w:r>
        <w:rPr>
          <w:rFonts w:ascii="Arial" w:hAnsi="Arial" w:cs="Arial"/>
          <w:sz w:val="21"/>
          <w:szCs w:val="21"/>
          <w:lang w:bidi="en-US"/>
        </w:rPr>
        <w:t>=</w:t>
      </w:r>
      <w:r>
        <w:rPr>
          <w:rFonts w:ascii="Arial" w:hAnsi="Arial" w:cs="Arial"/>
          <w:sz w:val="21"/>
          <w:szCs w:val="21"/>
          <w:lang w:bidi="en-US"/>
        </w:rPr>
        <w:tab/>
      </w:r>
      <w:r>
        <w:rPr>
          <w:rFonts w:ascii="Arial" w:hAnsi="Arial" w:cs="Arial"/>
          <w:sz w:val="21"/>
          <w:szCs w:val="21"/>
          <w:lang w:bidi="en-US"/>
        </w:rPr>
        <w:t>60%–69%</w:t>
      </w:r>
    </w:p>
    <w:p>
      <w:pPr>
        <w:pStyle w:val="43"/>
        <w:spacing w:line="360" w:lineRule="auto"/>
        <w:jc w:val="both"/>
        <w:rPr>
          <w:rFonts w:ascii="Arial" w:hAnsi="Arial" w:cs="Arial"/>
          <w:sz w:val="21"/>
          <w:szCs w:val="21"/>
          <w:lang w:bidi="en-US"/>
        </w:rPr>
      </w:pPr>
      <w:r>
        <w:rPr>
          <w:rFonts w:ascii="Arial" w:hAnsi="Arial" w:cs="Arial"/>
          <w:sz w:val="21"/>
          <w:szCs w:val="21"/>
          <w:lang w:bidi="en-US"/>
        </w:rPr>
        <w:t>C</w:t>
      </w:r>
      <w:r>
        <w:rPr>
          <w:rFonts w:ascii="Arial" w:hAnsi="Arial" w:cs="Arial"/>
          <w:sz w:val="21"/>
          <w:szCs w:val="21"/>
          <w:lang w:bidi="en-US"/>
        </w:rPr>
        <w:tab/>
      </w:r>
      <w:r>
        <w:rPr>
          <w:rFonts w:ascii="Arial" w:hAnsi="Arial" w:cs="Arial"/>
          <w:sz w:val="21"/>
          <w:szCs w:val="21"/>
          <w:lang w:bidi="en-US"/>
        </w:rPr>
        <w:t>=</w:t>
      </w:r>
      <w:r>
        <w:rPr>
          <w:rFonts w:ascii="Arial" w:hAnsi="Arial" w:cs="Arial"/>
          <w:sz w:val="21"/>
          <w:szCs w:val="21"/>
          <w:lang w:bidi="en-US"/>
        </w:rPr>
        <w:tab/>
      </w:r>
      <w:r>
        <w:rPr>
          <w:rFonts w:ascii="Arial" w:hAnsi="Arial" w:cs="Arial"/>
          <w:sz w:val="21"/>
          <w:szCs w:val="21"/>
          <w:lang w:bidi="en-US"/>
        </w:rPr>
        <w:t>50%–59%</w:t>
      </w:r>
    </w:p>
    <w:p>
      <w:pPr>
        <w:pStyle w:val="43"/>
        <w:spacing w:line="360" w:lineRule="auto"/>
        <w:jc w:val="both"/>
        <w:rPr>
          <w:rFonts w:ascii="Arial" w:hAnsi="Arial" w:cs="Arial"/>
          <w:sz w:val="21"/>
          <w:szCs w:val="21"/>
          <w:lang w:bidi="en-US"/>
        </w:rPr>
      </w:pPr>
    </w:p>
    <w:p>
      <w:pPr>
        <w:pStyle w:val="43"/>
        <w:spacing w:line="360" w:lineRule="auto"/>
        <w:jc w:val="both"/>
        <w:rPr>
          <w:rFonts w:ascii="Arial" w:hAnsi="Arial" w:cs="Arial"/>
          <w:b/>
          <w:bCs/>
          <w:sz w:val="21"/>
          <w:szCs w:val="21"/>
        </w:rPr>
      </w:pPr>
      <w:r>
        <w:rPr>
          <w:rFonts w:ascii="Arial" w:hAnsi="Arial" w:cs="Arial"/>
          <w:b/>
          <w:bCs/>
          <w:sz w:val="21"/>
          <w:szCs w:val="21"/>
        </w:rPr>
        <w:t xml:space="preserve">Reference: </w:t>
      </w:r>
    </w:p>
    <w:p>
      <w:pPr>
        <w:numPr>
          <w:ilvl w:val="0"/>
          <w:numId w:val="31"/>
        </w:numPr>
        <w:spacing w:line="360" w:lineRule="auto"/>
        <w:rPr>
          <w:rFonts w:ascii="Arial" w:hAnsi="Arial" w:cs="Arial"/>
          <w:szCs w:val="21"/>
        </w:rPr>
      </w:pPr>
      <w:r>
        <w:fldChar w:fldCharType="begin"/>
      </w:r>
      <w:r>
        <w:instrText xml:space="preserve"> HYPERLINK "https://www.amazon.cn/s/ref=dp_byline_sr_ebooks_1?ie=UTF8&amp;field-author=Peter+Howells&amp;text=Peter+Howells&amp;sort=relevancerank&amp;search-alias=digital-text" </w:instrText>
      </w:r>
      <w:r>
        <w:fldChar w:fldCharType="separate"/>
      </w:r>
      <w:r>
        <w:rPr>
          <w:rFonts w:ascii="Arial" w:hAnsi="Arial" w:cs="Arial"/>
          <w:szCs w:val="21"/>
        </w:rPr>
        <w:t>Peter Howells</w:t>
      </w:r>
      <w:r>
        <w:rPr>
          <w:rFonts w:ascii="Arial" w:hAnsi="Arial" w:cs="Arial"/>
          <w:szCs w:val="21"/>
        </w:rPr>
        <w:fldChar w:fldCharType="end"/>
      </w:r>
      <w:r>
        <w:rPr>
          <w:rFonts w:ascii="Arial" w:hAnsi="Arial" w:cs="Arial"/>
          <w:szCs w:val="21"/>
        </w:rPr>
        <w:t xml:space="preserve">, </w:t>
      </w:r>
      <w:r>
        <w:fldChar w:fldCharType="begin"/>
      </w:r>
      <w:r>
        <w:instrText xml:space="preserve"> HYPERLINK "https://www.amazon.cn/s/ref=dp_byline_sr_ebooks_2?ie=UTF8&amp;field-author=Keith+Bain&amp;text=Keith+Bain&amp;sort=relevancerank&amp;search-alias=digital-text" </w:instrText>
      </w:r>
      <w:r>
        <w:fldChar w:fldCharType="separate"/>
      </w:r>
      <w:r>
        <w:rPr>
          <w:rFonts w:ascii="Arial" w:hAnsi="Arial" w:cs="Arial"/>
          <w:szCs w:val="21"/>
        </w:rPr>
        <w:t>Keith Bain</w:t>
      </w:r>
      <w:r>
        <w:rPr>
          <w:rFonts w:ascii="Arial" w:hAnsi="Arial" w:cs="Arial"/>
          <w:szCs w:val="21"/>
        </w:rPr>
        <w:fldChar w:fldCharType="end"/>
      </w:r>
      <w:r>
        <w:rPr>
          <w:rFonts w:hint="eastAsia" w:ascii="Arial" w:hAnsi="Arial" w:cs="Arial"/>
          <w:szCs w:val="21"/>
        </w:rPr>
        <w:t xml:space="preserve"> (2007), </w:t>
      </w:r>
      <w:r>
        <w:rPr>
          <w:rFonts w:ascii="Arial" w:hAnsi="Arial" w:cs="Arial"/>
          <w:b/>
          <w:bCs/>
          <w:i/>
          <w:iCs/>
          <w:szCs w:val="21"/>
        </w:rPr>
        <w:t>Financial Markets and Institutions (</w:t>
      </w:r>
      <w:r>
        <w:rPr>
          <w:rFonts w:hint="eastAsia" w:ascii="Arial" w:hAnsi="Arial" w:cs="Arial"/>
          <w:b/>
          <w:bCs/>
          <w:i/>
          <w:iCs/>
          <w:szCs w:val="21"/>
        </w:rPr>
        <w:t>5th</w:t>
      </w:r>
      <w:r>
        <w:rPr>
          <w:rFonts w:ascii="Arial" w:hAnsi="Arial" w:cs="Arial"/>
          <w:b/>
          <w:bCs/>
          <w:i/>
          <w:iCs/>
          <w:szCs w:val="21"/>
        </w:rPr>
        <w:t xml:space="preserve"> Edition)</w:t>
      </w:r>
      <w:r>
        <w:rPr>
          <w:rFonts w:ascii="Arial" w:hAnsi="Arial" w:cs="Arial"/>
          <w:szCs w:val="21"/>
        </w:rPr>
        <w:t>, Financial Times/ Prentice Hal</w:t>
      </w:r>
      <w:r>
        <w:rPr>
          <w:rFonts w:hint="eastAsia" w:ascii="Arial" w:hAnsi="Arial" w:cs="Arial"/>
          <w:szCs w:val="21"/>
        </w:rPr>
        <w:t xml:space="preserve">l, </w:t>
      </w:r>
      <w:r>
        <w:rPr>
          <w:rFonts w:ascii="Arial" w:hAnsi="Arial" w:cs="Arial"/>
          <w:szCs w:val="21"/>
        </w:rPr>
        <w:t>ASIN: B01LYFF439</w:t>
      </w:r>
    </w:p>
    <w:p>
      <w:pPr>
        <w:pStyle w:val="2"/>
        <w:spacing w:line="360" w:lineRule="auto"/>
        <w:jc w:val="both"/>
        <w:rPr>
          <w:sz w:val="21"/>
          <w:szCs w:val="21"/>
        </w:rPr>
      </w:pPr>
    </w:p>
    <w:p>
      <w:pPr>
        <w:numPr>
          <w:ilvl w:val="0"/>
          <w:numId w:val="31"/>
        </w:numPr>
        <w:spacing w:line="360" w:lineRule="auto"/>
        <w:rPr>
          <w:rFonts w:ascii="Arial" w:hAnsi="Arial" w:cs="Arial"/>
          <w:color w:val="000000"/>
          <w:szCs w:val="21"/>
        </w:rPr>
      </w:pPr>
      <w:r>
        <w:rPr>
          <w:rFonts w:ascii="Arial" w:hAnsi="Arial" w:cs="Arial"/>
          <w:szCs w:val="21"/>
        </w:rPr>
        <w:t>Benjamin graham (200</w:t>
      </w:r>
      <w:r>
        <w:rPr>
          <w:rFonts w:hint="eastAsia" w:ascii="Arial" w:hAnsi="Arial" w:cs="Arial"/>
          <w:szCs w:val="21"/>
        </w:rPr>
        <w:t>9</w:t>
      </w:r>
      <w:r>
        <w:rPr>
          <w:rFonts w:ascii="Arial" w:hAnsi="Arial" w:cs="Arial"/>
          <w:szCs w:val="21"/>
        </w:rPr>
        <w:t>),</w:t>
      </w:r>
      <w:r>
        <w:rPr>
          <w:rFonts w:hint="eastAsia" w:ascii="Arial" w:hAnsi="Arial" w:cs="Arial"/>
          <w:szCs w:val="21"/>
        </w:rPr>
        <w:t xml:space="preserve"> </w:t>
      </w:r>
      <w:r>
        <w:rPr>
          <w:rFonts w:ascii="Arial" w:hAnsi="Arial" w:cs="Arial"/>
          <w:b/>
          <w:bCs/>
          <w:i/>
          <w:iCs/>
          <w:szCs w:val="21"/>
        </w:rPr>
        <w:t>Intelligent Investor: The Classic Text on Value Investing</w:t>
      </w:r>
      <w:r>
        <w:rPr>
          <w:rFonts w:ascii="Arial" w:hAnsi="Arial" w:cs="Arial"/>
          <w:szCs w:val="21"/>
        </w:rPr>
        <w:t>, Harper</w:t>
      </w:r>
      <w:r>
        <w:rPr>
          <w:rFonts w:hint="eastAsia" w:ascii="Arial" w:hAnsi="Arial" w:cs="Arial"/>
          <w:szCs w:val="21"/>
        </w:rPr>
        <w:t xml:space="preserve"> </w:t>
      </w:r>
      <w:r>
        <w:rPr>
          <w:rFonts w:ascii="Arial" w:hAnsi="Arial" w:cs="Arial"/>
          <w:szCs w:val="21"/>
        </w:rPr>
        <w:t>Business</w:t>
      </w:r>
      <w:r>
        <w:rPr>
          <w:rFonts w:hint="eastAsia" w:ascii="Arial" w:hAnsi="Arial" w:cs="Arial"/>
          <w:szCs w:val="21"/>
        </w:rPr>
        <w:t xml:space="preserve">, </w:t>
      </w:r>
      <w:r>
        <w:rPr>
          <w:rFonts w:ascii="Arial" w:hAnsi="Arial" w:cs="Arial"/>
          <w:szCs w:val="21"/>
        </w:rPr>
        <w:t>ISBN: 0060752610</w:t>
      </w:r>
      <w:r>
        <w:rPr>
          <w:rFonts w:hint="eastAsia" w:ascii="Arial" w:hAnsi="Arial" w:cs="Arial"/>
          <w:szCs w:val="21"/>
        </w:rPr>
        <w:t xml:space="preserve">, HarperCollins e-books </w:t>
      </w:r>
    </w:p>
    <w:p>
      <w:pPr>
        <w:pStyle w:val="2"/>
        <w:spacing w:line="360" w:lineRule="auto"/>
        <w:jc w:val="both"/>
        <w:rPr>
          <w:sz w:val="21"/>
          <w:szCs w:val="21"/>
        </w:rPr>
      </w:pPr>
    </w:p>
    <w:p>
      <w:pPr>
        <w:numPr>
          <w:ilvl w:val="0"/>
          <w:numId w:val="31"/>
        </w:numPr>
        <w:spacing w:line="360" w:lineRule="auto"/>
        <w:rPr>
          <w:rFonts w:ascii="Arial" w:hAnsi="Arial" w:cs="Arial"/>
          <w:color w:val="000000"/>
          <w:szCs w:val="21"/>
        </w:rPr>
      </w:pPr>
      <w:r>
        <w:rPr>
          <w:rFonts w:ascii="Arial" w:hAnsi="Arial" w:cs="Arial"/>
          <w:color w:val="000000"/>
          <w:szCs w:val="21"/>
        </w:rPr>
        <w:t xml:space="preserve">Robert W. Lucas(2009), </w:t>
      </w:r>
      <w:r>
        <w:rPr>
          <w:rFonts w:ascii="Arial" w:hAnsi="Arial" w:cs="Arial"/>
          <w:b/>
          <w:i/>
          <w:color w:val="000000"/>
          <w:szCs w:val="21"/>
        </w:rPr>
        <w:t xml:space="preserve">Customer Service: Building Successful Skills for the Twenty-First Century, 3rd edition, </w:t>
      </w:r>
      <w:r>
        <w:fldChar w:fldCharType="begin"/>
      </w:r>
      <w:r>
        <w:instrText xml:space="preserve"> HYPERLINK "http://search.book.dangdang.com/search.aspx?category=01&amp;key3=%u4EBA%u6C11%u90AE%u7535%u51FA%u7248%u793E" \t "_blank" </w:instrText>
      </w:r>
      <w:r>
        <w:fldChar w:fldCharType="separate"/>
      </w:r>
      <w:r>
        <w:rPr>
          <w:rFonts w:ascii="Arial" w:hAnsi="Arial" w:cs="Arial"/>
          <w:color w:val="000000"/>
          <w:szCs w:val="21"/>
        </w:rPr>
        <w:t>Enterprise</w:t>
      </w:r>
      <w:r>
        <w:rPr>
          <w:rFonts w:ascii="Arial" w:hAnsi="Arial" w:cs="Arial"/>
          <w:color w:val="000000"/>
          <w:szCs w:val="21"/>
        </w:rPr>
        <w:fldChar w:fldCharType="end"/>
      </w:r>
      <w:r>
        <w:rPr>
          <w:rFonts w:ascii="Arial" w:hAnsi="Arial" w:cs="Arial"/>
          <w:color w:val="000000"/>
          <w:szCs w:val="21"/>
        </w:rPr>
        <w:t xml:space="preserve"> Management Publishing House, ISBN 9787801973306</w:t>
      </w:r>
    </w:p>
    <w:p>
      <w:pPr>
        <w:numPr>
          <w:ilvl w:val="0"/>
          <w:numId w:val="31"/>
        </w:numPr>
        <w:spacing w:line="360" w:lineRule="auto"/>
        <w:rPr>
          <w:rFonts w:ascii="Arial" w:hAnsi="Arial" w:cs="Arial"/>
          <w:color w:val="000000"/>
          <w:szCs w:val="21"/>
        </w:rPr>
      </w:pPr>
      <w:r>
        <w:rPr>
          <w:rFonts w:hint="eastAsia" w:ascii="Arial" w:hAnsi="Arial" w:cs="Arial"/>
          <w:color w:val="000000"/>
          <w:szCs w:val="21"/>
        </w:rPr>
        <w:t xml:space="preserve">Linda A. Macaulay, Ian Miles, Jennifer Wilby, Yin Leng Tan, Liping Zhao, Babis Theodoulidis (2012), </w:t>
      </w:r>
      <w:r>
        <w:rPr>
          <w:rFonts w:hint="eastAsia" w:ascii="Arial" w:hAnsi="Arial" w:cs="Arial"/>
          <w:b/>
          <w:bCs/>
          <w:i/>
          <w:iCs/>
          <w:color w:val="000000"/>
          <w:szCs w:val="21"/>
        </w:rPr>
        <w:t>Case Studies in Service Innovation</w:t>
      </w:r>
      <w:r>
        <w:rPr>
          <w:rFonts w:ascii="Arial" w:hAnsi="Arial" w:cs="Arial"/>
          <w:b/>
          <w:bCs/>
          <w:i/>
          <w:iCs/>
          <w:color w:val="000000"/>
          <w:szCs w:val="21"/>
        </w:rPr>
        <w:t>,</w:t>
      </w:r>
      <w:r>
        <w:rPr>
          <w:rFonts w:hint="eastAsia" w:ascii="Arial" w:hAnsi="Arial" w:cs="Arial"/>
          <w:color w:val="000000"/>
          <w:szCs w:val="21"/>
        </w:rPr>
        <w:t xml:space="preserve"> New York: Springer-Verlag New York, eBook ISBN: 978-1-4614-1972-3</w:t>
      </w:r>
    </w:p>
    <w:p>
      <w:pPr>
        <w:pStyle w:val="2"/>
        <w:spacing w:line="360" w:lineRule="auto"/>
        <w:jc w:val="both"/>
        <w:rPr>
          <w:rFonts w:ascii="Arial" w:hAnsi="Arial" w:cs="Arial"/>
          <w:sz w:val="21"/>
          <w:szCs w:val="21"/>
        </w:rPr>
      </w:pPr>
    </w:p>
    <w:p>
      <w:pPr>
        <w:pStyle w:val="2"/>
        <w:spacing w:line="360" w:lineRule="auto"/>
        <w:jc w:val="both"/>
        <w:rPr>
          <w:rFonts w:ascii="Arial" w:hAnsi="Arial" w:cs="Arial"/>
          <w:sz w:val="21"/>
          <w:szCs w:val="21"/>
        </w:rPr>
      </w:pPr>
    </w:p>
    <w:p>
      <w:pPr>
        <w:pStyle w:val="77"/>
        <w:spacing w:line="400" w:lineRule="exact"/>
        <w:jc w:val="both"/>
        <w:rPr>
          <w:rFonts w:ascii="Arial" w:hAnsi="Arial" w:cs="Arial"/>
          <w:b/>
          <w:sz w:val="24"/>
          <w:u w:val="single"/>
        </w:rPr>
      </w:pPr>
      <w:r>
        <w:rPr>
          <w:rFonts w:ascii="Arial" w:hAnsi="Arial" w:cs="Arial"/>
          <w:b/>
          <w:sz w:val="24"/>
          <w:u w:val="single"/>
        </w:rPr>
        <w:t>1</w:t>
      </w:r>
      <w:r>
        <w:rPr>
          <w:rFonts w:hint="eastAsia" w:ascii="Arial" w:hAnsi="Arial" w:cs="Arial"/>
          <w:b/>
          <w:sz w:val="24"/>
          <w:u w:val="single"/>
        </w:rPr>
        <w:t>4</w:t>
      </w:r>
      <w:r>
        <w:rPr>
          <w:rFonts w:ascii="Arial" w:hAnsi="Arial" w:cs="Arial"/>
          <w:b/>
          <w:sz w:val="24"/>
          <w:u w:val="single"/>
        </w:rPr>
        <w:t xml:space="preserve">. Economics: The World Economy </w:t>
      </w:r>
    </w:p>
    <w:p>
      <w:pPr>
        <w:pStyle w:val="43"/>
        <w:spacing w:line="400" w:lineRule="exact"/>
        <w:jc w:val="both"/>
        <w:rPr>
          <w:rFonts w:ascii="Arial" w:hAnsi="Arial" w:eastAsia="FGINOH+TimesNewRoman" w:cs="Arial"/>
          <w:sz w:val="21"/>
          <w:szCs w:val="21"/>
        </w:rPr>
      </w:pPr>
      <w:r>
        <w:rPr>
          <w:rFonts w:ascii="Arial" w:hAnsi="Arial" w:cs="Arial"/>
          <w:b/>
          <w:sz w:val="21"/>
          <w:szCs w:val="21"/>
        </w:rPr>
        <w:t>Unit title:</w:t>
      </w:r>
      <w:r>
        <w:rPr>
          <w:rFonts w:ascii="Arial" w:hAnsi="Arial" w:eastAsia="FGINOH+TimesNewRoman" w:cs="Arial"/>
          <w:sz w:val="21"/>
          <w:szCs w:val="21"/>
        </w:rPr>
        <w:t xml:space="preserve"> Economics：The World Economy</w:t>
      </w:r>
    </w:p>
    <w:p>
      <w:pPr>
        <w:pStyle w:val="43"/>
        <w:spacing w:line="400" w:lineRule="exact"/>
        <w:jc w:val="both"/>
        <w:rPr>
          <w:rFonts w:ascii="Arial" w:hAnsi="Arial" w:cs="Arial"/>
          <w:sz w:val="21"/>
          <w:szCs w:val="21"/>
        </w:rPr>
      </w:pPr>
      <w:r>
        <w:rPr>
          <w:rFonts w:ascii="Arial" w:hAnsi="Arial" w:cs="Arial"/>
          <w:b/>
          <w:sz w:val="21"/>
          <w:szCs w:val="21"/>
        </w:rPr>
        <w:t>Unit code:</w:t>
      </w:r>
      <w:r>
        <w:rPr>
          <w:rFonts w:hint="eastAsia" w:ascii="Arial" w:hAnsi="Arial" w:cs="Arial"/>
          <w:b/>
          <w:sz w:val="21"/>
          <w:szCs w:val="21"/>
        </w:rPr>
        <w:t xml:space="preserve"> </w:t>
      </w:r>
      <w:r>
        <w:rPr>
          <w:rFonts w:hint="eastAsia" w:ascii="Arial" w:hAnsi="Arial" w:cs="Arial"/>
          <w:bCs/>
          <w:sz w:val="21"/>
          <w:szCs w:val="21"/>
        </w:rPr>
        <w:t>J5AY48</w:t>
      </w:r>
    </w:p>
    <w:p>
      <w:pPr>
        <w:spacing w:line="400" w:lineRule="exact"/>
        <w:ind w:left="211" w:hanging="211" w:hangingChars="100"/>
        <w:rPr>
          <w:rFonts w:ascii="Arial" w:hAnsi="Arial" w:eastAsia="FGINOH+TimesNewRoman" w:cs="Arial"/>
          <w:color w:val="000000"/>
          <w:szCs w:val="21"/>
        </w:rPr>
      </w:pPr>
      <w:r>
        <w:rPr>
          <w:rFonts w:ascii="Arial" w:hAnsi="Arial" w:cs="Arial"/>
          <w:b/>
          <w:color w:val="000000"/>
          <w:szCs w:val="21"/>
        </w:rPr>
        <w:t>Unit purpose:</w:t>
      </w:r>
      <w:r>
        <w:rPr>
          <w:rFonts w:ascii="Arial" w:hAnsi="Arial" w:eastAsia="FGINOH+TimesNewRoman" w:cs="Arial"/>
          <w:color w:val="000000"/>
          <w:szCs w:val="21"/>
        </w:rPr>
        <w:t xml:space="preserve">  This unit is designed to build further on learners’ knowledge of the microeconomic and macroeconomic environment by introducing them to the world economy. The unit introduces learners to key features of the global economic environment, including consideration of the basic elements of international trade theory, international payments, institutions of the world economy, economies undergoing change and multinational enterprises. The unit provides an opportunity for learners to analyse and evaluate these issues and concepts while utilising their research skills.</w:t>
      </w:r>
    </w:p>
    <w:p>
      <w:pPr>
        <w:spacing w:line="400" w:lineRule="exact"/>
        <w:ind w:left="210" w:hanging="210" w:hangingChars="100"/>
        <w:rPr>
          <w:rFonts w:ascii="Arial" w:hAnsi="Arial" w:eastAsia="FGINOH+TimesNewRoman" w:cs="Arial"/>
          <w:color w:val="000000"/>
          <w:szCs w:val="21"/>
        </w:rPr>
      </w:pPr>
    </w:p>
    <w:p>
      <w:pPr>
        <w:spacing w:line="400" w:lineRule="exact"/>
        <w:ind w:left="210" w:hanging="210" w:hangingChars="100"/>
        <w:rPr>
          <w:rFonts w:ascii="Arial" w:hAnsi="Arial" w:eastAsia="FGINOH+TimesNewRoman" w:cs="Arial"/>
          <w:color w:val="000000"/>
          <w:szCs w:val="21"/>
        </w:rPr>
      </w:pPr>
      <w:r>
        <w:rPr>
          <w:rFonts w:ascii="Arial" w:hAnsi="Arial" w:eastAsia="FGINOH+TimesNewRoman" w:cs="Arial"/>
          <w:color w:val="000000"/>
          <w:szCs w:val="21"/>
        </w:rPr>
        <w:t xml:space="preserve">Outcomes On successful completion of the unit, the learner will be able to: </w:t>
      </w:r>
    </w:p>
    <w:p>
      <w:pPr>
        <w:spacing w:line="400" w:lineRule="exact"/>
        <w:ind w:left="210" w:hanging="210" w:hangingChars="100"/>
        <w:rPr>
          <w:rFonts w:ascii="Arial" w:hAnsi="Arial" w:eastAsia="FGINOH+TimesNewRoman" w:cs="Arial"/>
          <w:color w:val="000000"/>
          <w:szCs w:val="21"/>
        </w:rPr>
      </w:pPr>
      <w:r>
        <w:rPr>
          <w:rFonts w:ascii="Arial" w:hAnsi="Arial" w:eastAsia="FGINOH+TimesNewRoman" w:cs="Arial"/>
          <w:color w:val="000000"/>
          <w:szCs w:val="21"/>
        </w:rPr>
        <w:t xml:space="preserve">1 explain international trade and the role of trade organisations. </w:t>
      </w:r>
    </w:p>
    <w:p>
      <w:pPr>
        <w:spacing w:line="400" w:lineRule="exact"/>
        <w:ind w:left="210" w:hanging="210" w:hangingChars="100"/>
        <w:rPr>
          <w:rFonts w:ascii="Arial" w:hAnsi="Arial" w:eastAsia="FGINOH+TimesNewRoman" w:cs="Arial"/>
          <w:color w:val="000000"/>
          <w:szCs w:val="21"/>
        </w:rPr>
      </w:pPr>
      <w:r>
        <w:rPr>
          <w:rFonts w:ascii="Arial" w:hAnsi="Arial" w:eastAsia="FGINOH+TimesNewRoman" w:cs="Arial"/>
          <w:color w:val="000000"/>
          <w:szCs w:val="21"/>
        </w:rPr>
        <w:t xml:space="preserve">2 analyse the operations of the international monetary system. </w:t>
      </w:r>
    </w:p>
    <w:p>
      <w:pPr>
        <w:spacing w:line="400" w:lineRule="exact"/>
        <w:ind w:left="210" w:hanging="210" w:hangingChars="100"/>
        <w:rPr>
          <w:rFonts w:ascii="Arial" w:hAnsi="Arial" w:eastAsia="FGINOH+TimesNewRoman" w:cs="Arial"/>
          <w:color w:val="000000"/>
          <w:szCs w:val="21"/>
        </w:rPr>
      </w:pPr>
      <w:r>
        <w:rPr>
          <w:rFonts w:ascii="Arial" w:hAnsi="Arial" w:eastAsia="FGINOH+TimesNewRoman" w:cs="Arial"/>
          <w:color w:val="000000"/>
          <w:szCs w:val="21"/>
        </w:rPr>
        <w:t xml:space="preserve">3 analyse issues facing developing countries. </w:t>
      </w:r>
    </w:p>
    <w:p>
      <w:pPr>
        <w:spacing w:line="400" w:lineRule="exact"/>
        <w:ind w:left="210" w:hanging="210" w:hangingChars="100"/>
        <w:rPr>
          <w:rFonts w:ascii="Arial" w:hAnsi="Arial" w:eastAsia="FGINOH+TimesNewRoman" w:cs="Arial"/>
          <w:color w:val="000000"/>
          <w:szCs w:val="21"/>
        </w:rPr>
      </w:pPr>
      <w:r>
        <w:rPr>
          <w:rFonts w:ascii="Arial" w:hAnsi="Arial" w:eastAsia="FGINOH+TimesNewRoman" w:cs="Arial"/>
          <w:color w:val="000000"/>
          <w:szCs w:val="21"/>
        </w:rPr>
        <w:t>4 assess the importance of multinational enterprises (MNEs) in the world economy.</w:t>
      </w:r>
    </w:p>
    <w:p>
      <w:pPr>
        <w:pStyle w:val="2"/>
        <w:jc w:val="both"/>
      </w:pPr>
    </w:p>
    <w:p>
      <w:pPr>
        <w:spacing w:line="400" w:lineRule="exact"/>
        <w:rPr>
          <w:rFonts w:ascii="Arial" w:hAnsi="Arial" w:eastAsia="FGINOH+TimesNewRoman" w:cs="Arial"/>
          <w:color w:val="000000"/>
          <w:szCs w:val="21"/>
        </w:rPr>
      </w:pPr>
      <w:r>
        <w:rPr>
          <w:rFonts w:hint="eastAsia" w:ascii="Arial" w:hAnsi="Arial" w:cs="Arial"/>
          <w:b/>
          <w:color w:val="000000"/>
          <w:szCs w:val="21"/>
        </w:rPr>
        <w:t>Credit points and level</w:t>
      </w:r>
      <w:r>
        <w:rPr>
          <w:rFonts w:ascii="Arial" w:hAnsi="Arial" w:cs="Arial"/>
          <w:b/>
          <w:color w:val="000000"/>
          <w:szCs w:val="21"/>
        </w:rPr>
        <w:t>:</w:t>
      </w:r>
      <w:r>
        <w:rPr>
          <w:rFonts w:ascii="Arial" w:hAnsi="Arial" w:eastAsia="FGINOH+TimesNewRoman" w:cs="Arial"/>
          <w:color w:val="000000"/>
          <w:szCs w:val="21"/>
        </w:rPr>
        <w:t xml:space="preserve"> 1 </w:t>
      </w:r>
      <w:r>
        <w:rPr>
          <w:rFonts w:hint="eastAsia" w:ascii="Arial" w:hAnsi="Arial" w:eastAsia="FGINOH+TimesNewRoman" w:cs="Arial"/>
          <w:color w:val="000000"/>
          <w:szCs w:val="21"/>
        </w:rPr>
        <w:t>SQA</w:t>
      </w:r>
      <w:r>
        <w:rPr>
          <w:rFonts w:ascii="Arial" w:hAnsi="Arial" w:eastAsia="FGINOH+TimesNewRoman" w:cs="Arial"/>
          <w:color w:val="000000"/>
          <w:szCs w:val="21"/>
        </w:rPr>
        <w:t xml:space="preserve"> Credit at SCQF level 8: (8 SCQF credit points at SCQF level 8) </w:t>
      </w:r>
    </w:p>
    <w:p>
      <w:pPr>
        <w:spacing w:line="400" w:lineRule="exact"/>
        <w:rPr>
          <w:rFonts w:ascii="Arial" w:hAnsi="Arial" w:cs="Arial"/>
          <w:bCs/>
          <w:color w:val="000000"/>
          <w:szCs w:val="21"/>
        </w:rPr>
      </w:pPr>
      <w:r>
        <w:rPr>
          <w:rFonts w:ascii="Arial" w:hAnsi="Arial" w:cs="Arial"/>
          <w:b/>
          <w:color w:val="000000"/>
          <w:szCs w:val="21"/>
        </w:rPr>
        <w:t xml:space="preserve">Recommended prior knowledge and skills: </w:t>
      </w:r>
      <w:r>
        <w:rPr>
          <w:rFonts w:ascii="Arial" w:hAnsi="Arial" w:cs="Arial"/>
          <w:bCs/>
          <w:color w:val="000000"/>
          <w:szCs w:val="21"/>
        </w:rPr>
        <w:t>Entry to this unit is at the discretion of the centre.</w:t>
      </w:r>
      <w:r>
        <w:rPr>
          <w:rFonts w:hint="eastAsia" w:ascii="Arial" w:hAnsi="Arial" w:cs="Arial"/>
          <w:bCs/>
          <w:color w:val="000000"/>
          <w:szCs w:val="21"/>
        </w:rPr>
        <w:t xml:space="preserve"> </w:t>
      </w:r>
      <w:r>
        <w:rPr>
          <w:rFonts w:ascii="Arial" w:hAnsi="Arial" w:cs="Arial"/>
          <w:bCs/>
          <w:color w:val="000000"/>
          <w:szCs w:val="21"/>
        </w:rPr>
        <w:t>However, it would be beneficial if learners had some prior knowledge of economics, which may be</w:t>
      </w:r>
      <w:r>
        <w:rPr>
          <w:rFonts w:hint="eastAsia" w:ascii="Arial" w:hAnsi="Arial" w:cs="Arial"/>
          <w:bCs/>
          <w:color w:val="000000"/>
          <w:szCs w:val="21"/>
        </w:rPr>
        <w:t xml:space="preserve"> </w:t>
      </w:r>
      <w:r>
        <w:rPr>
          <w:rFonts w:ascii="Arial" w:hAnsi="Arial" w:cs="Arial"/>
          <w:bCs/>
          <w:color w:val="000000"/>
          <w:szCs w:val="21"/>
        </w:rPr>
        <w:t>demonstrated by achievement of the unit J461 47 Economic Issues: An Introduction and/or HP6P 48 Economics: Micro and Macro Theory and Application or equivalent. It would also be beneficial if learners have good communication skills and which may be demonstrated by the achievement the unit</w:t>
      </w:r>
      <w:r>
        <w:rPr>
          <w:rFonts w:hint="eastAsia" w:ascii="Arial" w:hAnsi="Arial" w:cs="Arial"/>
          <w:bCs/>
          <w:color w:val="000000"/>
          <w:szCs w:val="21"/>
        </w:rPr>
        <w:t xml:space="preserve"> </w:t>
      </w:r>
      <w:r>
        <w:rPr>
          <w:rFonts w:ascii="Arial" w:hAnsi="Arial" w:cs="Arial"/>
          <w:bCs/>
          <w:color w:val="000000"/>
          <w:szCs w:val="21"/>
        </w:rPr>
        <w:t>Communication: Business Communication (HP75 47), the Core Skill Communication at SCQF level 6 or equivalent.</w:t>
      </w:r>
    </w:p>
    <w:p>
      <w:pPr>
        <w:spacing w:line="400" w:lineRule="exact"/>
        <w:rPr>
          <w:rFonts w:ascii="Arial" w:hAnsi="Arial" w:cs="Arial"/>
          <w:b/>
          <w:color w:val="000000"/>
          <w:szCs w:val="21"/>
        </w:rPr>
      </w:pPr>
    </w:p>
    <w:p>
      <w:pPr>
        <w:pStyle w:val="2"/>
        <w:spacing w:line="400" w:lineRule="exact"/>
        <w:rPr>
          <w:rFonts w:ascii="Arial" w:hAnsi="Arial" w:cs="Arial"/>
          <w:bCs/>
          <w:sz w:val="21"/>
          <w:szCs w:val="21"/>
        </w:rPr>
      </w:pPr>
      <w:r>
        <w:rPr>
          <w:rFonts w:ascii="Arial" w:hAnsi="Arial" w:cs="Arial"/>
          <w:b/>
          <w:szCs w:val="21"/>
        </w:rPr>
        <w:t>Core skills:</w:t>
      </w:r>
      <w:r>
        <w:rPr>
          <w:rFonts w:hint="eastAsia" w:ascii="Arial" w:hAnsi="Arial" w:cs="Arial"/>
          <w:b/>
          <w:sz w:val="21"/>
          <w:szCs w:val="21"/>
        </w:rPr>
        <w:t xml:space="preserve"> </w:t>
      </w:r>
      <w:r>
        <w:rPr>
          <w:rFonts w:ascii="Arial" w:hAnsi="Arial" w:cs="Arial"/>
          <w:bCs/>
          <w:sz w:val="21"/>
          <w:szCs w:val="21"/>
        </w:rPr>
        <w:t xml:space="preserve">Achievement of this unit gives automatic certification of the following: </w:t>
      </w:r>
    </w:p>
    <w:p>
      <w:pPr>
        <w:pStyle w:val="2"/>
        <w:numPr>
          <w:ilvl w:val="0"/>
          <w:numId w:val="32"/>
        </w:numPr>
        <w:spacing w:line="400" w:lineRule="exact"/>
        <w:rPr>
          <w:rFonts w:ascii="Arial" w:hAnsi="Arial" w:cs="Arial"/>
          <w:bCs/>
          <w:sz w:val="21"/>
          <w:szCs w:val="21"/>
        </w:rPr>
      </w:pPr>
      <w:r>
        <w:rPr>
          <w:rFonts w:ascii="Arial" w:hAnsi="Arial" w:cs="Arial"/>
          <w:bCs/>
          <w:sz w:val="21"/>
          <w:szCs w:val="21"/>
        </w:rPr>
        <w:t xml:space="preserve">Core Skill </w:t>
      </w:r>
      <w:r>
        <w:rPr>
          <w:rFonts w:ascii="Arial" w:hAnsi="Arial" w:cs="Arial"/>
          <w:bCs/>
          <w:kern w:val="2"/>
          <w:sz w:val="21"/>
          <w:szCs w:val="21"/>
        </w:rPr>
        <w:t xml:space="preserve">component </w:t>
      </w:r>
      <w:r>
        <w:rPr>
          <w:rFonts w:hint="eastAsia" w:ascii="Arial" w:hAnsi="Arial" w:cs="Arial"/>
          <w:bCs/>
          <w:kern w:val="2"/>
          <w:sz w:val="21"/>
          <w:szCs w:val="21"/>
        </w:rPr>
        <w:t xml:space="preserve"> </w:t>
      </w:r>
      <w:r>
        <w:rPr>
          <w:rFonts w:ascii="Arial" w:hAnsi="Arial" w:cs="Arial"/>
          <w:bCs/>
          <w:sz w:val="21"/>
          <w:szCs w:val="21"/>
        </w:rPr>
        <w:t xml:space="preserve">Critical Thinking at SCQF level 6 </w:t>
      </w:r>
    </w:p>
    <w:p>
      <w:pPr>
        <w:pStyle w:val="2"/>
        <w:spacing w:line="400" w:lineRule="exact"/>
        <w:rPr>
          <w:rFonts w:ascii="Arial" w:hAnsi="Arial" w:cs="Arial"/>
          <w:bCs/>
          <w:sz w:val="21"/>
          <w:szCs w:val="21"/>
        </w:rPr>
      </w:pPr>
      <w:r>
        <w:rPr>
          <w:rFonts w:ascii="Arial" w:hAnsi="Arial" w:cs="Arial"/>
          <w:bCs/>
          <w:sz w:val="21"/>
          <w:szCs w:val="21"/>
        </w:rPr>
        <w:t xml:space="preserve">There are also opportunities to develop aspects of Core Skills which are highlighted in the </w:t>
      </w:r>
    </w:p>
    <w:p>
      <w:pPr>
        <w:pStyle w:val="2"/>
        <w:spacing w:line="400" w:lineRule="exact"/>
        <w:rPr>
          <w:rFonts w:ascii="Arial" w:hAnsi="Arial" w:cs="Arial"/>
          <w:bCs/>
          <w:sz w:val="21"/>
          <w:szCs w:val="21"/>
        </w:rPr>
      </w:pPr>
      <w:r>
        <w:rPr>
          <w:rFonts w:ascii="Arial" w:hAnsi="Arial" w:cs="Arial"/>
          <w:bCs/>
          <w:sz w:val="21"/>
          <w:szCs w:val="21"/>
        </w:rPr>
        <w:t>support notes section of this unit specification.</w:t>
      </w:r>
    </w:p>
    <w:p>
      <w:pPr>
        <w:pStyle w:val="2"/>
        <w:rPr>
          <w:rFonts w:ascii="Arial" w:hAnsi="Arial" w:eastAsia="FGINOH+TimesNewRoman" w:cs="Arial"/>
          <w:szCs w:val="21"/>
        </w:rPr>
      </w:pPr>
    </w:p>
    <w:p>
      <w:pPr>
        <w:pStyle w:val="2"/>
        <w:rPr>
          <w:rFonts w:ascii="Arial" w:hAnsi="Arial" w:eastAsia="FGINOH+TimesNewRoman" w:cs="Arial"/>
          <w:szCs w:val="21"/>
        </w:rPr>
      </w:pPr>
    </w:p>
    <w:p>
      <w:pPr>
        <w:autoSpaceDE w:val="0"/>
        <w:autoSpaceDN w:val="0"/>
        <w:adjustRightInd w:val="0"/>
        <w:spacing w:line="400" w:lineRule="exact"/>
        <w:rPr>
          <w:rFonts w:ascii="Arial" w:hAnsi="Arial" w:cs="Arial"/>
          <w:szCs w:val="21"/>
        </w:rPr>
      </w:pPr>
      <w:r>
        <w:rPr>
          <w:rFonts w:ascii="Arial" w:hAnsi="Arial" w:cs="Arial"/>
          <w:b/>
          <w:bCs/>
          <w:szCs w:val="21"/>
        </w:rPr>
        <w:t>Context for delivery:</w:t>
      </w:r>
      <w:r>
        <w:rPr>
          <w:rFonts w:ascii="Arial" w:hAnsi="Arial" w:cs="Arial"/>
          <w:szCs w:val="21"/>
        </w:rPr>
        <w:t xml:space="preserve"> If this Unit is delivered as part of a Group Award, it is recommended that it should be taught and assessed within the subject area of the Group Award to which it contributes.</w:t>
      </w:r>
    </w:p>
    <w:p>
      <w:pPr>
        <w:pStyle w:val="2"/>
        <w:jc w:val="both"/>
      </w:pPr>
    </w:p>
    <w:p>
      <w:pPr>
        <w:pStyle w:val="72"/>
        <w:spacing w:after="0" w:line="400" w:lineRule="exact"/>
        <w:jc w:val="both"/>
        <w:outlineLvl w:val="0"/>
        <w:rPr>
          <w:rFonts w:ascii="Arial" w:hAnsi="Arial" w:cs="Arial"/>
          <w:b/>
          <w:color w:val="000000"/>
          <w:sz w:val="21"/>
          <w:szCs w:val="21"/>
        </w:rPr>
      </w:pPr>
      <w:r>
        <w:rPr>
          <w:rFonts w:ascii="Arial" w:hAnsi="Arial" w:cs="Arial"/>
          <w:b/>
          <w:color w:val="000000"/>
          <w:sz w:val="21"/>
          <w:szCs w:val="21"/>
        </w:rPr>
        <w:t xml:space="preserve">(1) Outcome 1：Explain international trade and the role of trade organisations.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trade theory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barriers to international trade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free trade versus protectionism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institutions of world trade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trading blocs </w:t>
      </w:r>
    </w:p>
    <w:p>
      <w:pPr>
        <w:widowControl/>
        <w:spacing w:line="400" w:lineRule="exact"/>
        <w:jc w:val="left"/>
        <w:rPr>
          <w:szCs w:val="21"/>
        </w:rPr>
      </w:pPr>
      <w:r>
        <w:rPr>
          <w:rFonts w:ascii="Arial" w:hAnsi="Arial" w:cs="Arial"/>
          <w:color w:val="000000"/>
          <w:kern w:val="0"/>
          <w:szCs w:val="21"/>
          <w:lang w:bidi="ar"/>
        </w:rPr>
        <w:t xml:space="preserve"> </w:t>
      </w:r>
    </w:p>
    <w:p>
      <w:pPr>
        <w:pStyle w:val="72"/>
        <w:numPr>
          <w:ilvl w:val="0"/>
          <w:numId w:val="18"/>
        </w:numPr>
        <w:spacing w:after="0" w:line="400" w:lineRule="exact"/>
        <w:jc w:val="both"/>
        <w:outlineLvl w:val="0"/>
        <w:rPr>
          <w:rFonts w:ascii="Arial" w:hAnsi="Arial" w:cs="Arial"/>
          <w:b/>
          <w:color w:val="000000"/>
          <w:sz w:val="21"/>
          <w:szCs w:val="21"/>
        </w:rPr>
      </w:pPr>
      <w:r>
        <w:rPr>
          <w:rFonts w:ascii="Arial" w:hAnsi="Arial" w:cs="Arial"/>
          <w:b/>
          <w:color w:val="000000"/>
          <w:sz w:val="21"/>
          <w:szCs w:val="21"/>
        </w:rPr>
        <w:t>Outcome 2：Analyse the operations of the international monetary system.</w:t>
      </w:r>
    </w:p>
    <w:p>
      <w:pPr>
        <w:widowControl/>
        <w:spacing w:line="400" w:lineRule="exact"/>
        <w:jc w:val="left"/>
        <w:rPr>
          <w:szCs w:val="21"/>
        </w:rPr>
      </w:pPr>
      <w:r>
        <w:rPr>
          <w:rFonts w:ascii="Symbol" w:hAnsi="Symbol" w:cs="Symbol"/>
          <w:color w:val="000000"/>
          <w:kern w:val="0"/>
          <w:szCs w:val="21"/>
          <w:lang w:bidi="ar"/>
        </w:rPr>
        <w:t></w:t>
      </w:r>
      <w:r>
        <w:rPr>
          <w:rFonts w:hint="eastAsia" w:ascii="Symbol" w:hAnsi="Symbol" w:cs="Symbol"/>
          <w:color w:val="000000"/>
          <w:kern w:val="0"/>
          <w:szCs w:val="21"/>
          <w:lang w:bidi="ar"/>
        </w:rPr>
        <w:t xml:space="preserve"> </w:t>
      </w:r>
      <w:r>
        <w:rPr>
          <w:rFonts w:ascii="Arial" w:hAnsi="Arial" w:cs="Arial"/>
          <w:color w:val="000000"/>
          <w:kern w:val="0"/>
          <w:szCs w:val="21"/>
          <w:lang w:bidi="ar"/>
        </w:rPr>
        <w:t xml:space="preserve">foreign exchange markets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national exchange rate systems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UK balance of payments, significance of surpluses/deficits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international trade data </w:t>
      </w:r>
    </w:p>
    <w:p>
      <w:pPr>
        <w:autoSpaceDE w:val="0"/>
        <w:autoSpaceDN w:val="0"/>
        <w:adjustRightInd w:val="0"/>
        <w:spacing w:line="400" w:lineRule="exact"/>
        <w:rPr>
          <w:rFonts w:ascii="Arial" w:hAnsi="Arial" w:eastAsia="AMNFCK+TimesNewRoman" w:cs="Arial"/>
          <w:color w:val="000000"/>
          <w:szCs w:val="21"/>
        </w:rPr>
      </w:pPr>
    </w:p>
    <w:p>
      <w:pPr>
        <w:widowControl/>
        <w:spacing w:line="400" w:lineRule="exact"/>
        <w:jc w:val="left"/>
        <w:rPr>
          <w:b/>
          <w:bCs/>
          <w:szCs w:val="21"/>
        </w:rPr>
      </w:pPr>
      <w:r>
        <w:rPr>
          <w:rFonts w:ascii="Arial" w:hAnsi="Arial" w:cs="Arial"/>
          <w:b/>
          <w:color w:val="000000"/>
          <w:szCs w:val="21"/>
        </w:rPr>
        <w:t>(3) Outcome 3：</w:t>
      </w:r>
      <w:r>
        <w:rPr>
          <w:rFonts w:ascii="Arial" w:hAnsi="Arial" w:cs="Arial"/>
          <w:b/>
          <w:bCs/>
          <w:color w:val="000000"/>
          <w:kern w:val="0"/>
          <w:szCs w:val="21"/>
          <w:lang w:bidi="ar"/>
        </w:rPr>
        <w:t xml:space="preserve">Analyse issues facing developing countries.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classifications of countries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characteristics of economies in transition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characteristics of developing countries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issues facing economies in transition </w:t>
      </w:r>
    </w:p>
    <w:p>
      <w:pPr>
        <w:widowControl/>
        <w:spacing w:line="400" w:lineRule="exact"/>
        <w:jc w:val="left"/>
        <w:rPr>
          <w:rFonts w:ascii="Arial" w:hAnsi="Arial" w:cs="Arial"/>
          <w:color w:val="000000"/>
          <w:kern w:val="0"/>
          <w:szCs w:val="21"/>
          <w:lang w:bidi="ar"/>
        </w:rPr>
      </w:pPr>
      <w:r>
        <w:rPr>
          <w:rFonts w:ascii="Symbol" w:hAnsi="Symbol" w:cs="Symbol"/>
          <w:color w:val="000000"/>
          <w:kern w:val="0"/>
          <w:szCs w:val="21"/>
          <w:lang w:bidi="ar"/>
        </w:rPr>
        <w:t xml:space="preserve"> </w:t>
      </w:r>
      <w:r>
        <w:rPr>
          <w:rFonts w:ascii="Arial" w:hAnsi="Arial" w:cs="Arial"/>
          <w:color w:val="000000"/>
          <w:kern w:val="0"/>
          <w:szCs w:val="21"/>
          <w:lang w:bidi="ar"/>
        </w:rPr>
        <w:t>issues facing developing countries</w:t>
      </w:r>
    </w:p>
    <w:p>
      <w:pPr>
        <w:pStyle w:val="2"/>
        <w:spacing w:line="400" w:lineRule="exact"/>
        <w:rPr>
          <w:rFonts w:ascii="Arial" w:hAnsi="Arial" w:cs="Arial"/>
          <w:sz w:val="21"/>
          <w:szCs w:val="21"/>
          <w:lang w:bidi="ar"/>
        </w:rPr>
      </w:pPr>
    </w:p>
    <w:p>
      <w:pPr>
        <w:widowControl/>
        <w:spacing w:line="400" w:lineRule="exact"/>
        <w:jc w:val="left"/>
        <w:rPr>
          <w:szCs w:val="21"/>
        </w:rPr>
      </w:pPr>
      <w:r>
        <w:rPr>
          <w:rFonts w:ascii="Arial" w:hAnsi="Arial" w:cs="Arial"/>
          <w:b/>
          <w:color w:val="000000"/>
          <w:szCs w:val="21"/>
        </w:rPr>
        <w:t>(</w:t>
      </w:r>
      <w:r>
        <w:rPr>
          <w:rFonts w:hint="eastAsia" w:ascii="Arial" w:hAnsi="Arial" w:cs="Arial"/>
          <w:b/>
          <w:color w:val="000000"/>
          <w:szCs w:val="21"/>
        </w:rPr>
        <w:t>4</w:t>
      </w:r>
      <w:r>
        <w:rPr>
          <w:rFonts w:ascii="Arial" w:hAnsi="Arial" w:cs="Arial"/>
          <w:b/>
          <w:color w:val="000000"/>
          <w:szCs w:val="21"/>
        </w:rPr>
        <w:t>) Outcome</w:t>
      </w:r>
      <w:r>
        <w:rPr>
          <w:rFonts w:hint="eastAsia" w:ascii="Arial" w:hAnsi="Arial" w:cs="Arial"/>
          <w:b/>
          <w:color w:val="000000"/>
          <w:szCs w:val="21"/>
        </w:rPr>
        <w:t xml:space="preserve"> 4</w:t>
      </w:r>
      <w:r>
        <w:rPr>
          <w:rFonts w:ascii="Arial" w:hAnsi="Arial" w:cs="Arial"/>
          <w:b/>
          <w:color w:val="000000"/>
          <w:szCs w:val="21"/>
        </w:rPr>
        <w:t>：</w:t>
      </w:r>
      <w:r>
        <w:rPr>
          <w:rFonts w:ascii="Arial" w:hAnsi="Arial" w:cs="Arial"/>
          <w:color w:val="000000"/>
          <w:kern w:val="0"/>
          <w:szCs w:val="21"/>
          <w:lang w:bidi="ar"/>
        </w:rPr>
        <w:t xml:space="preserve">Assess the importance of multinational enterprises (MNEs) in the world economy.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characteristics of MNEs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importance of MNEs to the world economy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MNEs and national autonomy </w:t>
      </w:r>
    </w:p>
    <w:p>
      <w:pPr>
        <w:widowControl/>
        <w:jc w:val="left"/>
        <w:rPr>
          <w:b/>
          <w:bCs/>
        </w:rPr>
      </w:pPr>
    </w:p>
    <w:p>
      <w:pPr>
        <w:pStyle w:val="2"/>
      </w:pPr>
    </w:p>
    <w:p>
      <w:pPr>
        <w:pStyle w:val="72"/>
        <w:spacing w:after="0" w:line="400" w:lineRule="exact"/>
        <w:jc w:val="both"/>
        <w:outlineLvl w:val="0"/>
        <w:rPr>
          <w:rFonts w:ascii="Arial" w:hAnsi="Arial" w:cs="Arial"/>
          <w:b/>
          <w:color w:val="000000"/>
          <w:sz w:val="21"/>
          <w:szCs w:val="21"/>
        </w:rPr>
      </w:pPr>
      <w:r>
        <w:rPr>
          <w:rFonts w:ascii="Arial" w:hAnsi="Arial" w:cs="Arial"/>
          <w:b/>
          <w:color w:val="000000"/>
          <w:sz w:val="21"/>
          <w:szCs w:val="21"/>
        </w:rPr>
        <w:t>Evidence requirements for the Unit</w:t>
      </w:r>
    </w:p>
    <w:p>
      <w:pPr>
        <w:pStyle w:val="2"/>
        <w:spacing w:line="400" w:lineRule="exact"/>
        <w:jc w:val="both"/>
        <w:outlineLvl w:val="0"/>
        <w:rPr>
          <w:rFonts w:ascii="Arial" w:hAnsi="Arial" w:cs="Arial"/>
          <w:b/>
          <w:sz w:val="21"/>
          <w:szCs w:val="21"/>
        </w:rPr>
      </w:pPr>
      <w:r>
        <w:rPr>
          <w:rFonts w:ascii="Arial" w:hAnsi="Arial" w:cs="Arial"/>
          <w:b/>
          <w:sz w:val="21"/>
          <w:szCs w:val="21"/>
        </w:rPr>
        <w:t>(1) Outcome 1</w:t>
      </w:r>
    </w:p>
    <w:p>
      <w:pPr>
        <w:autoSpaceDE w:val="0"/>
        <w:autoSpaceDN w:val="0"/>
        <w:adjustRightInd w:val="0"/>
        <w:spacing w:line="400" w:lineRule="exact"/>
        <w:rPr>
          <w:rFonts w:ascii="Arial" w:hAnsi="Arial" w:eastAsia="AMNFCK+TimesNewRoman" w:cs="Arial"/>
          <w:color w:val="000000"/>
          <w:szCs w:val="21"/>
        </w:rPr>
      </w:pPr>
      <w:r>
        <w:rPr>
          <w:rFonts w:ascii="Arial" w:hAnsi="Arial" w:eastAsia="AMNFCK+TimesNewRoman" w:cs="Arial"/>
          <w:color w:val="000000"/>
          <w:szCs w:val="21"/>
        </w:rPr>
        <w:t xml:space="preserve">Learners will need to provide evidence to demonstrate their knowledge and/or skills across all outcomes by showing that they can: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explain free trade including the theory of absolute and comparative advantage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explain three gains from international trade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explain barriers to trade, including two forms of protectionism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evaluate arguments in favour of free trade versus protectionism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describe the main institutions of world trade including WTO, IMF and World Bank </w:t>
      </w:r>
    </w:p>
    <w:p>
      <w:pPr>
        <w:widowControl/>
        <w:spacing w:line="400" w:lineRule="exact"/>
        <w:jc w:val="left"/>
        <w:rPr>
          <w:szCs w:val="21"/>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explain the role of the WTO in the development of free trade </w:t>
      </w:r>
    </w:p>
    <w:p>
      <w:pPr>
        <w:widowControl/>
        <w:spacing w:line="400" w:lineRule="exact"/>
        <w:jc w:val="left"/>
        <w:rPr>
          <w:rFonts w:ascii="Arial" w:hAnsi="Arial" w:cs="Arial"/>
          <w:color w:val="000000"/>
          <w:kern w:val="0"/>
          <w:szCs w:val="21"/>
          <w:lang w:bidi="ar"/>
        </w:rPr>
      </w:pPr>
      <w:r>
        <w:rPr>
          <w:rFonts w:ascii="Symbol" w:hAnsi="Symbol" w:cs="Symbol"/>
          <w:color w:val="000000"/>
          <w:kern w:val="0"/>
          <w:szCs w:val="21"/>
          <w:lang w:bidi="ar"/>
        </w:rPr>
        <w:t xml:space="preserve"> </w:t>
      </w:r>
      <w:r>
        <w:rPr>
          <w:rFonts w:ascii="Arial" w:hAnsi="Arial" w:cs="Arial"/>
          <w:color w:val="000000"/>
          <w:kern w:val="0"/>
          <w:szCs w:val="21"/>
          <w:lang w:bidi="ar"/>
        </w:rPr>
        <w:t xml:space="preserve">explain the role of one trading bloc </w:t>
      </w:r>
    </w:p>
    <w:p>
      <w:pPr>
        <w:pStyle w:val="2"/>
      </w:pPr>
    </w:p>
    <w:p>
      <w:pPr>
        <w:rPr>
          <w:rFonts w:ascii="Arial" w:hAnsi="Arial" w:cs="Arial"/>
          <w:b/>
          <w:bCs/>
        </w:rPr>
      </w:pPr>
      <w:r>
        <w:rPr>
          <w:rFonts w:hint="eastAsia" w:ascii="Arial" w:hAnsi="Arial" w:cs="Arial"/>
          <w:b/>
          <w:bCs/>
        </w:rPr>
        <w:t xml:space="preserve">(2) </w:t>
      </w:r>
      <w:r>
        <w:rPr>
          <w:rFonts w:ascii="Arial" w:hAnsi="Arial" w:cs="Arial"/>
          <w:b/>
          <w:bCs/>
        </w:rPr>
        <w:t>Outcome 2</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describe the operation of foreign exchange markets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describe two exchange rate systems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explain three advantages and three disadvantages of each of the two exchange rate </w:t>
      </w:r>
    </w:p>
    <w:p>
      <w:pPr>
        <w:widowControl/>
        <w:spacing w:line="400" w:lineRule="exact"/>
        <w:jc w:val="left"/>
      </w:pPr>
      <w:r>
        <w:rPr>
          <w:rFonts w:ascii="Arial" w:hAnsi="Arial" w:cs="Arial"/>
          <w:color w:val="000000"/>
          <w:kern w:val="0"/>
          <w:sz w:val="22"/>
          <w:szCs w:val="22"/>
          <w:lang w:bidi="ar"/>
        </w:rPr>
        <w:t xml:space="preserve">systems identified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describe the UK balance of payments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analyse the significance and impact of balance of payment surpluses and deficits on </w:t>
      </w:r>
    </w:p>
    <w:p>
      <w:pPr>
        <w:widowControl/>
        <w:spacing w:line="400" w:lineRule="exact"/>
        <w:jc w:val="left"/>
      </w:pPr>
      <w:r>
        <w:rPr>
          <w:rFonts w:ascii="Arial" w:hAnsi="Arial" w:cs="Arial"/>
          <w:color w:val="000000"/>
          <w:kern w:val="0"/>
          <w:sz w:val="22"/>
          <w:szCs w:val="22"/>
          <w:lang w:bidi="ar"/>
        </w:rPr>
        <w:t xml:space="preserve">economies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identify and explain trends in international trade</w:t>
      </w:r>
    </w:p>
    <w:p>
      <w:pPr>
        <w:pStyle w:val="73"/>
        <w:spacing w:after="0" w:line="400" w:lineRule="exact"/>
        <w:jc w:val="both"/>
        <w:outlineLvl w:val="0"/>
        <w:rPr>
          <w:rFonts w:ascii="Arial" w:hAnsi="Arial" w:cs="Arial"/>
          <w:b/>
          <w:color w:val="000000"/>
          <w:sz w:val="21"/>
          <w:szCs w:val="21"/>
        </w:rPr>
      </w:pPr>
      <w:r>
        <w:rPr>
          <w:rFonts w:ascii="Arial" w:hAnsi="Arial" w:cs="Arial"/>
          <w:b/>
          <w:color w:val="000000"/>
          <w:sz w:val="21"/>
          <w:szCs w:val="21"/>
        </w:rPr>
        <w:t>(3) Outcome 3</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describe a classification system including examples of countries in each category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explain two characteristics of an economy in transition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explain two characteristics of a developing country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analyse one issue facing an economy in transition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analyse one issue facing a developing country</w:t>
      </w:r>
    </w:p>
    <w:p>
      <w:pPr>
        <w:pStyle w:val="73"/>
        <w:spacing w:after="0" w:line="400" w:lineRule="exact"/>
        <w:jc w:val="both"/>
        <w:outlineLvl w:val="0"/>
        <w:rPr>
          <w:rFonts w:ascii="Arial" w:hAnsi="Arial" w:cs="Arial"/>
          <w:b/>
          <w:color w:val="000000"/>
          <w:sz w:val="21"/>
          <w:szCs w:val="21"/>
        </w:rPr>
      </w:pPr>
      <w:r>
        <w:rPr>
          <w:rFonts w:ascii="Arial" w:hAnsi="Arial" w:cs="Arial"/>
          <w:b/>
          <w:color w:val="000000"/>
          <w:sz w:val="21"/>
          <w:szCs w:val="21"/>
        </w:rPr>
        <w:t>(</w:t>
      </w:r>
      <w:r>
        <w:rPr>
          <w:rFonts w:hint="eastAsia" w:ascii="Arial" w:hAnsi="Arial" w:cs="Arial"/>
          <w:b/>
          <w:color w:val="000000"/>
          <w:sz w:val="21"/>
          <w:szCs w:val="21"/>
        </w:rPr>
        <w:t>4</w:t>
      </w:r>
      <w:r>
        <w:rPr>
          <w:rFonts w:ascii="Arial" w:hAnsi="Arial" w:cs="Arial"/>
          <w:b/>
          <w:color w:val="000000"/>
          <w:sz w:val="21"/>
          <w:szCs w:val="21"/>
        </w:rPr>
        <w:t xml:space="preserve">) Outcome </w:t>
      </w:r>
      <w:r>
        <w:rPr>
          <w:rFonts w:hint="eastAsia" w:ascii="Arial" w:hAnsi="Arial" w:cs="Arial"/>
          <w:b/>
          <w:color w:val="000000"/>
          <w:sz w:val="21"/>
          <w:szCs w:val="21"/>
        </w:rPr>
        <w:t>4</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explain two characteristics of MNEs </w:t>
      </w:r>
    </w:p>
    <w:p>
      <w:pPr>
        <w:widowControl/>
        <w:spacing w:line="400" w:lineRule="exact"/>
        <w:jc w:val="left"/>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describe the importance of MNEs to the world economy </w:t>
      </w:r>
    </w:p>
    <w:p>
      <w:pPr>
        <w:widowControl/>
        <w:spacing w:line="400" w:lineRule="exact"/>
        <w:jc w:val="left"/>
        <w:rPr>
          <w:rFonts w:ascii="Arial" w:hAnsi="Arial" w:cs="Arial"/>
          <w:color w:val="000000"/>
          <w:kern w:val="0"/>
          <w:sz w:val="22"/>
          <w:szCs w:val="22"/>
          <w:lang w:bidi="ar"/>
        </w:rPr>
      </w:pPr>
      <w:r>
        <w:rPr>
          <w:rFonts w:ascii="Symbol" w:hAnsi="Symbol" w:cs="Symbol"/>
          <w:color w:val="000000"/>
          <w:kern w:val="0"/>
          <w:sz w:val="22"/>
          <w:szCs w:val="22"/>
          <w:lang w:bidi="ar"/>
        </w:rPr>
        <w:t xml:space="preserve"> </w:t>
      </w:r>
      <w:r>
        <w:rPr>
          <w:rFonts w:ascii="Arial" w:hAnsi="Arial" w:cs="Arial"/>
          <w:color w:val="000000"/>
          <w:kern w:val="0"/>
          <w:sz w:val="22"/>
          <w:szCs w:val="22"/>
          <w:lang w:bidi="ar"/>
        </w:rPr>
        <w:t xml:space="preserve">analyse the impact of MNEs on domestic economies </w:t>
      </w:r>
    </w:p>
    <w:p>
      <w:pPr>
        <w:pStyle w:val="2"/>
      </w:pPr>
    </w:p>
    <w:p>
      <w:pPr>
        <w:pStyle w:val="2"/>
        <w:spacing w:line="400" w:lineRule="exact"/>
        <w:jc w:val="both"/>
        <w:outlineLvl w:val="0"/>
        <w:rPr>
          <w:rFonts w:ascii="Arial" w:hAnsi="Arial" w:cs="Arial"/>
          <w:b/>
          <w:bCs/>
          <w:sz w:val="21"/>
          <w:szCs w:val="21"/>
        </w:rPr>
      </w:pPr>
      <w:r>
        <w:rPr>
          <w:rFonts w:ascii="Arial" w:hAnsi="Arial" w:cs="Arial"/>
          <w:b/>
          <w:bCs/>
          <w:sz w:val="21"/>
          <w:szCs w:val="21"/>
        </w:rPr>
        <w:t>References</w:t>
      </w:r>
    </w:p>
    <w:p>
      <w:pPr>
        <w:numPr>
          <w:ilvl w:val="0"/>
          <w:numId w:val="33"/>
        </w:numPr>
        <w:autoSpaceDE w:val="0"/>
        <w:autoSpaceDN w:val="0"/>
        <w:adjustRightInd w:val="0"/>
        <w:spacing w:line="400" w:lineRule="exact"/>
      </w:pPr>
      <w:r>
        <w:rPr>
          <w:rFonts w:ascii="Arial" w:hAnsi="Arial" w:eastAsia="BatangChe" w:cs="Arial"/>
          <w:snapToGrid w:val="0"/>
          <w:color w:val="000000"/>
          <w:szCs w:val="21"/>
          <w:lang w:eastAsia="en-US"/>
        </w:rPr>
        <w:t>Sharon</w:t>
      </w:r>
      <w:r>
        <w:rPr>
          <w:rFonts w:hint="eastAsia" w:ascii="Arial" w:hAnsi="Arial" w:cs="Arial"/>
          <w:snapToGrid w:val="0"/>
          <w:color w:val="000000"/>
          <w:szCs w:val="21"/>
        </w:rPr>
        <w:t xml:space="preserve"> M.</w:t>
      </w:r>
      <w:r>
        <w:rPr>
          <w:rFonts w:ascii="Arial" w:hAnsi="Arial" w:eastAsia="BatangChe" w:cs="Arial"/>
          <w:snapToGrid w:val="0"/>
          <w:color w:val="000000"/>
          <w:szCs w:val="21"/>
          <w:lang w:eastAsia="en-US"/>
        </w:rPr>
        <w:t xml:space="preserve"> Oster, Ray C. Fair, Sharon E. Oster, Karl E. Case, Ray C Fair (20</w:t>
      </w:r>
      <w:r>
        <w:rPr>
          <w:rFonts w:hint="eastAsia" w:ascii="Arial" w:hAnsi="Arial" w:cs="Arial"/>
          <w:snapToGrid w:val="0"/>
          <w:color w:val="000000"/>
          <w:szCs w:val="21"/>
        </w:rPr>
        <w:t>20</w:t>
      </w:r>
      <w:r>
        <w:rPr>
          <w:rFonts w:ascii="Arial" w:hAnsi="Arial" w:eastAsia="BatangChe" w:cs="Arial"/>
          <w:snapToGrid w:val="0"/>
          <w:color w:val="000000"/>
          <w:szCs w:val="21"/>
          <w:lang w:eastAsia="en-US"/>
        </w:rPr>
        <w:t xml:space="preserve">), </w:t>
      </w:r>
      <w:r>
        <w:rPr>
          <w:rFonts w:ascii="Arial" w:hAnsi="Arial" w:eastAsia="BatangChe" w:cs="Arial"/>
          <w:b/>
          <w:i/>
          <w:snapToGrid w:val="0"/>
          <w:color w:val="000000"/>
          <w:szCs w:val="21"/>
          <w:lang w:eastAsia="en-US"/>
        </w:rPr>
        <w:t>Principles of Economics</w:t>
      </w:r>
      <w:r>
        <w:rPr>
          <w:rFonts w:ascii="Arial" w:hAnsi="Arial" w:eastAsia="BatangChe" w:cs="Arial"/>
          <w:snapToGrid w:val="0"/>
          <w:color w:val="000000"/>
          <w:szCs w:val="21"/>
          <w:lang w:eastAsia="en-US"/>
        </w:rPr>
        <w:t>, 'Principles of Economics (1</w:t>
      </w:r>
      <w:r>
        <w:rPr>
          <w:rFonts w:hint="eastAsia" w:ascii="Arial" w:hAnsi="Arial" w:cs="Arial"/>
          <w:snapToGrid w:val="0"/>
          <w:color w:val="000000"/>
          <w:szCs w:val="21"/>
        </w:rPr>
        <w:t>3</w:t>
      </w:r>
      <w:r>
        <w:rPr>
          <w:rFonts w:hint="eastAsia" w:ascii="Arial" w:hAnsi="Arial" w:cs="Arial"/>
          <w:snapToGrid w:val="0"/>
          <w:color w:val="000000"/>
          <w:sz w:val="24"/>
          <w:vertAlign w:val="superscript"/>
        </w:rPr>
        <w:t>rd</w:t>
      </w:r>
      <w:r>
        <w:rPr>
          <w:rFonts w:ascii="Arial" w:hAnsi="Arial" w:eastAsia="BatangChe" w:cs="Arial"/>
          <w:snapToGrid w:val="0"/>
          <w:color w:val="000000"/>
          <w:szCs w:val="21"/>
          <w:lang w:eastAsia="en-US"/>
        </w:rPr>
        <w:t xml:space="preserve"> Edition)', published 20</w:t>
      </w:r>
      <w:r>
        <w:rPr>
          <w:rFonts w:hint="eastAsia" w:ascii="Arial" w:hAnsi="Arial" w:cs="Arial"/>
          <w:snapToGrid w:val="0"/>
          <w:color w:val="000000"/>
          <w:szCs w:val="21"/>
        </w:rPr>
        <w:t>20</w:t>
      </w:r>
      <w:r>
        <w:rPr>
          <w:rFonts w:ascii="Arial" w:hAnsi="Arial" w:eastAsia="BatangChe" w:cs="Arial"/>
          <w:snapToGrid w:val="0"/>
          <w:color w:val="000000"/>
          <w:szCs w:val="21"/>
          <w:lang w:eastAsia="en-US"/>
        </w:rPr>
        <w:t xml:space="preserve"> under ISBN 978013</w:t>
      </w:r>
      <w:r>
        <w:rPr>
          <w:rFonts w:hint="eastAsia" w:ascii="Arial" w:hAnsi="Arial" w:cs="Arial"/>
          <w:snapToGrid w:val="0"/>
          <w:color w:val="000000"/>
          <w:szCs w:val="21"/>
        </w:rPr>
        <w:t>5162170</w:t>
      </w:r>
      <w:r>
        <w:rPr>
          <w:rFonts w:ascii="Arial" w:hAnsi="Arial" w:eastAsia="BatangChe" w:cs="Arial"/>
          <w:snapToGrid w:val="0"/>
          <w:color w:val="000000"/>
          <w:szCs w:val="21"/>
          <w:lang w:eastAsia="en-US"/>
        </w:rPr>
        <w:t xml:space="preserve"> </w:t>
      </w:r>
    </w:p>
    <w:p>
      <w:pPr>
        <w:numPr>
          <w:ilvl w:val="0"/>
          <w:numId w:val="33"/>
        </w:numPr>
        <w:autoSpaceDE w:val="0"/>
        <w:autoSpaceDN w:val="0"/>
        <w:adjustRightInd w:val="0"/>
        <w:spacing w:line="400" w:lineRule="exact"/>
        <w:rPr>
          <w:rFonts w:ascii="Arial" w:hAnsi="Arial" w:cs="Arial"/>
          <w:szCs w:val="21"/>
        </w:rPr>
      </w:pPr>
      <w:r>
        <w:fldChar w:fldCharType="begin"/>
      </w:r>
      <w:r>
        <w:instrText xml:space="preserve"> HYPERLINK "https://www.valorebooks.com/author/Frederick%20P.%20Stutz" </w:instrText>
      </w:r>
      <w:r>
        <w:fldChar w:fldCharType="separate"/>
      </w:r>
      <w:r>
        <w:rPr>
          <w:rFonts w:ascii="Arial" w:hAnsi="Arial" w:eastAsia="AMNFCK+TimesNewRoman" w:cs="Arial"/>
          <w:color w:val="000000"/>
          <w:szCs w:val="21"/>
        </w:rPr>
        <w:t>Frederick P. Stutz</w:t>
      </w:r>
      <w:r>
        <w:rPr>
          <w:rFonts w:ascii="Arial" w:hAnsi="Arial" w:eastAsia="AMNFCK+TimesNewRoman" w:cs="Arial"/>
          <w:color w:val="000000"/>
          <w:szCs w:val="21"/>
        </w:rPr>
        <w:fldChar w:fldCharType="end"/>
      </w:r>
      <w:r>
        <w:rPr>
          <w:rFonts w:ascii="Arial" w:hAnsi="Arial" w:eastAsia="AMNFCK+TimesNewRoman" w:cs="Arial"/>
          <w:color w:val="000000"/>
          <w:szCs w:val="21"/>
        </w:rPr>
        <w:t xml:space="preserve">, </w:t>
      </w:r>
      <w:r>
        <w:fldChar w:fldCharType="begin"/>
      </w:r>
      <w:r>
        <w:instrText xml:space="preserve"> HYPERLINK "https://www.valorebooks.com/author/Barney%20Warf" </w:instrText>
      </w:r>
      <w:r>
        <w:fldChar w:fldCharType="separate"/>
      </w:r>
      <w:r>
        <w:rPr>
          <w:rFonts w:ascii="Arial" w:hAnsi="Arial" w:eastAsia="AMNFCK+TimesNewRoman" w:cs="Arial"/>
          <w:color w:val="000000"/>
          <w:szCs w:val="21"/>
        </w:rPr>
        <w:t>Barney Warf</w:t>
      </w:r>
      <w:r>
        <w:rPr>
          <w:rFonts w:ascii="Arial" w:hAnsi="Arial" w:eastAsia="AMNFCK+TimesNewRoman" w:cs="Arial"/>
          <w:color w:val="000000"/>
          <w:szCs w:val="21"/>
        </w:rPr>
        <w:fldChar w:fldCharType="end"/>
      </w:r>
      <w:r>
        <w:rPr>
          <w:rFonts w:ascii="Arial" w:hAnsi="Arial" w:eastAsia="AMNFCK+TimesNewRoman" w:cs="Arial"/>
          <w:color w:val="000000"/>
          <w:szCs w:val="21"/>
        </w:rPr>
        <w:t xml:space="preserve"> (20</w:t>
      </w:r>
      <w:r>
        <w:rPr>
          <w:rFonts w:hint="eastAsia" w:ascii="Arial" w:hAnsi="Arial" w:eastAsia="AMNFCK+TimesNewRoman" w:cs="Arial"/>
          <w:color w:val="000000"/>
          <w:szCs w:val="21"/>
        </w:rPr>
        <w:t>20</w:t>
      </w:r>
      <w:r>
        <w:rPr>
          <w:rFonts w:ascii="Arial" w:hAnsi="Arial" w:eastAsia="AMNFCK+TimesNewRoman" w:cs="Arial"/>
          <w:color w:val="000000"/>
          <w:szCs w:val="21"/>
        </w:rPr>
        <w:t>) The World Economy: Geography, Business, Development (Sixth Edition) (6th Edition)', published 20</w:t>
      </w:r>
      <w:r>
        <w:rPr>
          <w:rFonts w:hint="eastAsia" w:ascii="Arial" w:hAnsi="Arial" w:eastAsia="AMNFCK+TimesNewRoman" w:cs="Arial"/>
          <w:color w:val="000000"/>
          <w:szCs w:val="21"/>
        </w:rPr>
        <w:t>20</w:t>
      </w:r>
      <w:r>
        <w:rPr>
          <w:rFonts w:ascii="Arial" w:hAnsi="Arial" w:eastAsia="AMNFCK+TimesNewRoman" w:cs="Arial"/>
          <w:color w:val="000000"/>
          <w:szCs w:val="21"/>
        </w:rPr>
        <w:t xml:space="preserve"> under ISBN: 9787208159563 </w:t>
      </w:r>
    </w:p>
    <w:p>
      <w:pPr>
        <w:pStyle w:val="77"/>
        <w:numPr>
          <w:ilvl w:val="0"/>
          <w:numId w:val="33"/>
        </w:numPr>
        <w:spacing w:line="400" w:lineRule="exact"/>
        <w:jc w:val="both"/>
        <w:rPr>
          <w:rFonts w:ascii="Arial" w:hAnsi="Arial" w:cs="Arial"/>
          <w:szCs w:val="21"/>
        </w:rPr>
      </w:pPr>
      <w:r>
        <w:rPr>
          <w:rFonts w:ascii="Arial" w:hAnsi="Arial" w:cs="Arial"/>
          <w:szCs w:val="21"/>
        </w:rPr>
        <w:t>http://asean.org/asean/about-asean/ </w:t>
      </w:r>
      <w:r>
        <w:rPr>
          <w:rFonts w:hint="eastAsia" w:ascii="Arial" w:hAnsi="Arial" w:cs="Arial"/>
          <w:szCs w:val="21"/>
        </w:rPr>
        <w:t xml:space="preserve">  </w:t>
      </w:r>
      <w:r>
        <w:rPr>
          <w:rFonts w:ascii="Arial" w:hAnsi="Arial" w:cs="Arial"/>
          <w:szCs w:val="21"/>
        </w:rPr>
        <w:t>The Association of Southeast Asian Nations</w:t>
      </w:r>
    </w:p>
    <w:p>
      <w:pPr>
        <w:pStyle w:val="77"/>
        <w:numPr>
          <w:ilvl w:val="0"/>
          <w:numId w:val="33"/>
        </w:numPr>
        <w:spacing w:line="400" w:lineRule="exact"/>
        <w:jc w:val="both"/>
        <w:rPr>
          <w:rFonts w:ascii="Arial" w:hAnsi="Arial" w:cs="Arial"/>
          <w:szCs w:val="21"/>
        </w:rPr>
      </w:pPr>
      <w:r>
        <w:rPr>
          <w:rFonts w:ascii="Arial" w:hAnsi="Arial" w:cs="Arial"/>
          <w:szCs w:val="21"/>
        </w:rPr>
        <w:t>http://europa.eu/european-union/about-eu/eu-in-brief_en </w:t>
      </w:r>
      <w:r>
        <w:rPr>
          <w:rFonts w:hint="eastAsia" w:ascii="Arial" w:hAnsi="Arial" w:cs="Arial"/>
          <w:szCs w:val="21"/>
        </w:rPr>
        <w:t xml:space="preserve">  European Union</w:t>
      </w:r>
    </w:p>
    <w:p>
      <w:pPr>
        <w:pStyle w:val="77"/>
        <w:numPr>
          <w:ilvl w:val="0"/>
          <w:numId w:val="33"/>
        </w:numPr>
        <w:spacing w:line="400" w:lineRule="exact"/>
        <w:jc w:val="both"/>
        <w:rPr>
          <w:rFonts w:ascii="Arial" w:hAnsi="Arial" w:cs="Arial"/>
          <w:szCs w:val="21"/>
        </w:rPr>
      </w:pPr>
      <w:r>
        <w:rPr>
          <w:rFonts w:ascii="Arial" w:hAnsi="Arial" w:cs="Arial"/>
          <w:szCs w:val="21"/>
        </w:rPr>
        <w:t>https://www.apec.org </w:t>
      </w:r>
      <w:r>
        <w:rPr>
          <w:rFonts w:hint="eastAsia" w:ascii="Arial" w:hAnsi="Arial" w:cs="Arial"/>
          <w:szCs w:val="21"/>
        </w:rPr>
        <w:t xml:space="preserve">   Asia-Pacific Economic Cooperation</w:t>
      </w:r>
    </w:p>
    <w:p>
      <w:pPr>
        <w:pStyle w:val="77"/>
        <w:numPr>
          <w:ilvl w:val="0"/>
          <w:numId w:val="33"/>
        </w:numPr>
        <w:spacing w:line="400" w:lineRule="exact"/>
        <w:jc w:val="both"/>
        <w:rPr>
          <w:rFonts w:ascii="Arial" w:hAnsi="Arial" w:cs="Arial"/>
          <w:szCs w:val="21"/>
        </w:rPr>
      </w:pPr>
      <w:r>
        <w:rPr>
          <w:rFonts w:ascii="Arial" w:hAnsi="Arial" w:cs="Arial"/>
          <w:szCs w:val="21"/>
        </w:rPr>
        <w:t>https://www.wto.org </w:t>
      </w:r>
      <w:r>
        <w:rPr>
          <w:rFonts w:hint="eastAsia" w:ascii="Arial" w:hAnsi="Arial" w:cs="Arial"/>
          <w:szCs w:val="21"/>
        </w:rPr>
        <w:t xml:space="preserve">    World Tarde Organization</w:t>
      </w:r>
    </w:p>
    <w:p>
      <w:pPr>
        <w:pStyle w:val="77"/>
        <w:numPr>
          <w:ilvl w:val="0"/>
          <w:numId w:val="33"/>
        </w:numPr>
        <w:spacing w:line="400" w:lineRule="exact"/>
        <w:jc w:val="both"/>
        <w:rPr>
          <w:rFonts w:ascii="Arial" w:hAnsi="Arial" w:cs="Arial"/>
          <w:szCs w:val="21"/>
        </w:rPr>
      </w:pPr>
      <w:r>
        <w:rPr>
          <w:rFonts w:ascii="Arial" w:hAnsi="Arial" w:cs="Arial"/>
          <w:szCs w:val="21"/>
        </w:rPr>
        <w:t>https://www.un.org  </w:t>
      </w:r>
      <w:r>
        <w:rPr>
          <w:rFonts w:hint="eastAsia" w:ascii="Arial" w:hAnsi="Arial" w:cs="Arial"/>
          <w:szCs w:val="21"/>
        </w:rPr>
        <w:t xml:space="preserve">    United Nation</w:t>
      </w:r>
    </w:p>
    <w:p>
      <w:pPr>
        <w:pStyle w:val="77"/>
        <w:numPr>
          <w:ilvl w:val="0"/>
          <w:numId w:val="33"/>
        </w:numPr>
        <w:spacing w:line="400" w:lineRule="exact"/>
        <w:jc w:val="both"/>
        <w:rPr>
          <w:rFonts w:ascii="Arial" w:hAnsi="Arial" w:cs="Arial"/>
          <w:szCs w:val="21"/>
        </w:rPr>
      </w:pPr>
      <w:r>
        <w:rPr>
          <w:rFonts w:ascii="Arial" w:hAnsi="Arial" w:cs="Arial"/>
          <w:szCs w:val="21"/>
        </w:rPr>
        <w:t>https://www.worldbank.org/en/home</w:t>
      </w:r>
      <w:r>
        <w:rPr>
          <w:rFonts w:hint="eastAsia" w:ascii="Arial" w:hAnsi="Arial" w:cs="Arial"/>
          <w:szCs w:val="21"/>
        </w:rPr>
        <w:t xml:space="preserve">  World Bank</w:t>
      </w:r>
    </w:p>
    <w:p>
      <w:pPr>
        <w:pStyle w:val="77"/>
        <w:numPr>
          <w:ilvl w:val="0"/>
          <w:numId w:val="33"/>
        </w:numPr>
        <w:spacing w:line="400" w:lineRule="exact"/>
        <w:jc w:val="both"/>
        <w:rPr>
          <w:rFonts w:ascii="Arial" w:hAnsi="Arial" w:cs="Arial"/>
          <w:szCs w:val="21"/>
        </w:rPr>
      </w:pPr>
      <w:r>
        <w:rPr>
          <w:rFonts w:ascii="Arial" w:hAnsi="Arial" w:cs="Arial"/>
          <w:szCs w:val="21"/>
        </w:rPr>
        <w:t>https://www.imf.org/en/Home</w:t>
      </w:r>
      <w:r>
        <w:rPr>
          <w:rFonts w:hint="eastAsia" w:ascii="Arial" w:hAnsi="Arial" w:cs="Arial"/>
          <w:szCs w:val="21"/>
        </w:rPr>
        <w:t xml:space="preserve">        International Monetary Fund</w:t>
      </w:r>
    </w:p>
    <w:p/>
    <w:p>
      <w:pPr>
        <w:widowControl/>
        <w:tabs>
          <w:tab w:val="left" w:pos="-720"/>
        </w:tabs>
        <w:suppressAutoHyphens/>
        <w:overflowPunct w:val="0"/>
        <w:autoSpaceDE w:val="0"/>
        <w:autoSpaceDN w:val="0"/>
        <w:adjustRightInd w:val="0"/>
        <w:spacing w:line="400" w:lineRule="exact"/>
        <w:textAlignment w:val="baseline"/>
        <w:rPr>
          <w:rFonts w:ascii="Arial" w:hAnsi="Arial" w:cs="Arial"/>
          <w:b/>
          <w:bCs/>
          <w:color w:val="000000"/>
          <w:sz w:val="24"/>
          <w:u w:val="single"/>
        </w:rPr>
      </w:pPr>
      <w:r>
        <w:rPr>
          <w:rFonts w:ascii="Arial" w:hAnsi="Arial" w:cs="Arial"/>
          <w:b/>
          <w:bCs/>
          <w:color w:val="000000"/>
          <w:sz w:val="24"/>
          <w:u w:val="single"/>
        </w:rPr>
        <w:t>1</w:t>
      </w:r>
      <w:r>
        <w:rPr>
          <w:rFonts w:hint="eastAsia" w:ascii="Arial" w:hAnsi="Arial" w:cs="Arial"/>
          <w:b/>
          <w:bCs/>
          <w:color w:val="000000"/>
          <w:sz w:val="24"/>
          <w:u w:val="single"/>
        </w:rPr>
        <w:t>5</w:t>
      </w:r>
      <w:r>
        <w:rPr>
          <w:rFonts w:ascii="Arial" w:hAnsi="Arial" w:cs="Arial"/>
          <w:b/>
          <w:color w:val="000000"/>
          <w:sz w:val="24"/>
          <w:u w:val="single"/>
        </w:rPr>
        <w:t xml:space="preserve">. </w:t>
      </w:r>
      <w:r>
        <w:rPr>
          <w:rFonts w:ascii="Arial" w:hAnsi="Arial" w:cs="Arial"/>
          <w:b/>
          <w:bCs/>
          <w:color w:val="000000"/>
          <w:sz w:val="24"/>
          <w:u w:val="single"/>
        </w:rPr>
        <w:t>Financial Services: International Transactions</w:t>
      </w:r>
    </w:p>
    <w:p>
      <w:pPr>
        <w:pStyle w:val="77"/>
        <w:snapToGrid w:val="0"/>
        <w:spacing w:line="400" w:lineRule="exact"/>
        <w:jc w:val="both"/>
        <w:rPr>
          <w:rFonts w:ascii="Arial" w:hAnsi="Arial" w:eastAsia="CDCAKC+TimesNewRoman" w:cs="Arial"/>
          <w:sz w:val="21"/>
          <w:szCs w:val="21"/>
        </w:rPr>
      </w:pPr>
      <w:r>
        <w:rPr>
          <w:rFonts w:ascii="Arial" w:hAnsi="Arial" w:cs="Arial"/>
          <w:b/>
          <w:bCs/>
          <w:sz w:val="21"/>
          <w:szCs w:val="21"/>
        </w:rPr>
        <w:t xml:space="preserve">Unit title: </w:t>
      </w:r>
      <w:r>
        <w:rPr>
          <w:rFonts w:ascii="Arial" w:hAnsi="Arial" w:cs="Arial"/>
          <w:sz w:val="21"/>
          <w:szCs w:val="21"/>
        </w:rPr>
        <w:t>Financial Services: International Transactions</w:t>
      </w:r>
    </w:p>
    <w:p>
      <w:pPr>
        <w:pStyle w:val="43"/>
        <w:snapToGrid w:val="0"/>
        <w:spacing w:line="400" w:lineRule="exact"/>
        <w:jc w:val="both"/>
        <w:outlineLvl w:val="0"/>
        <w:rPr>
          <w:rFonts w:ascii="Arial" w:hAnsi="Arial" w:cs="Arial"/>
          <w:sz w:val="21"/>
          <w:szCs w:val="21"/>
        </w:rPr>
      </w:pPr>
      <w:r>
        <w:rPr>
          <w:rFonts w:ascii="Arial" w:hAnsi="Arial" w:cs="Arial"/>
          <w:b/>
          <w:bCs/>
          <w:sz w:val="21"/>
          <w:szCs w:val="21"/>
        </w:rPr>
        <w:t xml:space="preserve">Unit code: </w:t>
      </w:r>
      <w:r>
        <w:rPr>
          <w:rFonts w:hint="eastAsia" w:ascii="Arial" w:hAnsi="Arial" w:cs="Arial"/>
          <w:sz w:val="21"/>
          <w:szCs w:val="21"/>
        </w:rPr>
        <w:t>JO1X 48</w:t>
      </w:r>
    </w:p>
    <w:p>
      <w:pPr>
        <w:tabs>
          <w:tab w:val="left" w:pos="525"/>
        </w:tabs>
        <w:overflowPunct w:val="0"/>
        <w:autoSpaceDE w:val="0"/>
        <w:autoSpaceDN w:val="0"/>
        <w:adjustRightInd w:val="0"/>
        <w:snapToGrid w:val="0"/>
        <w:spacing w:line="400" w:lineRule="exact"/>
        <w:rPr>
          <w:rFonts w:ascii="Arial" w:hAnsi="Arial" w:cs="Arial"/>
          <w:color w:val="000000"/>
          <w:szCs w:val="21"/>
        </w:rPr>
      </w:pPr>
      <w:r>
        <w:rPr>
          <w:rFonts w:ascii="Arial" w:hAnsi="Arial" w:cs="Arial"/>
          <w:b/>
          <w:bCs/>
          <w:color w:val="000000"/>
          <w:szCs w:val="21"/>
        </w:rPr>
        <w:t xml:space="preserve">Unit purpose: </w:t>
      </w:r>
      <w:r>
        <w:rPr>
          <w:rFonts w:ascii="Arial" w:hAnsi="Arial" w:cs="Arial"/>
          <w:color w:val="000000"/>
          <w:szCs w:val="21"/>
        </w:rPr>
        <w:br w:type="textWrapping"/>
      </w:r>
      <w:r>
        <w:rPr>
          <w:rFonts w:ascii="Arial" w:hAnsi="Arial" w:cs="Arial"/>
          <w:color w:val="000000"/>
          <w:szCs w:val="21"/>
        </w:rPr>
        <w:t>This unit is designed to allow learners to gain an understanding of the services and products that are available to support exporters and importers complete international trade transactions. It considers foreign exchange and support services provided by UK financial institutions, the UK Government and other specialist providers.</w:t>
      </w:r>
      <w:r>
        <w:rPr>
          <w:rFonts w:hint="eastAsia" w:ascii="Arial" w:hAnsi="Arial" w:cs="Arial"/>
          <w:color w:val="000000"/>
          <w:szCs w:val="21"/>
        </w:rPr>
        <w:t xml:space="preserve"> </w:t>
      </w:r>
      <w:r>
        <w:rPr>
          <w:rFonts w:ascii="Arial" w:hAnsi="Arial" w:cs="Arial"/>
          <w:color w:val="000000"/>
          <w:szCs w:val="21"/>
        </w:rPr>
        <w:t>It prepares learners for a career within the international financial services sector or within an organisation engaged in international trade.</w:t>
      </w:r>
    </w:p>
    <w:p>
      <w:pPr>
        <w:snapToGrid w:val="0"/>
        <w:spacing w:line="400" w:lineRule="exact"/>
        <w:rPr>
          <w:rFonts w:ascii="Arial" w:hAnsi="Arial" w:cs="Arial"/>
          <w:color w:val="000000"/>
          <w:szCs w:val="21"/>
          <w:lang w:bidi="en-US"/>
        </w:rPr>
      </w:pPr>
      <w:r>
        <w:rPr>
          <w:rFonts w:hint="eastAsia" w:ascii="Arial" w:hAnsi="Arial" w:cs="Arial"/>
          <w:b/>
          <w:bCs/>
          <w:color w:val="000000"/>
          <w:szCs w:val="21"/>
        </w:rPr>
        <w:t xml:space="preserve">Credit points and level: </w:t>
      </w:r>
      <w:r>
        <w:rPr>
          <w:rFonts w:ascii="Arial" w:hAnsi="Arial" w:cs="Arial"/>
          <w:b/>
          <w:bCs/>
          <w:color w:val="000000"/>
          <w:szCs w:val="21"/>
        </w:rPr>
        <w:t>:</w:t>
      </w:r>
      <w:r>
        <w:rPr>
          <w:rFonts w:ascii="Arial" w:hAnsi="Arial" w:cs="Arial"/>
          <w:color w:val="000000"/>
          <w:szCs w:val="21"/>
        </w:rPr>
        <w:t xml:space="preserve"> </w:t>
      </w:r>
      <w:r>
        <w:rPr>
          <w:rFonts w:hint="eastAsia" w:ascii="Arial" w:hAnsi="Arial" w:cs="Arial"/>
          <w:color w:val="000000"/>
          <w:szCs w:val="21"/>
          <w:lang w:bidi="en-US"/>
        </w:rPr>
        <w:t>2 SQA Advanced unit credits at SCQF level 8: (16 SCQF credit points at SCQF level 8)</w:t>
      </w:r>
    </w:p>
    <w:p>
      <w:pPr>
        <w:snapToGrid w:val="0"/>
        <w:spacing w:line="400" w:lineRule="exact"/>
        <w:rPr>
          <w:rFonts w:ascii="Arial" w:hAnsi="Arial" w:cs="Arial"/>
          <w:color w:val="000000"/>
          <w:szCs w:val="21"/>
        </w:rPr>
      </w:pPr>
      <w:r>
        <w:rPr>
          <w:rFonts w:ascii="Arial" w:hAnsi="Arial" w:cs="Arial"/>
          <w:b/>
          <w:bCs/>
          <w:color w:val="000000"/>
          <w:szCs w:val="21"/>
        </w:rPr>
        <w:t xml:space="preserve">Recommended prior knowledge and skills: </w:t>
      </w:r>
      <w:r>
        <w:rPr>
          <w:rFonts w:ascii="Arial" w:hAnsi="Arial" w:cs="Arial"/>
          <w:color w:val="000000"/>
          <w:szCs w:val="21"/>
        </w:rPr>
        <w:t>Access to the unit is at the discretion of the centre, however it is preferred that learners have good written communication and numerical skills. These may be demonstrated by the achievement of core skill Communication at SCQF level 5, or by possession of National 5 English, or a suitable NC Unit, and core skill component Using Number at SCQF level 5 or by possession of a relevant unit.</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Core skills: </w:t>
      </w:r>
      <w:r>
        <w:rPr>
          <w:rFonts w:ascii="Arial" w:hAnsi="Arial" w:cs="Arial"/>
          <w:color w:val="000000"/>
          <w:szCs w:val="21"/>
        </w:rPr>
        <w:t xml:space="preserve">Achievement of this Unit gives automatic certification of the following Core Skills component: </w:t>
      </w:r>
    </w:p>
    <w:p>
      <w:pPr>
        <w:pStyle w:val="2"/>
        <w:jc w:val="both"/>
        <w:rPr>
          <w:rFonts w:ascii="Arial" w:hAnsi="Arial" w:cs="Arial"/>
          <w:sz w:val="21"/>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overflowPunct w:val="0"/>
              <w:snapToGrid w:val="0"/>
              <w:spacing w:line="400" w:lineRule="exact"/>
              <w:rPr>
                <w:rFonts w:ascii="Arial" w:hAnsi="Arial" w:cs="Arial"/>
                <w:color w:val="000000"/>
                <w:szCs w:val="21"/>
              </w:rPr>
            </w:pPr>
            <w:r>
              <w:rPr>
                <w:rFonts w:ascii="Arial" w:hAnsi="Arial" w:cs="Arial"/>
                <w:color w:val="000000"/>
                <w:szCs w:val="21"/>
              </w:rPr>
              <w:t>Complete Core Skill</w:t>
            </w:r>
            <w:r>
              <w:rPr>
                <w:rFonts w:ascii="Arial" w:hAnsi="Arial" w:cs="Arial"/>
                <w:color w:val="000000"/>
                <w:szCs w:val="21"/>
              </w:rPr>
              <w:tab/>
            </w:r>
          </w:p>
        </w:tc>
        <w:tc>
          <w:tcPr>
            <w:tcW w:w="4927" w:type="dxa"/>
          </w:tcPr>
          <w:p>
            <w:pPr>
              <w:overflowPunct w:val="0"/>
              <w:snapToGrid w:val="0"/>
              <w:spacing w:line="400" w:lineRule="exact"/>
              <w:rPr>
                <w:rFonts w:ascii="Arial" w:hAnsi="Arial" w:cs="Arial"/>
                <w:color w:val="000000"/>
                <w:szCs w:val="21"/>
              </w:rPr>
            </w:pPr>
            <w:r>
              <w:rPr>
                <w:rFonts w:ascii="Arial" w:hAnsi="Arial" w:cs="Arial"/>
                <w:color w:val="000000"/>
                <w:szCs w:val="21"/>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927" w:type="dxa"/>
          </w:tcPr>
          <w:p>
            <w:pPr>
              <w:overflowPunct w:val="0"/>
              <w:snapToGrid w:val="0"/>
              <w:spacing w:line="400" w:lineRule="exact"/>
              <w:rPr>
                <w:rFonts w:ascii="Arial" w:hAnsi="Arial" w:cs="Arial"/>
                <w:color w:val="000000"/>
                <w:szCs w:val="21"/>
              </w:rPr>
            </w:pPr>
            <w:r>
              <w:rPr>
                <w:rFonts w:ascii="Arial" w:hAnsi="Arial" w:cs="Arial"/>
                <w:color w:val="000000"/>
                <w:szCs w:val="21"/>
              </w:rPr>
              <w:t>Core Skill component</w:t>
            </w:r>
            <w:r>
              <w:rPr>
                <w:rFonts w:ascii="Arial" w:hAnsi="Arial" w:cs="Arial"/>
                <w:color w:val="000000"/>
                <w:szCs w:val="21"/>
              </w:rPr>
              <w:tab/>
            </w:r>
          </w:p>
        </w:tc>
        <w:tc>
          <w:tcPr>
            <w:tcW w:w="4927" w:type="dxa"/>
          </w:tcPr>
          <w:p>
            <w:pPr>
              <w:overflowPunct w:val="0"/>
              <w:snapToGrid w:val="0"/>
              <w:spacing w:line="400" w:lineRule="exact"/>
              <w:rPr>
                <w:rFonts w:ascii="Arial" w:hAnsi="Arial" w:cs="Arial"/>
                <w:color w:val="000000"/>
                <w:szCs w:val="21"/>
              </w:rPr>
            </w:pPr>
            <w:r>
              <w:rPr>
                <w:rFonts w:ascii="Arial" w:hAnsi="Arial" w:cs="Arial"/>
                <w:color w:val="000000"/>
                <w:szCs w:val="21"/>
              </w:rPr>
              <w:t>Critical Thinking at SCQF level 6</w:t>
            </w:r>
          </w:p>
          <w:p>
            <w:pPr>
              <w:overflowPunct w:val="0"/>
              <w:snapToGrid w:val="0"/>
              <w:spacing w:line="400" w:lineRule="exact"/>
              <w:rPr>
                <w:rFonts w:ascii="Arial" w:hAnsi="Arial" w:cs="Arial"/>
                <w:color w:val="000000"/>
                <w:szCs w:val="21"/>
              </w:rPr>
            </w:pPr>
            <w:r>
              <w:rPr>
                <w:rFonts w:ascii="Arial" w:hAnsi="Arial" w:cs="Arial"/>
                <w:color w:val="000000"/>
                <w:szCs w:val="21"/>
              </w:rPr>
              <w:t>Using Number at SCQF level 6</w:t>
            </w:r>
          </w:p>
        </w:tc>
      </w:tr>
    </w:tbl>
    <w:p>
      <w:pPr>
        <w:overflowPunct w:val="0"/>
        <w:snapToGrid w:val="0"/>
        <w:spacing w:line="400" w:lineRule="exact"/>
        <w:rPr>
          <w:rFonts w:ascii="Arial" w:hAnsi="Arial" w:cs="Arial"/>
          <w:color w:val="000000"/>
          <w:szCs w:val="21"/>
        </w:rPr>
      </w:pPr>
      <w:r>
        <w:rPr>
          <w:rFonts w:ascii="Arial" w:hAnsi="Arial" w:cs="Arial"/>
          <w:color w:val="000000"/>
          <w:szCs w:val="21"/>
        </w:rPr>
        <w:t>There are also opportunities to develop aspects of Core Skills which are highlighted in the Support Notes of this Unit specification.</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Assessment: </w:t>
      </w:r>
      <w:r>
        <w:rPr>
          <w:rFonts w:ascii="Arial" w:hAnsi="Arial" w:cs="Arial"/>
          <w:color w:val="000000"/>
          <w:szCs w:val="21"/>
        </w:rPr>
        <w:t xml:space="preserve">Acceptable performance in this unit will be the satisfactory achievement of the standards set out in this part of the unit specification. All sections of the statement of standards are mandatory and cannot be altered without reference to SQA. </w:t>
      </w:r>
    </w:p>
    <w:p>
      <w:pPr>
        <w:overflowPunct w:val="0"/>
        <w:snapToGrid w:val="0"/>
        <w:spacing w:line="400" w:lineRule="exact"/>
        <w:rPr>
          <w:rFonts w:ascii="Arial" w:hAnsi="Arial" w:cs="Arial"/>
          <w:b/>
          <w:bCs/>
          <w:szCs w:val="21"/>
        </w:rPr>
      </w:pPr>
      <w:r>
        <w:rPr>
          <w:rFonts w:ascii="Arial" w:hAnsi="Arial" w:cs="Arial"/>
          <w:b/>
          <w:bCs/>
          <w:szCs w:val="21"/>
        </w:rPr>
        <w:t>(1) Outcome 1: Complete foreign exchange calculations</w:t>
      </w:r>
    </w:p>
    <w:p>
      <w:pPr>
        <w:numPr>
          <w:ilvl w:val="0"/>
          <w:numId w:val="34"/>
        </w:numPr>
        <w:spacing w:line="400" w:lineRule="exact"/>
        <w:rPr>
          <w:rFonts w:ascii="Arial" w:hAnsi="Arial" w:cs="Arial"/>
          <w:szCs w:val="21"/>
        </w:rPr>
      </w:pPr>
      <w:r>
        <w:rPr>
          <w:rFonts w:ascii="Arial" w:hAnsi="Arial" w:cs="Arial"/>
          <w:szCs w:val="21"/>
        </w:rPr>
        <w:t>Forward fixed option contracts</w:t>
      </w:r>
    </w:p>
    <w:p>
      <w:pPr>
        <w:numPr>
          <w:ilvl w:val="0"/>
          <w:numId w:val="34"/>
        </w:numPr>
        <w:spacing w:line="400" w:lineRule="exact"/>
        <w:rPr>
          <w:rFonts w:ascii="Arial" w:hAnsi="Arial" w:cs="Arial"/>
          <w:szCs w:val="21"/>
        </w:rPr>
      </w:pPr>
      <w:r>
        <w:rPr>
          <w:rFonts w:ascii="Arial" w:hAnsi="Arial" w:cs="Arial"/>
          <w:szCs w:val="21"/>
        </w:rPr>
        <w:t>The impact of non-delivery of forward fixed option contracts</w:t>
      </w:r>
    </w:p>
    <w:p>
      <w:pPr>
        <w:numPr>
          <w:ilvl w:val="0"/>
          <w:numId w:val="34"/>
        </w:numPr>
        <w:spacing w:line="400" w:lineRule="exact"/>
        <w:rPr>
          <w:rFonts w:ascii="Arial" w:hAnsi="Arial" w:cs="Arial"/>
          <w:szCs w:val="21"/>
        </w:rPr>
      </w:pPr>
      <w:r>
        <w:rPr>
          <w:rFonts w:ascii="Arial" w:hAnsi="Arial" w:cs="Arial"/>
          <w:szCs w:val="21"/>
        </w:rPr>
        <w:t>Foreign currency options</w:t>
      </w:r>
    </w:p>
    <w:p>
      <w:pPr>
        <w:numPr>
          <w:ilvl w:val="0"/>
          <w:numId w:val="34"/>
        </w:numPr>
        <w:spacing w:line="400" w:lineRule="exact"/>
        <w:rPr>
          <w:rFonts w:ascii="Arial" w:hAnsi="Arial" w:cs="Arial"/>
          <w:szCs w:val="21"/>
        </w:rPr>
      </w:pPr>
      <w:r>
        <w:rPr>
          <w:rFonts w:ascii="Arial" w:hAnsi="Arial" w:cs="Arial"/>
          <w:szCs w:val="21"/>
        </w:rPr>
        <w:t>Foreign currency futures</w:t>
      </w:r>
    </w:p>
    <w:p>
      <w:pPr>
        <w:spacing w:line="400" w:lineRule="exact"/>
        <w:rPr>
          <w:rFonts w:ascii="Arial" w:hAnsi="Arial" w:cs="Arial"/>
          <w:b/>
          <w:bCs/>
          <w:szCs w:val="21"/>
        </w:rPr>
      </w:pPr>
      <w:r>
        <w:rPr>
          <w:rFonts w:ascii="Arial" w:hAnsi="Arial" w:cs="Arial"/>
          <w:b/>
          <w:bCs/>
          <w:szCs w:val="21"/>
        </w:rPr>
        <w:t>(2) Outcome 2:Explain methods to settle international personal and business transactions</w:t>
      </w:r>
    </w:p>
    <w:p>
      <w:pPr>
        <w:numPr>
          <w:ilvl w:val="0"/>
          <w:numId w:val="35"/>
        </w:numPr>
        <w:spacing w:line="400" w:lineRule="exact"/>
        <w:rPr>
          <w:rFonts w:ascii="Arial" w:hAnsi="Arial" w:cs="Arial"/>
          <w:szCs w:val="21"/>
        </w:rPr>
      </w:pPr>
      <w:r>
        <w:rPr>
          <w:rFonts w:ascii="Arial" w:hAnsi="Arial" w:cs="Arial"/>
          <w:szCs w:val="21"/>
        </w:rPr>
        <w:t>Methods of transferring funds overseas</w:t>
      </w:r>
    </w:p>
    <w:p>
      <w:pPr>
        <w:numPr>
          <w:ilvl w:val="0"/>
          <w:numId w:val="35"/>
        </w:numPr>
        <w:spacing w:line="400" w:lineRule="exact"/>
        <w:rPr>
          <w:rFonts w:ascii="Arial" w:hAnsi="Arial" w:cs="Arial"/>
          <w:szCs w:val="21"/>
        </w:rPr>
      </w:pPr>
      <w:r>
        <w:rPr>
          <w:rFonts w:ascii="Arial" w:hAnsi="Arial" w:cs="Arial"/>
          <w:szCs w:val="21"/>
        </w:rPr>
        <w:t>Methods of payment available to a traveller overseas</w:t>
      </w:r>
    </w:p>
    <w:p>
      <w:pPr>
        <w:numPr>
          <w:ilvl w:val="0"/>
          <w:numId w:val="35"/>
        </w:numPr>
        <w:spacing w:line="400" w:lineRule="exact"/>
        <w:rPr>
          <w:rFonts w:ascii="Arial" w:hAnsi="Arial" w:cs="Arial"/>
          <w:szCs w:val="21"/>
        </w:rPr>
      </w:pPr>
      <w:r>
        <w:rPr>
          <w:rFonts w:ascii="Arial" w:hAnsi="Arial" w:cs="Arial"/>
          <w:szCs w:val="21"/>
        </w:rPr>
        <w:t>The internal accounting processes that support the settlement of international transactions</w:t>
      </w:r>
    </w:p>
    <w:p>
      <w:pPr>
        <w:spacing w:line="400" w:lineRule="exact"/>
        <w:rPr>
          <w:rFonts w:ascii="Arial" w:hAnsi="Arial" w:cs="Arial"/>
          <w:b/>
          <w:bCs/>
          <w:szCs w:val="21"/>
        </w:rPr>
      </w:pPr>
      <w:r>
        <w:rPr>
          <w:rFonts w:ascii="Arial" w:hAnsi="Arial" w:cs="Arial"/>
          <w:b/>
          <w:bCs/>
          <w:szCs w:val="21"/>
        </w:rPr>
        <w:t>(3) Outcome 3: Explain methods available to an international trader to reduce the risk of non-payment for or non-delivery of goods/services</w:t>
      </w:r>
    </w:p>
    <w:p>
      <w:pPr>
        <w:numPr>
          <w:ilvl w:val="0"/>
          <w:numId w:val="36"/>
        </w:numPr>
        <w:spacing w:line="400" w:lineRule="exact"/>
        <w:rPr>
          <w:rFonts w:ascii="Arial" w:hAnsi="Arial" w:cs="Arial"/>
          <w:szCs w:val="21"/>
        </w:rPr>
      </w:pPr>
      <w:r>
        <w:rPr>
          <w:rFonts w:ascii="Arial" w:hAnsi="Arial" w:cs="Arial"/>
          <w:szCs w:val="21"/>
        </w:rPr>
        <w:t>Terms of trade and trade documentation</w:t>
      </w:r>
    </w:p>
    <w:p>
      <w:pPr>
        <w:numPr>
          <w:ilvl w:val="0"/>
          <w:numId w:val="36"/>
        </w:numPr>
        <w:spacing w:line="400" w:lineRule="exact"/>
        <w:rPr>
          <w:rFonts w:ascii="Arial" w:hAnsi="Arial" w:cs="Arial"/>
          <w:szCs w:val="21"/>
        </w:rPr>
      </w:pPr>
      <w:r>
        <w:rPr>
          <w:rFonts w:ascii="Arial" w:hAnsi="Arial" w:cs="Arial"/>
          <w:szCs w:val="21"/>
        </w:rPr>
        <w:t>Export (Documentary) Collections</w:t>
      </w:r>
    </w:p>
    <w:p>
      <w:pPr>
        <w:numPr>
          <w:ilvl w:val="0"/>
          <w:numId w:val="36"/>
        </w:numPr>
        <w:spacing w:line="400" w:lineRule="exact"/>
        <w:rPr>
          <w:rFonts w:ascii="Arial" w:hAnsi="Arial" w:cs="Arial"/>
          <w:szCs w:val="21"/>
        </w:rPr>
      </w:pPr>
      <w:r>
        <w:rPr>
          <w:rFonts w:ascii="Arial" w:hAnsi="Arial" w:cs="Arial"/>
          <w:szCs w:val="21"/>
        </w:rPr>
        <w:t>Documentary Credits</w:t>
      </w:r>
    </w:p>
    <w:p>
      <w:pPr>
        <w:numPr>
          <w:ilvl w:val="0"/>
          <w:numId w:val="36"/>
        </w:numPr>
        <w:spacing w:line="400" w:lineRule="exact"/>
        <w:rPr>
          <w:rFonts w:ascii="Arial" w:hAnsi="Arial" w:cs="Arial"/>
          <w:szCs w:val="21"/>
        </w:rPr>
      </w:pPr>
      <w:r>
        <w:rPr>
          <w:rFonts w:ascii="Arial" w:hAnsi="Arial" w:cs="Arial"/>
          <w:szCs w:val="21"/>
        </w:rPr>
        <w:t>Uniform Rules/Customs that support international trade transactions</w:t>
      </w:r>
    </w:p>
    <w:p>
      <w:pPr>
        <w:spacing w:line="400" w:lineRule="exact"/>
        <w:rPr>
          <w:rFonts w:ascii="Arial" w:hAnsi="Arial" w:cs="Arial"/>
          <w:b/>
          <w:bCs/>
          <w:szCs w:val="21"/>
        </w:rPr>
      </w:pPr>
      <w:r>
        <w:rPr>
          <w:rFonts w:ascii="Arial" w:hAnsi="Arial" w:cs="Arial"/>
          <w:b/>
          <w:bCs/>
          <w:szCs w:val="21"/>
        </w:rPr>
        <w:t>(4) Outcome 4: Explain financing solutions available to an international trader</w:t>
      </w:r>
    </w:p>
    <w:p>
      <w:pPr>
        <w:numPr>
          <w:ilvl w:val="0"/>
          <w:numId w:val="37"/>
        </w:numPr>
        <w:spacing w:line="400" w:lineRule="exact"/>
        <w:rPr>
          <w:rFonts w:ascii="Arial" w:hAnsi="Arial" w:cs="Arial"/>
          <w:szCs w:val="21"/>
        </w:rPr>
      </w:pPr>
      <w:r>
        <w:rPr>
          <w:rFonts w:ascii="Arial" w:hAnsi="Arial" w:cs="Arial"/>
          <w:szCs w:val="21"/>
        </w:rPr>
        <w:t>Short-term finance for international trade</w:t>
      </w:r>
    </w:p>
    <w:p>
      <w:pPr>
        <w:numPr>
          <w:ilvl w:val="0"/>
          <w:numId w:val="37"/>
        </w:numPr>
        <w:spacing w:line="400" w:lineRule="exact"/>
        <w:rPr>
          <w:rFonts w:ascii="Arial" w:hAnsi="Arial" w:cs="Arial"/>
          <w:szCs w:val="21"/>
        </w:rPr>
      </w:pPr>
      <w:r>
        <w:rPr>
          <w:rFonts w:ascii="Arial" w:hAnsi="Arial" w:cs="Arial"/>
          <w:szCs w:val="21"/>
        </w:rPr>
        <w:t>Medium/longer-term financing support provided by the UK government</w:t>
      </w:r>
    </w:p>
    <w:p>
      <w:pPr>
        <w:numPr>
          <w:ilvl w:val="0"/>
          <w:numId w:val="37"/>
        </w:numPr>
        <w:spacing w:line="400" w:lineRule="exact"/>
        <w:rPr>
          <w:rFonts w:ascii="Arial" w:hAnsi="Arial" w:cs="Arial"/>
          <w:szCs w:val="21"/>
        </w:rPr>
      </w:pPr>
      <w:r>
        <w:rPr>
          <w:rFonts w:ascii="Arial" w:hAnsi="Arial" w:cs="Arial"/>
          <w:szCs w:val="21"/>
        </w:rPr>
        <w:t>Medium/longer-term financing support provided by non-government providers</w:t>
      </w:r>
    </w:p>
    <w:p>
      <w:pPr>
        <w:spacing w:line="400" w:lineRule="exact"/>
        <w:rPr>
          <w:rFonts w:ascii="Arial" w:hAnsi="Arial" w:cs="Arial"/>
          <w:b/>
          <w:bCs/>
          <w:szCs w:val="21"/>
        </w:rPr>
      </w:pPr>
      <w:r>
        <w:rPr>
          <w:rFonts w:ascii="Arial" w:hAnsi="Arial" w:cs="Arial"/>
          <w:b/>
          <w:bCs/>
          <w:szCs w:val="21"/>
        </w:rPr>
        <w:t>(5) Outcome 5: Explain advisory/support services that can assist an international trader</w:t>
      </w:r>
    </w:p>
    <w:p>
      <w:pPr>
        <w:numPr>
          <w:ilvl w:val="0"/>
          <w:numId w:val="38"/>
        </w:numPr>
        <w:spacing w:line="400" w:lineRule="exact"/>
        <w:rPr>
          <w:rFonts w:ascii="Arial" w:hAnsi="Arial" w:cs="Arial"/>
          <w:szCs w:val="21"/>
        </w:rPr>
      </w:pPr>
      <w:r>
        <w:rPr>
          <w:rFonts w:ascii="Arial" w:hAnsi="Arial" w:cs="Arial"/>
          <w:szCs w:val="21"/>
        </w:rPr>
        <w:t>Advisory/support services offered by UK Banks</w:t>
      </w:r>
    </w:p>
    <w:p>
      <w:pPr>
        <w:numPr>
          <w:ilvl w:val="0"/>
          <w:numId w:val="38"/>
        </w:numPr>
        <w:spacing w:line="400" w:lineRule="exact"/>
        <w:rPr>
          <w:rFonts w:ascii="Arial" w:hAnsi="Arial" w:cs="Arial"/>
          <w:szCs w:val="21"/>
        </w:rPr>
      </w:pPr>
      <w:r>
        <w:rPr>
          <w:rFonts w:ascii="Arial" w:hAnsi="Arial" w:cs="Arial"/>
          <w:szCs w:val="21"/>
        </w:rPr>
        <w:t>Advisory/support services offered by UK Government Agencies</w:t>
      </w:r>
    </w:p>
    <w:p>
      <w:pPr>
        <w:numPr>
          <w:ilvl w:val="0"/>
          <w:numId w:val="38"/>
        </w:numPr>
        <w:spacing w:line="400" w:lineRule="exact"/>
        <w:rPr>
          <w:rFonts w:ascii="Arial" w:hAnsi="Arial" w:cs="Arial"/>
          <w:szCs w:val="21"/>
        </w:rPr>
      </w:pPr>
      <w:r>
        <w:rPr>
          <w:rFonts w:ascii="Arial" w:hAnsi="Arial" w:cs="Arial"/>
          <w:szCs w:val="21"/>
        </w:rPr>
        <w:t>Advisory/support services offered by trade/professional bodies</w:t>
      </w:r>
    </w:p>
    <w:p>
      <w:pPr>
        <w:pStyle w:val="72"/>
        <w:spacing w:after="0" w:line="400" w:lineRule="exact"/>
        <w:jc w:val="both"/>
        <w:outlineLvl w:val="0"/>
        <w:rPr>
          <w:rFonts w:ascii="Arial" w:hAnsi="Arial" w:cs="Arial"/>
          <w:b/>
          <w:bCs/>
          <w:color w:val="000000"/>
          <w:sz w:val="21"/>
          <w:szCs w:val="21"/>
        </w:rPr>
      </w:pPr>
    </w:p>
    <w:p>
      <w:pPr>
        <w:pStyle w:val="72"/>
        <w:spacing w:after="0" w:line="400" w:lineRule="exact"/>
        <w:jc w:val="both"/>
        <w:outlineLvl w:val="0"/>
        <w:rPr>
          <w:rFonts w:ascii="Arial" w:hAnsi="Arial" w:cs="Arial"/>
          <w:b/>
          <w:color w:val="000000"/>
          <w:sz w:val="21"/>
          <w:szCs w:val="21"/>
        </w:rPr>
      </w:pPr>
      <w:r>
        <w:rPr>
          <w:rFonts w:ascii="Arial" w:hAnsi="Arial" w:cs="Arial"/>
          <w:b/>
          <w:bCs/>
          <w:color w:val="000000"/>
          <w:sz w:val="21"/>
          <w:szCs w:val="21"/>
        </w:rPr>
        <w:t xml:space="preserve">Evidence requirements </w:t>
      </w:r>
      <w:r>
        <w:rPr>
          <w:rFonts w:ascii="Arial" w:hAnsi="Arial" w:cs="Arial"/>
          <w:b/>
          <w:color w:val="000000"/>
          <w:sz w:val="21"/>
          <w:szCs w:val="21"/>
        </w:rPr>
        <w:t>for the Unit</w:t>
      </w:r>
    </w:p>
    <w:p>
      <w:pPr>
        <w:pStyle w:val="2"/>
        <w:jc w:val="both"/>
        <w:rPr>
          <w:rFonts w:ascii="Arial" w:hAnsi="Arial" w:cs="Arial"/>
          <w:sz w:val="21"/>
          <w:szCs w:val="21"/>
        </w:rPr>
      </w:pPr>
    </w:p>
    <w:p>
      <w:pPr>
        <w:overflowPunct w:val="0"/>
        <w:snapToGrid w:val="0"/>
        <w:spacing w:line="400" w:lineRule="exact"/>
        <w:rPr>
          <w:rFonts w:ascii="Arial" w:hAnsi="Arial" w:cs="Arial"/>
          <w:szCs w:val="21"/>
        </w:rPr>
      </w:pPr>
      <w:r>
        <w:rPr>
          <w:rFonts w:ascii="Arial" w:hAnsi="Arial" w:cs="Arial"/>
          <w:szCs w:val="21"/>
        </w:rPr>
        <w:t xml:space="preserve">It is recommended that Outcome 1 of this unit be assessed separately. It is possible to assess Outcomes 2–5 holistically or by combining the </w:t>
      </w:r>
      <w:r>
        <w:rPr>
          <w:rFonts w:ascii="Arial" w:hAnsi="Arial" w:cs="Arial"/>
          <w:b/>
          <w:bCs/>
          <w:color w:val="000000"/>
          <w:szCs w:val="21"/>
        </w:rPr>
        <w:t xml:space="preserve">assessment </w:t>
      </w:r>
      <w:r>
        <w:rPr>
          <w:rFonts w:ascii="Arial" w:hAnsi="Arial" w:cs="Arial"/>
          <w:szCs w:val="21"/>
        </w:rPr>
        <w:t xml:space="preserve">of </w:t>
      </w:r>
      <w:r>
        <w:rPr>
          <w:rFonts w:ascii="Arial" w:hAnsi="Arial" w:cs="Arial"/>
          <w:color w:val="000000"/>
          <w:szCs w:val="21"/>
        </w:rPr>
        <w:t xml:space="preserve">Outcomes </w:t>
      </w:r>
      <w:r>
        <w:rPr>
          <w:rFonts w:ascii="Arial" w:hAnsi="Arial" w:cs="Arial"/>
          <w:szCs w:val="21"/>
        </w:rPr>
        <w:t>2 and 3, and Outcomes 4 and 5.</w:t>
      </w:r>
    </w:p>
    <w:p>
      <w:pPr>
        <w:pStyle w:val="2"/>
        <w:jc w:val="both"/>
        <w:rPr>
          <w:rFonts w:ascii="Arial" w:hAnsi="Arial" w:cs="Arial"/>
          <w:sz w:val="21"/>
          <w:szCs w:val="21"/>
        </w:rPr>
      </w:pPr>
    </w:p>
    <w:p>
      <w:pPr>
        <w:pStyle w:val="2"/>
        <w:spacing w:line="360" w:lineRule="auto"/>
        <w:jc w:val="both"/>
        <w:rPr>
          <w:rFonts w:ascii="Arial" w:hAnsi="Arial" w:cs="Arial"/>
          <w:b/>
          <w:bCs/>
          <w:sz w:val="21"/>
          <w:szCs w:val="21"/>
        </w:rPr>
      </w:pPr>
      <w:r>
        <w:rPr>
          <w:rFonts w:ascii="Arial" w:hAnsi="Arial" w:cs="Arial"/>
          <w:b/>
          <w:bCs/>
          <w:sz w:val="21"/>
          <w:szCs w:val="21"/>
        </w:rPr>
        <w:t xml:space="preserve">(1) Outcome 1 </w:t>
      </w:r>
      <w:r>
        <w:rPr>
          <w:rFonts w:ascii="Arial" w:hAnsi="Arial" w:cs="Arial"/>
          <w:sz w:val="21"/>
          <w:szCs w:val="21"/>
        </w:rPr>
        <w:t>Learners will need to provide evidence to demonstrate their knowledge and/or skills by showing that they can complete foreign exchange calculations. Evidence must be provided that learners can:</w:t>
      </w:r>
    </w:p>
    <w:p>
      <w:pPr>
        <w:pStyle w:val="2"/>
        <w:spacing w:line="360" w:lineRule="auto"/>
        <w:jc w:val="both"/>
        <w:rPr>
          <w:rFonts w:ascii="Arial" w:hAnsi="Arial" w:cs="Arial"/>
          <w:sz w:val="21"/>
          <w:szCs w:val="21"/>
        </w:rPr>
      </w:pPr>
    </w:p>
    <w:p>
      <w:pPr>
        <w:pStyle w:val="2"/>
        <w:spacing w:line="360" w:lineRule="auto"/>
        <w:jc w:val="both"/>
        <w:rPr>
          <w:rFonts w:ascii="Arial" w:hAnsi="Arial" w:cs="Arial"/>
          <w:sz w:val="21"/>
          <w:szCs w:val="21"/>
        </w:rPr>
      </w:pPr>
      <w:r>
        <w:rPr>
          <w:rFonts w:ascii="Arial" w:hAnsi="Arial" w:cs="Arial"/>
          <w:sz w:val="21"/>
          <w:szCs w:val="21"/>
        </w:rPr>
        <w:t>•</w:t>
      </w:r>
      <w:r>
        <w:rPr>
          <w:rFonts w:ascii="Arial" w:hAnsi="Arial" w:cs="Arial"/>
          <w:sz w:val="21"/>
          <w:szCs w:val="21"/>
        </w:rPr>
        <w:tab/>
      </w:r>
      <w:r>
        <w:rPr>
          <w:rFonts w:ascii="Arial" w:hAnsi="Arial" w:cs="Arial"/>
          <w:sz w:val="21"/>
          <w:szCs w:val="21"/>
        </w:rPr>
        <w:t>calculate the cost of a forward fixed option contract.</w:t>
      </w:r>
    </w:p>
    <w:p>
      <w:pPr>
        <w:pStyle w:val="2"/>
        <w:spacing w:line="360" w:lineRule="auto"/>
        <w:jc w:val="both"/>
        <w:rPr>
          <w:rFonts w:ascii="Arial" w:hAnsi="Arial" w:cs="Arial"/>
          <w:sz w:val="21"/>
          <w:szCs w:val="21"/>
        </w:rPr>
      </w:pPr>
      <w:r>
        <w:rPr>
          <w:rFonts w:ascii="Arial" w:hAnsi="Arial" w:cs="Arial"/>
          <w:sz w:val="21"/>
          <w:szCs w:val="21"/>
        </w:rPr>
        <w:t>•</w:t>
      </w:r>
      <w:r>
        <w:rPr>
          <w:rFonts w:ascii="Arial" w:hAnsi="Arial" w:cs="Arial"/>
          <w:sz w:val="21"/>
          <w:szCs w:val="21"/>
        </w:rPr>
        <w:tab/>
      </w:r>
      <w:r>
        <w:rPr>
          <w:rFonts w:ascii="Arial" w:hAnsi="Arial" w:cs="Arial"/>
          <w:sz w:val="21"/>
          <w:szCs w:val="21"/>
        </w:rPr>
        <w:t>calculate the impact of closing out a forward fixed option contract.</w:t>
      </w:r>
    </w:p>
    <w:p>
      <w:pPr>
        <w:pStyle w:val="2"/>
        <w:spacing w:line="360" w:lineRule="auto"/>
        <w:jc w:val="both"/>
        <w:rPr>
          <w:rFonts w:ascii="Arial" w:hAnsi="Arial" w:cs="Arial"/>
          <w:sz w:val="21"/>
          <w:szCs w:val="21"/>
        </w:rPr>
      </w:pPr>
      <w:r>
        <w:rPr>
          <w:rFonts w:ascii="Arial" w:hAnsi="Arial" w:cs="Arial"/>
          <w:sz w:val="21"/>
          <w:szCs w:val="21"/>
        </w:rPr>
        <w:t>•</w:t>
      </w:r>
      <w:r>
        <w:rPr>
          <w:rFonts w:ascii="Arial" w:hAnsi="Arial" w:cs="Arial"/>
          <w:sz w:val="21"/>
          <w:szCs w:val="21"/>
        </w:rPr>
        <w:tab/>
      </w:r>
      <w:r>
        <w:rPr>
          <w:rFonts w:ascii="Arial" w:hAnsi="Arial" w:cs="Arial"/>
          <w:sz w:val="21"/>
          <w:szCs w:val="21"/>
        </w:rPr>
        <w:t>determine whether to exercise or lapse a foreign currency option.</w:t>
      </w:r>
    </w:p>
    <w:p>
      <w:pPr>
        <w:pStyle w:val="2"/>
        <w:spacing w:line="360" w:lineRule="auto"/>
        <w:jc w:val="both"/>
        <w:rPr>
          <w:rFonts w:ascii="Arial" w:hAnsi="Arial" w:cs="Arial"/>
          <w:sz w:val="21"/>
          <w:szCs w:val="21"/>
        </w:rPr>
      </w:pPr>
      <w:r>
        <w:rPr>
          <w:rFonts w:ascii="Arial" w:hAnsi="Arial" w:cs="Arial"/>
          <w:sz w:val="21"/>
          <w:szCs w:val="21"/>
        </w:rPr>
        <w:t>•</w:t>
      </w:r>
      <w:r>
        <w:rPr>
          <w:rFonts w:ascii="Arial" w:hAnsi="Arial" w:cs="Arial"/>
          <w:sz w:val="21"/>
          <w:szCs w:val="21"/>
        </w:rPr>
        <w:tab/>
      </w:r>
      <w:r>
        <w:rPr>
          <w:rFonts w:ascii="Arial" w:hAnsi="Arial" w:cs="Arial"/>
          <w:sz w:val="21"/>
          <w:szCs w:val="21"/>
        </w:rPr>
        <w:t>calculate the profit/loss on a foreign currency futures contract.</w:t>
      </w:r>
    </w:p>
    <w:p>
      <w:pPr>
        <w:pStyle w:val="2"/>
        <w:spacing w:line="360" w:lineRule="auto"/>
        <w:jc w:val="both"/>
        <w:rPr>
          <w:rFonts w:ascii="Arial" w:hAnsi="Arial" w:cs="Arial"/>
          <w:sz w:val="21"/>
          <w:szCs w:val="21"/>
        </w:rPr>
      </w:pPr>
    </w:p>
    <w:p>
      <w:pPr>
        <w:pStyle w:val="2"/>
        <w:spacing w:line="360" w:lineRule="auto"/>
        <w:jc w:val="both"/>
        <w:rPr>
          <w:rFonts w:ascii="Arial" w:hAnsi="Arial" w:cs="Arial"/>
          <w:sz w:val="21"/>
          <w:szCs w:val="21"/>
        </w:rPr>
      </w:pPr>
      <w:r>
        <w:rPr>
          <w:rFonts w:ascii="Arial" w:hAnsi="Arial" w:cs="Arial"/>
          <w:sz w:val="21"/>
          <w:szCs w:val="21"/>
        </w:rPr>
        <w:t>The evidence should be generated under closed-book supervised conditions.</w:t>
      </w:r>
    </w:p>
    <w:p>
      <w:pPr>
        <w:pStyle w:val="2"/>
        <w:spacing w:line="360" w:lineRule="auto"/>
        <w:jc w:val="both"/>
        <w:rPr>
          <w:rFonts w:ascii="Arial" w:hAnsi="Arial" w:cs="Arial"/>
          <w:sz w:val="21"/>
          <w:szCs w:val="21"/>
        </w:rPr>
      </w:pPr>
    </w:p>
    <w:p>
      <w:pPr>
        <w:pStyle w:val="2"/>
        <w:spacing w:line="360" w:lineRule="auto"/>
        <w:jc w:val="both"/>
        <w:rPr>
          <w:rFonts w:ascii="Arial" w:hAnsi="Arial" w:cs="Arial"/>
          <w:sz w:val="21"/>
          <w:szCs w:val="21"/>
        </w:rPr>
      </w:pPr>
      <w:r>
        <w:rPr>
          <w:rFonts w:ascii="Arial" w:hAnsi="Arial" w:cs="Arial"/>
          <w:sz w:val="21"/>
          <w:szCs w:val="21"/>
        </w:rPr>
        <w:t>Figures must be accurate within a tolerance of three arithmetic errors with a maximum of two errors of principle.</w:t>
      </w:r>
    </w:p>
    <w:p>
      <w:pPr>
        <w:pStyle w:val="2"/>
        <w:jc w:val="both"/>
        <w:rPr>
          <w:sz w:val="21"/>
          <w:szCs w:val="21"/>
        </w:rPr>
      </w:pPr>
    </w:p>
    <w:p>
      <w:pPr>
        <w:snapToGrid w:val="0"/>
        <w:spacing w:line="400" w:lineRule="exact"/>
        <w:outlineLvl w:val="0"/>
        <w:rPr>
          <w:rFonts w:ascii="Arial" w:hAnsi="Arial" w:cs="Arial"/>
          <w:color w:val="000000"/>
          <w:szCs w:val="21"/>
        </w:rPr>
      </w:pPr>
      <w:r>
        <w:rPr>
          <w:rFonts w:ascii="Arial" w:hAnsi="Arial" w:cs="Arial"/>
          <w:b/>
          <w:bCs/>
          <w:color w:val="000000"/>
          <w:szCs w:val="21"/>
        </w:rPr>
        <w:t xml:space="preserve"> (2) Outcome 2</w:t>
      </w:r>
      <w:r>
        <w:rPr>
          <w:rFonts w:hint="eastAsia" w:ascii="Arial" w:hAnsi="Arial" w:cs="Arial"/>
          <w:color w:val="000000"/>
          <w:szCs w:val="21"/>
        </w:rPr>
        <w:t xml:space="preserve"> </w:t>
      </w:r>
      <w:r>
        <w:rPr>
          <w:rFonts w:ascii="Arial" w:hAnsi="Arial" w:cs="Arial"/>
          <w:color w:val="000000"/>
          <w:szCs w:val="21"/>
        </w:rPr>
        <w:t>Learners will need to provide evidence to demonstrate their knowledge and/or skills by showing that they can explain the methods to settle international trade transactions for personal and business customers in a given set of circumstances. Evidence must be provided that learners can:</w:t>
      </w:r>
    </w:p>
    <w:p>
      <w:pPr>
        <w:numPr>
          <w:ilvl w:val="0"/>
          <w:numId w:val="39"/>
        </w:numPr>
        <w:autoSpaceDE w:val="0"/>
        <w:autoSpaceDN w:val="0"/>
        <w:adjustRightInd w:val="0"/>
        <w:spacing w:line="400" w:lineRule="exact"/>
        <w:rPr>
          <w:rFonts w:ascii="Arial" w:hAnsi="Arial" w:cs="Arial"/>
          <w:color w:val="000000"/>
          <w:szCs w:val="21"/>
        </w:rPr>
      </w:pPr>
      <w:r>
        <w:rPr>
          <w:rFonts w:ascii="Arial" w:hAnsi="Arial" w:cs="Arial"/>
          <w:color w:val="000000"/>
          <w:szCs w:val="21"/>
        </w:rPr>
        <w:t>Explain two methods of transferring funds overseas.</w:t>
      </w:r>
    </w:p>
    <w:p>
      <w:pPr>
        <w:numPr>
          <w:ilvl w:val="0"/>
          <w:numId w:val="39"/>
        </w:numPr>
        <w:autoSpaceDE w:val="0"/>
        <w:autoSpaceDN w:val="0"/>
        <w:adjustRightInd w:val="0"/>
        <w:spacing w:line="360" w:lineRule="auto"/>
        <w:rPr>
          <w:rFonts w:ascii="Arial" w:hAnsi="Arial" w:cs="Arial"/>
          <w:color w:val="000000"/>
          <w:szCs w:val="21"/>
        </w:rPr>
      </w:pPr>
      <w:r>
        <w:rPr>
          <w:rFonts w:ascii="Arial" w:hAnsi="Arial" w:cs="Arial"/>
          <w:color w:val="000000"/>
          <w:szCs w:val="21"/>
        </w:rPr>
        <w:t>Explain two methods available to a traveler to make payment for goods and services overseas.</w:t>
      </w:r>
    </w:p>
    <w:p>
      <w:pPr>
        <w:numPr>
          <w:ilvl w:val="0"/>
          <w:numId w:val="39"/>
        </w:numPr>
        <w:autoSpaceDE w:val="0"/>
        <w:autoSpaceDN w:val="0"/>
        <w:adjustRightInd w:val="0"/>
        <w:spacing w:line="360" w:lineRule="auto"/>
        <w:rPr>
          <w:rFonts w:ascii="Arial" w:hAnsi="Arial" w:cs="Arial"/>
          <w:color w:val="000000"/>
          <w:szCs w:val="21"/>
        </w:rPr>
      </w:pPr>
      <w:r>
        <w:rPr>
          <w:rFonts w:ascii="Arial" w:hAnsi="Arial" w:cs="Arial"/>
          <w:color w:val="000000"/>
          <w:szCs w:val="21"/>
        </w:rPr>
        <w:t>Explain the internal accounting processes that a financial services provider will use for one method of transferring funds overseas.</w:t>
      </w:r>
    </w:p>
    <w:p>
      <w:pPr>
        <w:autoSpaceDE w:val="0"/>
        <w:autoSpaceDN w:val="0"/>
        <w:adjustRightInd w:val="0"/>
        <w:spacing w:line="360" w:lineRule="auto"/>
        <w:rPr>
          <w:rFonts w:ascii="Arial" w:hAnsi="Arial" w:cs="Arial"/>
          <w:snapToGrid w:val="0"/>
          <w:color w:val="000000"/>
          <w:szCs w:val="21"/>
          <w:lang w:eastAsia="en-US"/>
        </w:rPr>
      </w:pPr>
      <w:r>
        <w:rPr>
          <w:rFonts w:ascii="Arial" w:hAnsi="Arial" w:cs="Arial"/>
          <w:color w:val="000000"/>
          <w:szCs w:val="21"/>
        </w:rPr>
        <w:t>The evidence should be generated under open-book conditions.</w:t>
      </w:r>
    </w:p>
    <w:p>
      <w:pPr>
        <w:snapToGrid w:val="0"/>
        <w:spacing w:line="360" w:lineRule="auto"/>
        <w:outlineLvl w:val="0"/>
        <w:rPr>
          <w:rFonts w:ascii="Arial" w:hAnsi="Arial" w:cs="Arial"/>
          <w:color w:val="000000"/>
          <w:szCs w:val="21"/>
        </w:rPr>
      </w:pPr>
      <w:r>
        <w:rPr>
          <w:rFonts w:ascii="Arial" w:hAnsi="Arial" w:cs="Arial"/>
          <w:b/>
          <w:bCs/>
          <w:color w:val="000000"/>
          <w:szCs w:val="21"/>
        </w:rPr>
        <w:t>(3) Outcome 3</w:t>
      </w:r>
      <w:r>
        <w:rPr>
          <w:rFonts w:hint="eastAsia" w:ascii="Arial" w:hAnsi="Arial" w:cs="Arial"/>
          <w:color w:val="000000"/>
          <w:szCs w:val="21"/>
        </w:rPr>
        <w:t xml:space="preserve"> </w:t>
      </w:r>
      <w:r>
        <w:rPr>
          <w:rFonts w:ascii="Arial" w:hAnsi="Arial" w:cs="Arial"/>
          <w:bCs/>
          <w:color w:val="000000"/>
          <w:szCs w:val="21"/>
        </w:rPr>
        <w:t>Learners will need to provide evidence to demonstrate their knowledge and/or skills by showing that they can explain the methods available to an international trader to reduce the risk of non-payment for goods/services or non-delivery of the goods/services in a given set of circumstances. Evidence must be provided that learners can:</w:t>
      </w:r>
    </w:p>
    <w:p>
      <w:pPr>
        <w:numPr>
          <w:ilvl w:val="0"/>
          <w:numId w:val="39"/>
        </w:numPr>
        <w:snapToGrid w:val="0"/>
        <w:spacing w:line="360" w:lineRule="auto"/>
        <w:outlineLvl w:val="0"/>
        <w:rPr>
          <w:rFonts w:ascii="Arial" w:hAnsi="Arial" w:cs="Arial"/>
          <w:bCs/>
          <w:color w:val="000000"/>
          <w:szCs w:val="21"/>
        </w:rPr>
      </w:pPr>
      <w:r>
        <w:rPr>
          <w:rFonts w:ascii="Arial" w:hAnsi="Arial" w:cs="Arial"/>
          <w:bCs/>
          <w:color w:val="000000"/>
          <w:szCs w:val="21"/>
        </w:rPr>
        <w:t>Explain the documentation that will be prepared to support an international trading transaction and the terms of trade that are used in these documents.</w:t>
      </w:r>
    </w:p>
    <w:p>
      <w:pPr>
        <w:numPr>
          <w:ilvl w:val="0"/>
          <w:numId w:val="39"/>
        </w:numPr>
        <w:snapToGrid w:val="0"/>
        <w:spacing w:line="360" w:lineRule="auto"/>
        <w:outlineLvl w:val="0"/>
        <w:rPr>
          <w:rFonts w:ascii="Arial" w:hAnsi="Arial" w:cs="Arial"/>
          <w:bCs/>
          <w:color w:val="000000"/>
          <w:szCs w:val="21"/>
        </w:rPr>
      </w:pPr>
      <w:r>
        <w:rPr>
          <w:rFonts w:ascii="Arial" w:hAnsi="Arial" w:cs="Arial"/>
          <w:bCs/>
          <w:color w:val="000000"/>
          <w:szCs w:val="21"/>
        </w:rPr>
        <w:t>Explain the use or process of Export (Documentary) Collections.</w:t>
      </w:r>
    </w:p>
    <w:p>
      <w:pPr>
        <w:numPr>
          <w:ilvl w:val="0"/>
          <w:numId w:val="39"/>
        </w:numPr>
        <w:snapToGrid w:val="0"/>
        <w:spacing w:line="360" w:lineRule="auto"/>
        <w:outlineLvl w:val="0"/>
        <w:rPr>
          <w:rFonts w:ascii="Arial" w:hAnsi="Arial" w:cs="Arial"/>
          <w:bCs/>
          <w:color w:val="000000"/>
          <w:szCs w:val="21"/>
        </w:rPr>
      </w:pPr>
      <w:r>
        <w:rPr>
          <w:rFonts w:ascii="Arial" w:hAnsi="Arial" w:cs="Arial"/>
          <w:bCs/>
          <w:color w:val="000000"/>
          <w:szCs w:val="21"/>
        </w:rPr>
        <w:t>Explain the use or process of Documentary Credits.</w:t>
      </w:r>
    </w:p>
    <w:p>
      <w:pPr>
        <w:numPr>
          <w:ilvl w:val="0"/>
          <w:numId w:val="39"/>
        </w:numPr>
        <w:snapToGrid w:val="0"/>
        <w:spacing w:line="360" w:lineRule="auto"/>
        <w:outlineLvl w:val="0"/>
        <w:rPr>
          <w:rFonts w:ascii="Arial" w:hAnsi="Arial" w:cs="Arial"/>
          <w:bCs/>
          <w:color w:val="000000"/>
          <w:szCs w:val="21"/>
        </w:rPr>
      </w:pPr>
      <w:r>
        <w:rPr>
          <w:rFonts w:ascii="Arial" w:hAnsi="Arial" w:cs="Arial"/>
          <w:bCs/>
          <w:color w:val="000000"/>
          <w:szCs w:val="21"/>
        </w:rPr>
        <w:t>Explain the application of Uniform Rules or Uniform Customs.</w:t>
      </w:r>
    </w:p>
    <w:p>
      <w:pPr>
        <w:pStyle w:val="5"/>
        <w:spacing w:line="360" w:lineRule="auto"/>
        <w:ind w:left="0"/>
        <w:rPr>
          <w:rFonts w:eastAsia="宋体"/>
          <w:b w:val="0"/>
          <w:color w:val="000000"/>
          <w:sz w:val="21"/>
          <w:szCs w:val="21"/>
          <w:lang w:eastAsia="zh-CN"/>
        </w:rPr>
      </w:pPr>
      <w:r>
        <w:rPr>
          <w:b w:val="0"/>
          <w:color w:val="000000"/>
          <w:sz w:val="21"/>
          <w:szCs w:val="21"/>
        </w:rPr>
        <w:t>The evidence should be generated under open-book conditions.</w:t>
      </w:r>
      <w:r>
        <w:rPr>
          <w:rFonts w:eastAsia="宋体"/>
          <w:b w:val="0"/>
          <w:color w:val="000000"/>
          <w:sz w:val="21"/>
          <w:szCs w:val="21"/>
          <w:lang w:eastAsia="zh-CN"/>
        </w:rPr>
        <w:t xml:space="preserve"> </w:t>
      </w:r>
    </w:p>
    <w:p>
      <w:pPr>
        <w:pStyle w:val="5"/>
        <w:numPr>
          <w:ilvl w:val="0"/>
          <w:numId w:val="40"/>
        </w:numPr>
        <w:spacing w:line="360" w:lineRule="auto"/>
        <w:ind w:left="0"/>
        <w:rPr>
          <w:b w:val="0"/>
          <w:bCs w:val="0"/>
          <w:sz w:val="21"/>
          <w:szCs w:val="21"/>
        </w:rPr>
      </w:pPr>
      <w:r>
        <w:rPr>
          <w:sz w:val="21"/>
          <w:szCs w:val="21"/>
        </w:rPr>
        <w:t xml:space="preserve">Outcome 4 </w:t>
      </w:r>
      <w:r>
        <w:rPr>
          <w:b w:val="0"/>
          <w:bCs w:val="0"/>
          <w:sz w:val="21"/>
          <w:szCs w:val="21"/>
        </w:rPr>
        <w:t>Learners will need to provide evidence to demonstrate their knowledge and/or skills by showing that they can explain financing solutions that are available to an international trader in a given set of circumstances. Evidence must be provided that learners can:</w:t>
      </w:r>
    </w:p>
    <w:p>
      <w:pPr>
        <w:pStyle w:val="8"/>
        <w:numPr>
          <w:ilvl w:val="0"/>
          <w:numId w:val="41"/>
        </w:numPr>
        <w:spacing w:before="2" w:line="360" w:lineRule="auto"/>
        <w:rPr>
          <w:rFonts w:ascii="Arial" w:hAnsi="Arial" w:cs="Arial"/>
          <w:szCs w:val="21"/>
          <w:lang w:bidi="en-US"/>
        </w:rPr>
      </w:pPr>
      <w:r>
        <w:rPr>
          <w:rFonts w:ascii="Arial" w:hAnsi="Arial" w:cs="Arial"/>
          <w:szCs w:val="21"/>
          <w:lang w:bidi="en-US"/>
        </w:rPr>
        <w:t xml:space="preserve">explain </w:t>
      </w:r>
      <w:r>
        <w:rPr>
          <w:rFonts w:ascii="Arial" w:hAnsi="Arial" w:cs="Arial"/>
          <w:b/>
          <w:szCs w:val="21"/>
          <w:lang w:bidi="en-US"/>
        </w:rPr>
        <w:t xml:space="preserve">one </w:t>
      </w:r>
      <w:r>
        <w:rPr>
          <w:rFonts w:ascii="Arial" w:hAnsi="Arial" w:cs="Arial"/>
          <w:szCs w:val="21"/>
          <w:lang w:bidi="en-US"/>
        </w:rPr>
        <w:t>method of short-term financing available to international traders.</w:t>
      </w:r>
    </w:p>
    <w:p>
      <w:pPr>
        <w:pStyle w:val="8"/>
        <w:numPr>
          <w:ilvl w:val="0"/>
          <w:numId w:val="41"/>
        </w:numPr>
        <w:spacing w:before="2" w:line="360" w:lineRule="auto"/>
        <w:rPr>
          <w:rFonts w:ascii="Arial" w:hAnsi="Arial" w:cs="Arial"/>
          <w:szCs w:val="21"/>
          <w:lang w:bidi="en-US"/>
        </w:rPr>
      </w:pPr>
      <w:r>
        <w:rPr>
          <w:rFonts w:ascii="Arial" w:hAnsi="Arial" w:cs="Arial"/>
          <w:szCs w:val="21"/>
          <w:lang w:bidi="en-US"/>
        </w:rPr>
        <w:t xml:space="preserve">explain </w:t>
      </w:r>
      <w:r>
        <w:rPr>
          <w:rFonts w:ascii="Arial" w:hAnsi="Arial" w:cs="Arial"/>
          <w:b/>
          <w:szCs w:val="21"/>
          <w:lang w:bidi="en-US"/>
        </w:rPr>
        <w:t xml:space="preserve">one </w:t>
      </w:r>
      <w:r>
        <w:rPr>
          <w:rFonts w:ascii="Arial" w:hAnsi="Arial" w:cs="Arial"/>
          <w:szCs w:val="21"/>
          <w:lang w:bidi="en-US"/>
        </w:rPr>
        <w:t>method of medium/longer-term financing available to international traders from the UK government.</w:t>
      </w:r>
    </w:p>
    <w:p>
      <w:pPr>
        <w:pStyle w:val="8"/>
        <w:numPr>
          <w:ilvl w:val="0"/>
          <w:numId w:val="41"/>
        </w:numPr>
        <w:spacing w:before="2" w:line="360" w:lineRule="auto"/>
        <w:rPr>
          <w:rFonts w:ascii="Arial" w:hAnsi="Arial" w:cs="Arial"/>
          <w:szCs w:val="21"/>
          <w:lang w:bidi="en-US"/>
        </w:rPr>
      </w:pPr>
      <w:r>
        <w:rPr>
          <w:rFonts w:ascii="Arial" w:hAnsi="Arial" w:cs="Arial"/>
          <w:szCs w:val="21"/>
          <w:lang w:bidi="en-US"/>
        </w:rPr>
        <w:t xml:space="preserve">explain </w:t>
      </w:r>
      <w:r>
        <w:rPr>
          <w:rFonts w:ascii="Arial" w:hAnsi="Arial" w:cs="Arial"/>
          <w:b/>
          <w:szCs w:val="21"/>
          <w:lang w:bidi="en-US"/>
        </w:rPr>
        <w:t xml:space="preserve">one </w:t>
      </w:r>
      <w:r>
        <w:rPr>
          <w:rFonts w:ascii="Arial" w:hAnsi="Arial" w:cs="Arial"/>
          <w:szCs w:val="21"/>
          <w:lang w:bidi="en-US"/>
        </w:rPr>
        <w:t>method of medium/longer-term financing available to international traders from non-government providers.</w:t>
      </w:r>
    </w:p>
    <w:p>
      <w:pPr>
        <w:pStyle w:val="8"/>
        <w:spacing w:before="2" w:line="360" w:lineRule="auto"/>
        <w:rPr>
          <w:rFonts w:ascii="Arial" w:hAnsi="Arial" w:cs="Arial"/>
          <w:szCs w:val="21"/>
        </w:rPr>
      </w:pPr>
      <w:r>
        <w:rPr>
          <w:rFonts w:ascii="Arial" w:hAnsi="Arial" w:cs="Arial"/>
          <w:szCs w:val="21"/>
          <w:lang w:bidi="en-US"/>
        </w:rPr>
        <w:t>The evidence should be generated under open-book conditions.</w:t>
      </w:r>
    </w:p>
    <w:p>
      <w:pPr>
        <w:pStyle w:val="5"/>
        <w:numPr>
          <w:ilvl w:val="0"/>
          <w:numId w:val="40"/>
        </w:numPr>
        <w:spacing w:before="94" w:line="360" w:lineRule="auto"/>
        <w:ind w:left="0"/>
        <w:rPr>
          <w:szCs w:val="21"/>
        </w:rPr>
      </w:pPr>
      <w:r>
        <w:rPr>
          <w:sz w:val="21"/>
          <w:szCs w:val="21"/>
        </w:rPr>
        <w:t>Outcome 5</w:t>
      </w:r>
      <w:r>
        <w:rPr>
          <w:b w:val="0"/>
          <w:bCs w:val="0"/>
          <w:sz w:val="21"/>
          <w:szCs w:val="21"/>
        </w:rPr>
        <w:t xml:space="preserve"> Learners will need to provide evidence to demonstrate their knowledge and/or skills by showing that they can explain advisory/support services that can assist an international trader in a given set of circumstances. Evidence must be provided that learners can:</w:t>
      </w:r>
    </w:p>
    <w:p>
      <w:pPr>
        <w:numPr>
          <w:ilvl w:val="0"/>
          <w:numId w:val="39"/>
        </w:numPr>
        <w:spacing w:line="360" w:lineRule="auto"/>
        <w:rPr>
          <w:rFonts w:ascii="Arial" w:hAnsi="Arial" w:cs="Arial"/>
          <w:szCs w:val="21"/>
        </w:rPr>
      </w:pPr>
      <w:r>
        <w:rPr>
          <w:rFonts w:ascii="Arial" w:hAnsi="Arial" w:cs="Arial"/>
          <w:szCs w:val="21"/>
        </w:rPr>
        <w:t>Explain one non-financial advisory/support service offered to international traders by UK banks.</w:t>
      </w:r>
    </w:p>
    <w:p>
      <w:pPr>
        <w:numPr>
          <w:ilvl w:val="0"/>
          <w:numId w:val="39"/>
        </w:numPr>
        <w:snapToGrid w:val="0"/>
        <w:spacing w:line="360" w:lineRule="auto"/>
        <w:outlineLvl w:val="0"/>
        <w:rPr>
          <w:rFonts w:ascii="Arial" w:hAnsi="Arial" w:cs="Arial"/>
          <w:bCs/>
          <w:color w:val="000000"/>
          <w:szCs w:val="21"/>
        </w:rPr>
      </w:pPr>
      <w:r>
        <w:rPr>
          <w:rFonts w:ascii="Arial" w:hAnsi="Arial" w:cs="Arial"/>
          <w:szCs w:val="21"/>
        </w:rPr>
        <w:t>Explain one non-financial advisory/support service offered to international traders by UK Government Agencies.</w:t>
      </w:r>
    </w:p>
    <w:p>
      <w:pPr>
        <w:numPr>
          <w:ilvl w:val="0"/>
          <w:numId w:val="39"/>
        </w:numPr>
        <w:snapToGrid w:val="0"/>
        <w:spacing w:line="400" w:lineRule="exact"/>
        <w:outlineLvl w:val="0"/>
        <w:rPr>
          <w:rFonts w:ascii="Arial" w:hAnsi="Arial" w:cs="Arial"/>
          <w:bCs/>
          <w:color w:val="000000"/>
          <w:szCs w:val="21"/>
        </w:rPr>
      </w:pPr>
      <w:r>
        <w:rPr>
          <w:rFonts w:ascii="Arial" w:hAnsi="Arial" w:cs="Arial"/>
          <w:szCs w:val="21"/>
        </w:rPr>
        <w:t>Explain one non-financial advisory/support service offered to international traders by trade/professional bodies.</w:t>
      </w:r>
    </w:p>
    <w:p>
      <w:pPr>
        <w:pStyle w:val="72"/>
        <w:spacing w:after="0" w:line="400" w:lineRule="exact"/>
        <w:jc w:val="both"/>
        <w:rPr>
          <w:rFonts w:ascii="Arial" w:hAnsi="Arial" w:cs="Arial"/>
          <w:color w:val="000000"/>
          <w:sz w:val="21"/>
          <w:szCs w:val="21"/>
        </w:rPr>
      </w:pPr>
      <w:r>
        <w:rPr>
          <w:rFonts w:ascii="Arial" w:hAnsi="Arial" w:eastAsia="宋体" w:cs="Arial"/>
          <w:b/>
          <w:snapToGrid w:val="0"/>
          <w:color w:val="000000"/>
          <w:sz w:val="21"/>
          <w:szCs w:val="21"/>
          <w:lang w:eastAsia="en-US"/>
        </w:rPr>
        <w:t>References</w:t>
      </w:r>
    </w:p>
    <w:p>
      <w:pPr>
        <w:snapToGrid w:val="0"/>
        <w:spacing w:line="400" w:lineRule="exact"/>
        <w:outlineLvl w:val="0"/>
        <w:rPr>
          <w:rFonts w:ascii="Arial" w:hAnsi="Arial" w:cs="Arial"/>
          <w:bCs/>
          <w:color w:val="000000"/>
          <w:szCs w:val="21"/>
        </w:rPr>
      </w:pPr>
      <w:r>
        <w:rPr>
          <w:rFonts w:ascii="Arial" w:hAnsi="Arial" w:cs="Arial"/>
          <w:bCs/>
          <w:color w:val="000000"/>
          <w:szCs w:val="21"/>
        </w:rPr>
        <w:t xml:space="preserve">1.Andrew Gillespie (27 March 2014), </w:t>
      </w:r>
      <w:r>
        <w:rPr>
          <w:rFonts w:ascii="Arial" w:hAnsi="Arial" w:cs="Arial"/>
          <w:b/>
          <w:i/>
          <w:iCs/>
          <w:color w:val="000000"/>
          <w:szCs w:val="21"/>
        </w:rPr>
        <w:t>Foundation of Economics (Third Edition)</w:t>
      </w:r>
      <w:r>
        <w:rPr>
          <w:rFonts w:ascii="Arial" w:hAnsi="Arial" w:cs="Arial"/>
          <w:bCs/>
          <w:color w:val="000000"/>
          <w:szCs w:val="21"/>
        </w:rPr>
        <w:t>, Oxford University Press, ISBN: 978-0-19-967487-9</w:t>
      </w:r>
    </w:p>
    <w:p>
      <w:pPr>
        <w:snapToGrid w:val="0"/>
        <w:spacing w:line="400" w:lineRule="exact"/>
        <w:outlineLvl w:val="0"/>
        <w:rPr>
          <w:rFonts w:ascii="Arial" w:hAnsi="Arial" w:cs="Arial"/>
          <w:bCs/>
          <w:color w:val="000000"/>
          <w:szCs w:val="21"/>
        </w:rPr>
      </w:pPr>
      <w:r>
        <w:rPr>
          <w:rFonts w:ascii="Arial" w:hAnsi="Arial" w:cs="Arial"/>
          <w:bCs/>
          <w:color w:val="000000"/>
          <w:szCs w:val="21"/>
        </w:rPr>
        <w:t>2.</w:t>
      </w:r>
      <w:r>
        <w:rPr>
          <w:rFonts w:hint="eastAsia" w:ascii="Arial" w:hAnsi="Arial" w:cs="Arial"/>
          <w:bCs/>
          <w:color w:val="000000"/>
          <w:szCs w:val="21"/>
        </w:rPr>
        <w:t xml:space="preserve"> </w:t>
      </w:r>
      <w:r>
        <w:rPr>
          <w:rFonts w:ascii="Arial" w:hAnsi="Arial" w:cs="Arial"/>
          <w:bCs/>
          <w:color w:val="000000"/>
          <w:szCs w:val="21"/>
        </w:rPr>
        <w:t>https://www.wto.org/index.htm</w:t>
      </w:r>
    </w:p>
    <w:p>
      <w:pPr>
        <w:pStyle w:val="2"/>
        <w:jc w:val="both"/>
      </w:pPr>
    </w:p>
    <w:p>
      <w:pPr>
        <w:spacing w:line="400" w:lineRule="exact"/>
        <w:outlineLvl w:val="0"/>
        <w:rPr>
          <w:rFonts w:ascii="Arial" w:hAnsi="Arial" w:cs="Arial"/>
          <w:b/>
          <w:bCs/>
          <w:color w:val="000000"/>
          <w:sz w:val="24"/>
          <w:u w:val="single"/>
        </w:rPr>
      </w:pPr>
      <w:r>
        <w:rPr>
          <w:rFonts w:ascii="Arial" w:hAnsi="Arial" w:cs="Arial"/>
          <w:b/>
          <w:bCs/>
          <w:color w:val="000000"/>
          <w:sz w:val="24"/>
          <w:u w:val="single"/>
        </w:rPr>
        <w:t>1</w:t>
      </w:r>
      <w:r>
        <w:rPr>
          <w:rFonts w:hint="eastAsia" w:ascii="Arial" w:hAnsi="Arial" w:cs="Arial"/>
          <w:b/>
          <w:bCs/>
          <w:color w:val="000000"/>
          <w:sz w:val="24"/>
          <w:u w:val="single"/>
        </w:rPr>
        <w:t>6</w:t>
      </w:r>
      <w:r>
        <w:rPr>
          <w:rFonts w:ascii="Arial" w:hAnsi="Arial" w:cs="Arial"/>
          <w:b/>
          <w:color w:val="000000"/>
          <w:sz w:val="24"/>
          <w:u w:val="single"/>
        </w:rPr>
        <w:t>.</w:t>
      </w:r>
      <w:r>
        <w:rPr>
          <w:rFonts w:ascii="Arial" w:hAnsi="Arial" w:cs="Arial"/>
          <w:b/>
          <w:bCs/>
          <w:color w:val="000000"/>
          <w:sz w:val="24"/>
          <w:u w:val="single"/>
        </w:rPr>
        <w:t xml:space="preserve"> Financial Services Regulatory Framework</w:t>
      </w:r>
    </w:p>
    <w:p>
      <w:pPr>
        <w:pStyle w:val="77"/>
        <w:snapToGrid w:val="0"/>
        <w:spacing w:line="400" w:lineRule="exact"/>
        <w:jc w:val="both"/>
        <w:rPr>
          <w:rFonts w:ascii="Arial" w:hAnsi="Arial" w:eastAsia="CDCAKC+TimesNewRoman" w:cs="Arial"/>
          <w:sz w:val="21"/>
          <w:szCs w:val="21"/>
        </w:rPr>
      </w:pPr>
      <w:r>
        <w:rPr>
          <w:rFonts w:ascii="Arial" w:hAnsi="Arial" w:cs="Arial"/>
          <w:b/>
          <w:bCs/>
          <w:sz w:val="21"/>
          <w:szCs w:val="21"/>
        </w:rPr>
        <w:t>Unit title:</w:t>
      </w:r>
      <w:r>
        <w:rPr>
          <w:rFonts w:ascii="Arial" w:hAnsi="Arial" w:cs="Arial"/>
          <w:sz w:val="21"/>
          <w:szCs w:val="21"/>
        </w:rPr>
        <w:t>Financial Services Regulatory Framework</w:t>
      </w:r>
    </w:p>
    <w:p>
      <w:pPr>
        <w:pStyle w:val="43"/>
        <w:snapToGrid w:val="0"/>
        <w:spacing w:line="400" w:lineRule="exact"/>
        <w:jc w:val="both"/>
        <w:outlineLvl w:val="0"/>
        <w:rPr>
          <w:rFonts w:ascii="Arial" w:hAnsi="Arial" w:cs="Arial"/>
          <w:sz w:val="21"/>
          <w:szCs w:val="21"/>
        </w:rPr>
      </w:pPr>
      <w:r>
        <w:rPr>
          <w:rFonts w:ascii="Arial" w:hAnsi="Arial" w:cs="Arial"/>
          <w:b/>
          <w:bCs/>
          <w:sz w:val="21"/>
          <w:szCs w:val="21"/>
        </w:rPr>
        <w:t>Unit code:</w:t>
      </w:r>
      <w:r>
        <w:rPr>
          <w:rFonts w:ascii="Arial" w:hAnsi="Arial" w:cs="Arial"/>
          <w:sz w:val="21"/>
          <w:szCs w:val="21"/>
        </w:rPr>
        <w:t xml:space="preserve"> </w:t>
      </w:r>
      <w:r>
        <w:rPr>
          <w:rFonts w:hint="eastAsia" w:ascii="Arial" w:hAnsi="Arial" w:cs="Arial"/>
          <w:sz w:val="21"/>
          <w:szCs w:val="21"/>
        </w:rPr>
        <w:t>J</w:t>
      </w:r>
      <w:r>
        <w:rPr>
          <w:rFonts w:hint="eastAsia" w:ascii="Arial" w:hAnsi="Arial" w:cs="Arial"/>
          <w:sz w:val="21"/>
          <w:szCs w:val="21"/>
          <w:lang w:val="en-US" w:eastAsia="zh-CN"/>
        </w:rPr>
        <w:t>0</w:t>
      </w:r>
      <w:r>
        <w:rPr>
          <w:rFonts w:hint="eastAsia" w:ascii="Arial" w:hAnsi="Arial" w:cs="Arial"/>
          <w:sz w:val="21"/>
          <w:szCs w:val="21"/>
        </w:rPr>
        <w:t>1Y 48</w:t>
      </w:r>
    </w:p>
    <w:p>
      <w:pPr>
        <w:tabs>
          <w:tab w:val="left" w:pos="525"/>
        </w:tabs>
        <w:overflowPunct w:val="0"/>
        <w:autoSpaceDE w:val="0"/>
        <w:autoSpaceDN w:val="0"/>
        <w:adjustRightInd w:val="0"/>
        <w:snapToGrid w:val="0"/>
        <w:spacing w:line="400" w:lineRule="exact"/>
        <w:rPr>
          <w:rFonts w:ascii="Arial" w:hAnsi="Arial" w:cs="Arial"/>
          <w:color w:val="000000"/>
          <w:szCs w:val="21"/>
        </w:rPr>
      </w:pPr>
      <w:r>
        <w:rPr>
          <w:rFonts w:ascii="Arial" w:hAnsi="Arial" w:cs="Arial"/>
          <w:b/>
          <w:bCs/>
          <w:color w:val="000000"/>
          <w:szCs w:val="21"/>
        </w:rPr>
        <w:t xml:space="preserve">Unit purpose: </w:t>
      </w:r>
      <w:r>
        <w:rPr>
          <w:rFonts w:ascii="Arial" w:hAnsi="Arial" w:cs="Arial"/>
          <w:color w:val="000000"/>
          <w:szCs w:val="21"/>
        </w:rPr>
        <w:br w:type="textWrapping"/>
      </w:r>
      <w:r>
        <w:rPr>
          <w:rFonts w:ascii="Arial" w:hAnsi="Arial" w:cs="Arial"/>
          <w:color w:val="000000"/>
          <w:szCs w:val="21"/>
        </w:rPr>
        <w:t>This unit is designed to ensure that learners can recognise and explain the main regulatory requirements that financial services organisations, and people working in them, are required to comply with in the United Kingdom. It provides learners with the knowledge required to deal with many of the regulatory challenges they could face in the workplace.</w:t>
      </w:r>
    </w:p>
    <w:p>
      <w:pPr>
        <w:pStyle w:val="2"/>
        <w:jc w:val="both"/>
        <w:rPr>
          <w:sz w:val="21"/>
          <w:szCs w:val="21"/>
        </w:rPr>
      </w:pPr>
    </w:p>
    <w:p>
      <w:pPr>
        <w:tabs>
          <w:tab w:val="left" w:pos="525"/>
        </w:tabs>
        <w:overflowPunct w:val="0"/>
        <w:autoSpaceDE w:val="0"/>
        <w:autoSpaceDN w:val="0"/>
        <w:adjustRightInd w:val="0"/>
        <w:snapToGrid w:val="0"/>
        <w:spacing w:line="400" w:lineRule="exact"/>
        <w:rPr>
          <w:rFonts w:ascii="Arial" w:hAnsi="Arial" w:cs="Arial"/>
          <w:color w:val="000000"/>
          <w:szCs w:val="21"/>
        </w:rPr>
      </w:pPr>
      <w:r>
        <w:rPr>
          <w:rFonts w:ascii="Arial" w:hAnsi="Arial" w:cs="Arial"/>
          <w:color w:val="000000"/>
          <w:szCs w:val="21"/>
        </w:rPr>
        <w:t>It also prepares learners for study towards the examinations required by the regulatory authorities and is primarily intended for learners who expect to take up advisory, sales support roles or trainee managerial positions. It may also be suited to those undertaking business related courses or who have a personal interest in this topic.</w:t>
      </w:r>
    </w:p>
    <w:p>
      <w:pPr>
        <w:overflowPunct w:val="0"/>
        <w:snapToGrid w:val="0"/>
        <w:spacing w:line="400" w:lineRule="exact"/>
        <w:rPr>
          <w:rFonts w:ascii="Arial" w:hAnsi="Arial" w:cs="Arial"/>
          <w:color w:val="000000"/>
          <w:szCs w:val="21"/>
          <w:lang w:bidi="en-US"/>
        </w:rPr>
      </w:pPr>
      <w:r>
        <w:rPr>
          <w:rFonts w:hint="eastAsia" w:ascii="Arial" w:hAnsi="Arial" w:cs="Arial"/>
          <w:b/>
          <w:bCs/>
          <w:color w:val="000000"/>
          <w:szCs w:val="21"/>
        </w:rPr>
        <w:t xml:space="preserve">Credit points and level: </w:t>
      </w:r>
      <w:r>
        <w:rPr>
          <w:rFonts w:ascii="Arial" w:hAnsi="Arial" w:cs="Arial"/>
          <w:b/>
          <w:bCs/>
          <w:color w:val="000000"/>
          <w:szCs w:val="21"/>
        </w:rPr>
        <w:t xml:space="preserve">: </w:t>
      </w:r>
      <w:r>
        <w:rPr>
          <w:rFonts w:hint="eastAsia" w:ascii="Arial" w:hAnsi="Arial" w:cs="Arial"/>
          <w:color w:val="000000"/>
          <w:szCs w:val="21"/>
          <w:lang w:bidi="en-US"/>
        </w:rPr>
        <w:t>1 SQA Advanced unit credit at SCQF level 8: (8 SCQF credit points at SCQF level 8)</w:t>
      </w:r>
    </w:p>
    <w:p>
      <w:pPr>
        <w:overflowPunct w:val="0"/>
        <w:snapToGrid w:val="0"/>
        <w:spacing w:line="400" w:lineRule="exact"/>
        <w:rPr>
          <w:rFonts w:ascii="Arial" w:hAnsi="Arial" w:cs="Arial"/>
          <w:color w:val="000000"/>
          <w:szCs w:val="21"/>
          <w:lang w:bidi="en-US"/>
        </w:rPr>
      </w:pPr>
      <w:r>
        <w:rPr>
          <w:rFonts w:ascii="Arial" w:hAnsi="Arial" w:cs="Arial"/>
          <w:b/>
          <w:bCs/>
          <w:color w:val="000000"/>
          <w:szCs w:val="21"/>
        </w:rPr>
        <w:t xml:space="preserve">Recommended prior knowledge and skills: </w:t>
      </w:r>
      <w:r>
        <w:rPr>
          <w:rFonts w:ascii="Arial" w:hAnsi="Arial" w:cs="Arial"/>
          <w:color w:val="000000"/>
          <w:szCs w:val="21"/>
          <w:lang w:bidi="en-US"/>
        </w:rPr>
        <w:t xml:space="preserve">Access to this unit is at the discretion of the centre. However, it is recommended that candidates have good written communication and numerical skills. These may be demonstrated by the achievement of the core skill of </w:t>
      </w:r>
      <w:r>
        <w:rPr>
          <w:rFonts w:ascii="Arial" w:hAnsi="Arial" w:cs="Arial"/>
          <w:i/>
          <w:color w:val="000000"/>
          <w:szCs w:val="21"/>
          <w:lang w:bidi="en-US"/>
        </w:rPr>
        <w:t xml:space="preserve">Communication </w:t>
      </w:r>
      <w:r>
        <w:rPr>
          <w:rFonts w:ascii="Arial" w:hAnsi="Arial" w:cs="Arial"/>
          <w:color w:val="000000"/>
          <w:szCs w:val="21"/>
          <w:lang w:bidi="en-US"/>
        </w:rPr>
        <w:t>at SCQF level 5 or by possession of National 5 English or a suitable NC Unit.</w:t>
      </w:r>
    </w:p>
    <w:p>
      <w:pPr>
        <w:overflowPunct w:val="0"/>
        <w:snapToGrid w:val="0"/>
        <w:spacing w:line="400" w:lineRule="exact"/>
        <w:rPr>
          <w:rFonts w:ascii="Arial" w:hAnsi="Arial" w:cs="Arial"/>
          <w:color w:val="000000"/>
          <w:szCs w:val="21"/>
        </w:rPr>
      </w:pPr>
      <w:r>
        <w:rPr>
          <w:rFonts w:ascii="Arial" w:hAnsi="Arial" w:cs="Arial"/>
          <w:b/>
          <w:bCs/>
          <w:color w:val="000000"/>
          <w:szCs w:val="21"/>
        </w:rPr>
        <w:t xml:space="preserve">Core skills: </w:t>
      </w:r>
      <w:r>
        <w:rPr>
          <w:rFonts w:ascii="Arial" w:hAnsi="Arial" w:cs="Arial"/>
          <w:color w:val="000000"/>
          <w:szCs w:val="21"/>
        </w:rPr>
        <w:t>Opportunities to develop aspects of core skills are highlighted in the support notes for this unit specification. There is no automatic certification of core skills or core skill components in this unit.</w:t>
      </w:r>
    </w:p>
    <w:p>
      <w:pPr>
        <w:snapToGrid w:val="0"/>
        <w:spacing w:line="400" w:lineRule="exact"/>
        <w:outlineLvl w:val="0"/>
        <w:rPr>
          <w:rFonts w:ascii="Arial" w:hAnsi="Arial" w:cs="Arial"/>
          <w:color w:val="000000"/>
          <w:szCs w:val="21"/>
        </w:rPr>
      </w:pPr>
      <w:r>
        <w:rPr>
          <w:rFonts w:ascii="Arial" w:hAnsi="Arial" w:cs="Arial"/>
          <w:b/>
          <w:bCs/>
          <w:color w:val="000000"/>
          <w:szCs w:val="21"/>
        </w:rPr>
        <w:t xml:space="preserve">Assessment: </w:t>
      </w:r>
      <w:r>
        <w:rPr>
          <w:rFonts w:ascii="Arial" w:hAnsi="Arial" w:cs="Arial"/>
          <w:color w:val="000000"/>
          <w:szCs w:val="21"/>
        </w:rPr>
        <w:t>Acceptable performance in this unit will be the satisfactory achievement of the standards set out in this part of the unit specification. All sections of the statement of standards are mandatory and cannot be altered without reference to SQA.</w:t>
      </w:r>
    </w:p>
    <w:p>
      <w:pPr>
        <w:snapToGrid w:val="0"/>
        <w:spacing w:line="400" w:lineRule="exact"/>
        <w:outlineLvl w:val="0"/>
        <w:rPr>
          <w:rFonts w:ascii="Arial" w:hAnsi="Arial" w:cs="Arial"/>
          <w:color w:val="000000"/>
          <w:szCs w:val="21"/>
        </w:rPr>
      </w:pPr>
      <w:r>
        <w:rPr>
          <w:rFonts w:ascii="Arial" w:hAnsi="Arial" w:cs="Arial"/>
          <w:color w:val="000000"/>
          <w:szCs w:val="21"/>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pPr>
        <w:snapToGrid w:val="0"/>
        <w:spacing w:line="400" w:lineRule="exact"/>
        <w:outlineLvl w:val="0"/>
        <w:rPr>
          <w:rFonts w:ascii="Arial" w:hAnsi="Arial" w:cs="Arial"/>
          <w:b/>
          <w:color w:val="000000"/>
          <w:szCs w:val="21"/>
        </w:rPr>
      </w:pPr>
      <w:r>
        <w:rPr>
          <w:rFonts w:ascii="Arial" w:hAnsi="Arial" w:cs="Arial"/>
          <w:b/>
          <w:bCs/>
          <w:color w:val="000000"/>
          <w:szCs w:val="21"/>
        </w:rPr>
        <w:t xml:space="preserve">(1) Outcome 1: Explain the structure of UK financial regulation, the responsibilities of the main regulating bodies and the relationship between them. </w:t>
      </w:r>
    </w:p>
    <w:p>
      <w:pPr>
        <w:numPr>
          <w:ilvl w:val="0"/>
          <w:numId w:val="42"/>
        </w:numPr>
        <w:snapToGrid w:val="0"/>
        <w:spacing w:line="400" w:lineRule="exact"/>
        <w:outlineLvl w:val="0"/>
        <w:rPr>
          <w:rFonts w:ascii="Arial" w:hAnsi="Arial" w:cs="Arial"/>
          <w:color w:val="000000"/>
          <w:szCs w:val="21"/>
        </w:rPr>
      </w:pPr>
      <w:r>
        <w:rPr>
          <w:rFonts w:ascii="Arial" w:hAnsi="Arial" w:cs="Arial"/>
          <w:color w:val="000000"/>
          <w:szCs w:val="21"/>
        </w:rPr>
        <w:t>The Bank of England</w:t>
      </w:r>
    </w:p>
    <w:p>
      <w:pPr>
        <w:numPr>
          <w:ilvl w:val="0"/>
          <w:numId w:val="42"/>
        </w:numPr>
        <w:snapToGrid w:val="0"/>
        <w:spacing w:line="400" w:lineRule="exact"/>
        <w:outlineLvl w:val="0"/>
        <w:rPr>
          <w:rFonts w:ascii="Arial" w:hAnsi="Arial" w:cs="Arial"/>
          <w:color w:val="000000"/>
          <w:szCs w:val="21"/>
        </w:rPr>
      </w:pPr>
      <w:r>
        <w:rPr>
          <w:rFonts w:ascii="Arial" w:hAnsi="Arial" w:cs="Arial"/>
          <w:color w:val="000000"/>
          <w:szCs w:val="21"/>
        </w:rPr>
        <w:t>The Prudential regulator</w:t>
      </w:r>
    </w:p>
    <w:p>
      <w:pPr>
        <w:numPr>
          <w:ilvl w:val="0"/>
          <w:numId w:val="42"/>
        </w:numPr>
        <w:snapToGrid w:val="0"/>
        <w:spacing w:line="400" w:lineRule="exact"/>
        <w:outlineLvl w:val="0"/>
        <w:rPr>
          <w:rFonts w:ascii="Arial" w:hAnsi="Arial" w:cs="Arial"/>
          <w:color w:val="000000"/>
          <w:szCs w:val="21"/>
        </w:rPr>
      </w:pPr>
      <w:r>
        <w:rPr>
          <w:rFonts w:ascii="Arial" w:hAnsi="Arial" w:cs="Arial"/>
          <w:color w:val="000000"/>
          <w:szCs w:val="21"/>
        </w:rPr>
        <w:t>The Conduct regulator</w:t>
      </w:r>
    </w:p>
    <w:p>
      <w:pPr>
        <w:numPr>
          <w:ilvl w:val="0"/>
          <w:numId w:val="42"/>
        </w:numPr>
        <w:snapToGrid w:val="0"/>
        <w:spacing w:line="400" w:lineRule="exact"/>
        <w:outlineLvl w:val="0"/>
        <w:rPr>
          <w:rFonts w:ascii="Arial" w:hAnsi="Arial" w:cs="Arial"/>
          <w:color w:val="000000"/>
          <w:szCs w:val="21"/>
        </w:rPr>
      </w:pPr>
      <w:r>
        <w:rPr>
          <w:rFonts w:ascii="Arial" w:hAnsi="Arial" w:cs="Arial"/>
          <w:color w:val="000000"/>
          <w:szCs w:val="21"/>
        </w:rPr>
        <w:t>The Payment Services regulator The Pensions regulator</w:t>
      </w:r>
    </w:p>
    <w:p>
      <w:pPr>
        <w:numPr>
          <w:ilvl w:val="0"/>
          <w:numId w:val="42"/>
        </w:numPr>
        <w:snapToGrid w:val="0"/>
        <w:spacing w:line="400" w:lineRule="exact"/>
        <w:outlineLvl w:val="0"/>
        <w:rPr>
          <w:rFonts w:ascii="Arial" w:hAnsi="Arial" w:cs="Arial"/>
          <w:color w:val="000000"/>
          <w:szCs w:val="21"/>
        </w:rPr>
      </w:pPr>
      <w:r>
        <w:rPr>
          <w:rFonts w:ascii="Arial" w:hAnsi="Arial" w:cs="Arial"/>
          <w:color w:val="000000"/>
          <w:szCs w:val="21"/>
        </w:rPr>
        <w:t>The Competition regulator</w:t>
      </w:r>
    </w:p>
    <w:p>
      <w:pPr>
        <w:numPr>
          <w:ilvl w:val="0"/>
          <w:numId w:val="42"/>
        </w:numPr>
        <w:snapToGrid w:val="0"/>
        <w:spacing w:line="400" w:lineRule="exact"/>
        <w:outlineLvl w:val="0"/>
        <w:rPr>
          <w:rFonts w:ascii="Arial" w:hAnsi="Arial" w:cs="Arial"/>
          <w:b/>
          <w:bCs/>
          <w:color w:val="000000"/>
          <w:szCs w:val="21"/>
        </w:rPr>
      </w:pPr>
      <w:r>
        <w:rPr>
          <w:rFonts w:ascii="Arial" w:hAnsi="Arial" w:cs="Arial"/>
          <w:color w:val="000000"/>
          <w:szCs w:val="21"/>
        </w:rPr>
        <w:t>The Information regulator</w:t>
      </w:r>
    </w:p>
    <w:p>
      <w:pPr>
        <w:snapToGrid w:val="0"/>
        <w:spacing w:line="400" w:lineRule="exact"/>
        <w:outlineLvl w:val="0"/>
        <w:rPr>
          <w:rFonts w:ascii="Arial" w:hAnsi="Arial" w:cs="Arial"/>
          <w:b/>
          <w:color w:val="000000"/>
          <w:szCs w:val="21"/>
        </w:rPr>
      </w:pPr>
      <w:r>
        <w:rPr>
          <w:rFonts w:ascii="Arial" w:hAnsi="Arial" w:cs="Arial"/>
          <w:b/>
          <w:bCs/>
          <w:color w:val="000000"/>
          <w:szCs w:val="21"/>
        </w:rPr>
        <w:t>(2) Outcome 2: Explain the application of personal investment regulations, principles, standards and codes in the UK financial services sector.</w:t>
      </w:r>
    </w:p>
    <w:p>
      <w:pPr>
        <w:numPr>
          <w:ilvl w:val="0"/>
          <w:numId w:val="42"/>
        </w:numPr>
        <w:overflowPunct w:val="0"/>
        <w:snapToGrid w:val="0"/>
        <w:spacing w:line="400" w:lineRule="exact"/>
        <w:outlineLvl w:val="0"/>
        <w:rPr>
          <w:rFonts w:ascii="Arial" w:hAnsi="Arial" w:cs="Arial"/>
          <w:color w:val="000000"/>
          <w:szCs w:val="21"/>
        </w:rPr>
      </w:pPr>
      <w:r>
        <w:rPr>
          <w:rFonts w:ascii="Arial" w:hAnsi="Arial" w:cs="Arial"/>
          <w:color w:val="000000"/>
          <w:szCs w:val="21"/>
        </w:rPr>
        <w:t>Authorisation of organisations</w:t>
      </w:r>
    </w:p>
    <w:p>
      <w:pPr>
        <w:numPr>
          <w:ilvl w:val="0"/>
          <w:numId w:val="42"/>
        </w:numPr>
        <w:overflowPunct w:val="0"/>
        <w:snapToGrid w:val="0"/>
        <w:spacing w:line="400" w:lineRule="exact"/>
        <w:outlineLvl w:val="0"/>
        <w:rPr>
          <w:rFonts w:ascii="Arial" w:hAnsi="Arial" w:cs="Arial"/>
          <w:color w:val="000000"/>
          <w:szCs w:val="21"/>
        </w:rPr>
      </w:pPr>
      <w:r>
        <w:rPr>
          <w:rFonts w:ascii="Arial" w:hAnsi="Arial" w:cs="Arial"/>
          <w:color w:val="000000"/>
          <w:szCs w:val="21"/>
        </w:rPr>
        <w:t>Approval of individuals</w:t>
      </w:r>
    </w:p>
    <w:p>
      <w:pPr>
        <w:numPr>
          <w:ilvl w:val="0"/>
          <w:numId w:val="42"/>
        </w:numPr>
        <w:overflowPunct w:val="0"/>
        <w:snapToGrid w:val="0"/>
        <w:spacing w:line="400" w:lineRule="exact"/>
        <w:outlineLvl w:val="0"/>
        <w:rPr>
          <w:rFonts w:ascii="Arial" w:hAnsi="Arial" w:cs="Arial"/>
          <w:color w:val="000000"/>
          <w:szCs w:val="21"/>
        </w:rPr>
      </w:pPr>
      <w:r>
        <w:rPr>
          <w:rFonts w:ascii="Arial" w:hAnsi="Arial" w:cs="Arial"/>
          <w:color w:val="000000"/>
          <w:szCs w:val="21"/>
        </w:rPr>
        <w:t>Conduct of Business Rules</w:t>
      </w:r>
    </w:p>
    <w:p>
      <w:pPr>
        <w:numPr>
          <w:ilvl w:val="0"/>
          <w:numId w:val="42"/>
        </w:numPr>
        <w:overflowPunct w:val="0"/>
        <w:snapToGrid w:val="0"/>
        <w:spacing w:line="400" w:lineRule="exact"/>
        <w:outlineLvl w:val="0"/>
        <w:rPr>
          <w:rFonts w:ascii="Arial" w:hAnsi="Arial" w:cs="Arial"/>
          <w:color w:val="000000"/>
          <w:szCs w:val="21"/>
        </w:rPr>
      </w:pPr>
      <w:r>
        <w:rPr>
          <w:rFonts w:ascii="Arial" w:hAnsi="Arial" w:cs="Arial"/>
          <w:color w:val="000000"/>
          <w:szCs w:val="21"/>
        </w:rPr>
        <w:t>Treating Customers Fairly (TCF)</w:t>
      </w:r>
    </w:p>
    <w:p>
      <w:pPr>
        <w:numPr>
          <w:ilvl w:val="0"/>
          <w:numId w:val="42"/>
        </w:numPr>
        <w:overflowPunct w:val="0"/>
        <w:snapToGrid w:val="0"/>
        <w:spacing w:line="400" w:lineRule="exact"/>
        <w:outlineLvl w:val="0"/>
        <w:rPr>
          <w:rFonts w:ascii="Arial" w:hAnsi="Arial" w:cs="Arial"/>
          <w:color w:val="000000"/>
          <w:szCs w:val="21"/>
        </w:rPr>
      </w:pPr>
      <w:r>
        <w:rPr>
          <w:rFonts w:ascii="Arial" w:hAnsi="Arial" w:cs="Arial"/>
          <w:color w:val="000000"/>
          <w:szCs w:val="21"/>
        </w:rPr>
        <w:t>Market Abuse Regulations</w:t>
      </w:r>
    </w:p>
    <w:p>
      <w:pPr>
        <w:numPr>
          <w:ilvl w:val="0"/>
          <w:numId w:val="42"/>
        </w:numPr>
        <w:overflowPunct w:val="0"/>
        <w:snapToGrid w:val="0"/>
        <w:spacing w:line="400" w:lineRule="exact"/>
        <w:outlineLvl w:val="0"/>
        <w:rPr>
          <w:rFonts w:ascii="Arial" w:hAnsi="Arial" w:cs="Arial"/>
          <w:color w:val="000000"/>
          <w:szCs w:val="21"/>
        </w:rPr>
      </w:pPr>
      <w:r>
        <w:rPr>
          <w:rFonts w:ascii="Arial" w:hAnsi="Arial" w:cs="Arial"/>
          <w:color w:val="000000"/>
          <w:szCs w:val="21"/>
        </w:rPr>
        <w:t>Dispute resolution</w:t>
      </w:r>
    </w:p>
    <w:p>
      <w:pPr>
        <w:numPr>
          <w:ilvl w:val="0"/>
          <w:numId w:val="43"/>
        </w:numPr>
        <w:overflowPunct w:val="0"/>
        <w:snapToGrid w:val="0"/>
        <w:spacing w:line="400" w:lineRule="exact"/>
        <w:outlineLvl w:val="0"/>
        <w:rPr>
          <w:rFonts w:ascii="Arial" w:hAnsi="Arial" w:cs="Arial"/>
          <w:b/>
          <w:bCs/>
          <w:color w:val="000000"/>
          <w:szCs w:val="21"/>
        </w:rPr>
      </w:pPr>
      <w:r>
        <w:rPr>
          <w:rFonts w:ascii="Arial" w:hAnsi="Arial" w:cs="Arial"/>
          <w:b/>
          <w:bCs/>
          <w:color w:val="000000"/>
          <w:szCs w:val="21"/>
        </w:rPr>
        <w:t>Outcome 3: Apply other legislation, codes and industry specific schemes applicable to UK personal financial services providers.</w:t>
      </w:r>
    </w:p>
    <w:p>
      <w:pPr>
        <w:numPr>
          <w:ilvl w:val="0"/>
          <w:numId w:val="44"/>
        </w:numPr>
        <w:overflowPunct w:val="0"/>
        <w:snapToGrid w:val="0"/>
        <w:spacing w:line="400" w:lineRule="exact"/>
        <w:outlineLvl w:val="0"/>
        <w:rPr>
          <w:rFonts w:ascii="Arial" w:hAnsi="Arial" w:cs="Arial"/>
          <w:color w:val="000000"/>
          <w:szCs w:val="21"/>
        </w:rPr>
      </w:pPr>
      <w:r>
        <w:rPr>
          <w:rFonts w:ascii="Arial" w:hAnsi="Arial" w:cs="Arial"/>
          <w:color w:val="000000"/>
          <w:szCs w:val="21"/>
        </w:rPr>
        <w:t>Anti-money laundering and proceeds of crime legislation</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Data protection legislation</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Anti-bribery regulations</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Financial services independent ombudsman schemes</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Financial services compensation and protection schemes</w:t>
      </w:r>
    </w:p>
    <w:p>
      <w:pPr>
        <w:snapToGrid w:val="0"/>
        <w:spacing w:line="400" w:lineRule="exact"/>
        <w:outlineLvl w:val="0"/>
        <w:rPr>
          <w:rFonts w:ascii="Arial" w:hAnsi="Arial" w:cs="Arial"/>
          <w:b/>
          <w:bCs/>
          <w:color w:val="000000"/>
          <w:szCs w:val="21"/>
          <w:lang w:bidi="en-US"/>
        </w:rPr>
      </w:pPr>
      <w:r>
        <w:rPr>
          <w:rFonts w:ascii="Arial" w:hAnsi="Arial" w:cs="Arial"/>
          <w:b/>
          <w:bCs/>
          <w:color w:val="000000"/>
          <w:szCs w:val="21"/>
        </w:rPr>
        <w:t xml:space="preserve">Evidence requirements </w:t>
      </w:r>
      <w:r>
        <w:rPr>
          <w:rFonts w:ascii="Arial" w:hAnsi="Arial" w:cs="Arial"/>
          <w:b/>
          <w:bCs/>
          <w:color w:val="000000"/>
          <w:szCs w:val="21"/>
          <w:lang w:bidi="en-US"/>
        </w:rPr>
        <w:t>for this unit</w:t>
      </w:r>
    </w:p>
    <w:p>
      <w:pPr>
        <w:snapToGrid w:val="0"/>
        <w:spacing w:line="400" w:lineRule="exact"/>
        <w:outlineLvl w:val="0"/>
        <w:rPr>
          <w:rFonts w:ascii="Arial" w:hAnsi="Arial" w:cs="Arial"/>
          <w:color w:val="000000"/>
          <w:szCs w:val="21"/>
        </w:rPr>
      </w:pPr>
      <w:r>
        <w:rPr>
          <w:rFonts w:ascii="Arial" w:hAnsi="Arial" w:cs="Arial"/>
          <w:b/>
          <w:bCs/>
          <w:color w:val="000000"/>
          <w:szCs w:val="21"/>
        </w:rPr>
        <w:t>(1) Outcome 1</w:t>
      </w:r>
    </w:p>
    <w:p>
      <w:pPr>
        <w:pStyle w:val="8"/>
        <w:spacing w:before="1" w:line="360" w:lineRule="auto"/>
        <w:ind w:right="195"/>
        <w:rPr>
          <w:rFonts w:ascii="Arial" w:hAnsi="Arial" w:cs="Arial"/>
          <w:szCs w:val="21"/>
        </w:rPr>
      </w:pPr>
      <w:r>
        <w:rPr>
          <w:rFonts w:ascii="Arial" w:hAnsi="Arial" w:cs="Arial"/>
          <w:szCs w:val="21"/>
        </w:rPr>
        <w:t>Learners will need to provide evidence to demonstrate their knowledge and/or skills by showing that they can explain how the UK Financial Services regulatory framework is structured and explain the inter-relationships between the various regulatory bodies involved in the sector. Evidence must be provided to demonstrate that learners can:</w:t>
      </w:r>
    </w:p>
    <w:p>
      <w:pPr>
        <w:pStyle w:val="68"/>
        <w:numPr>
          <w:ilvl w:val="0"/>
          <w:numId w:val="44"/>
        </w:numPr>
        <w:tabs>
          <w:tab w:val="left" w:pos="479"/>
        </w:tabs>
        <w:spacing w:before="1" w:line="360" w:lineRule="auto"/>
        <w:ind w:right="927" w:firstLineChars="0"/>
        <w:rPr>
          <w:rFonts w:ascii="Arial" w:hAnsi="Arial" w:cs="Arial"/>
          <w:szCs w:val="21"/>
        </w:rPr>
      </w:pPr>
      <w:r>
        <w:rPr>
          <w:rFonts w:ascii="Arial" w:hAnsi="Arial" w:cs="Arial"/>
          <w:szCs w:val="21"/>
        </w:rPr>
        <w:t>Explain the regulatory responsibilities of the Bank of England and the relationship between the bank and other bodies regulating customer activities in UK financial services.</w:t>
      </w:r>
    </w:p>
    <w:p>
      <w:pPr>
        <w:pStyle w:val="68"/>
        <w:numPr>
          <w:ilvl w:val="0"/>
          <w:numId w:val="44"/>
        </w:numPr>
        <w:tabs>
          <w:tab w:val="left" w:pos="479"/>
        </w:tabs>
        <w:spacing w:before="15" w:line="360" w:lineRule="auto"/>
        <w:ind w:right="445" w:firstLineChars="0"/>
        <w:rPr>
          <w:rFonts w:ascii="Arial" w:hAnsi="Arial" w:cs="Arial"/>
          <w:szCs w:val="21"/>
        </w:rPr>
      </w:pPr>
      <w:r>
        <w:rPr>
          <w:rFonts w:ascii="Arial" w:hAnsi="Arial" w:cs="Arial"/>
          <w:szCs w:val="21"/>
        </w:rPr>
        <w:t>Explain the regulatory responsibilities of the Prudential regulator and the relationship between the Prudential regulator and other bodies regulating customer activities in UK financial</w:t>
      </w:r>
      <w:r>
        <w:rPr>
          <w:rFonts w:ascii="Arial" w:hAnsi="Arial" w:cs="Arial"/>
          <w:spacing w:val="-2"/>
          <w:szCs w:val="21"/>
        </w:rPr>
        <w:t xml:space="preserve"> </w:t>
      </w:r>
      <w:r>
        <w:rPr>
          <w:rFonts w:ascii="Arial" w:hAnsi="Arial" w:cs="Arial"/>
          <w:szCs w:val="21"/>
        </w:rPr>
        <w:t>services.</w:t>
      </w:r>
    </w:p>
    <w:p>
      <w:pPr>
        <w:pStyle w:val="68"/>
        <w:numPr>
          <w:ilvl w:val="0"/>
          <w:numId w:val="44"/>
        </w:numPr>
        <w:tabs>
          <w:tab w:val="left" w:pos="479"/>
        </w:tabs>
        <w:spacing w:before="14" w:line="360" w:lineRule="auto"/>
        <w:ind w:right="618" w:firstLineChars="0"/>
        <w:rPr>
          <w:rFonts w:ascii="Arial" w:hAnsi="Arial" w:cs="Arial"/>
          <w:szCs w:val="21"/>
        </w:rPr>
      </w:pPr>
      <w:r>
        <w:rPr>
          <w:rFonts w:ascii="Arial" w:hAnsi="Arial" w:cs="Arial"/>
          <w:szCs w:val="21"/>
        </w:rPr>
        <w:t>Explain the regulatory responsibilities of the Conduct regulator and the relationship between the Conduct regulator and other bodies regulating customer activities in UK financial</w:t>
      </w:r>
      <w:r>
        <w:rPr>
          <w:rFonts w:ascii="Arial" w:hAnsi="Arial" w:cs="Arial"/>
          <w:spacing w:val="-2"/>
          <w:szCs w:val="21"/>
        </w:rPr>
        <w:t xml:space="preserve"> </w:t>
      </w:r>
      <w:r>
        <w:rPr>
          <w:rFonts w:ascii="Arial" w:hAnsi="Arial" w:cs="Arial"/>
          <w:szCs w:val="21"/>
        </w:rPr>
        <w:t>services.</w:t>
      </w:r>
    </w:p>
    <w:p>
      <w:pPr>
        <w:pStyle w:val="68"/>
        <w:numPr>
          <w:ilvl w:val="0"/>
          <w:numId w:val="44"/>
        </w:numPr>
        <w:tabs>
          <w:tab w:val="left" w:pos="479"/>
        </w:tabs>
        <w:spacing w:before="15" w:line="360" w:lineRule="auto"/>
        <w:ind w:right="950" w:firstLineChars="0"/>
        <w:rPr>
          <w:rFonts w:ascii="Arial" w:hAnsi="Arial" w:cs="Arial"/>
          <w:szCs w:val="21"/>
        </w:rPr>
      </w:pPr>
      <w:r>
        <w:rPr>
          <w:rFonts w:ascii="Arial" w:hAnsi="Arial" w:cs="Arial"/>
          <w:szCs w:val="21"/>
        </w:rPr>
        <w:t>Explain the regulatory responsibilities of the Payment Services regulator and the relationship between the Payment Services regulator and other bodies regulating customer activities in UK financial</w:t>
      </w:r>
      <w:r>
        <w:rPr>
          <w:rFonts w:ascii="Arial" w:hAnsi="Arial" w:cs="Arial"/>
          <w:spacing w:val="-5"/>
          <w:szCs w:val="21"/>
        </w:rPr>
        <w:t xml:space="preserve"> </w:t>
      </w:r>
      <w:r>
        <w:rPr>
          <w:rFonts w:ascii="Arial" w:hAnsi="Arial" w:cs="Arial"/>
          <w:szCs w:val="21"/>
        </w:rPr>
        <w:t>services.</w:t>
      </w:r>
    </w:p>
    <w:p>
      <w:pPr>
        <w:pStyle w:val="68"/>
        <w:numPr>
          <w:ilvl w:val="0"/>
          <w:numId w:val="44"/>
        </w:numPr>
        <w:tabs>
          <w:tab w:val="left" w:pos="479"/>
        </w:tabs>
        <w:spacing w:before="14" w:line="360" w:lineRule="auto"/>
        <w:ind w:right="530" w:firstLineChars="0"/>
        <w:rPr>
          <w:rFonts w:ascii="Arial" w:hAnsi="Arial" w:cs="Arial"/>
          <w:szCs w:val="21"/>
        </w:rPr>
      </w:pPr>
      <w:r>
        <w:rPr>
          <w:rFonts w:ascii="Arial" w:hAnsi="Arial" w:cs="Arial"/>
          <w:szCs w:val="21"/>
        </w:rPr>
        <w:t>Explain the regulatory responsibilities of the Pensions regulator and the relationship between the Pensions regulator and other bodies regulating customer activities in UK financial</w:t>
      </w:r>
      <w:r>
        <w:rPr>
          <w:rFonts w:ascii="Arial" w:hAnsi="Arial" w:cs="Arial"/>
          <w:spacing w:val="-2"/>
          <w:szCs w:val="21"/>
        </w:rPr>
        <w:t xml:space="preserve"> </w:t>
      </w:r>
      <w:r>
        <w:rPr>
          <w:rFonts w:ascii="Arial" w:hAnsi="Arial" w:cs="Arial"/>
          <w:szCs w:val="21"/>
        </w:rPr>
        <w:t>services.</w:t>
      </w:r>
    </w:p>
    <w:p>
      <w:pPr>
        <w:pStyle w:val="68"/>
        <w:numPr>
          <w:ilvl w:val="0"/>
          <w:numId w:val="44"/>
        </w:numPr>
        <w:tabs>
          <w:tab w:val="left" w:pos="479"/>
        </w:tabs>
        <w:spacing w:before="17" w:line="360" w:lineRule="auto"/>
        <w:ind w:right="262" w:firstLineChars="0"/>
        <w:rPr>
          <w:rFonts w:ascii="Arial" w:hAnsi="Arial" w:cs="Arial"/>
          <w:szCs w:val="21"/>
        </w:rPr>
      </w:pPr>
      <w:r>
        <w:rPr>
          <w:rFonts w:ascii="Arial" w:hAnsi="Arial" w:cs="Arial"/>
          <w:szCs w:val="21"/>
        </w:rPr>
        <w:t>Explain the regulatory responsibilities of the Competition regulator and the relationship between the Competition regulator and other bodies regulating customer activities in UK financial</w:t>
      </w:r>
      <w:r>
        <w:rPr>
          <w:rFonts w:ascii="Arial" w:hAnsi="Arial" w:cs="Arial"/>
          <w:spacing w:val="-2"/>
          <w:szCs w:val="21"/>
        </w:rPr>
        <w:t xml:space="preserve"> </w:t>
      </w:r>
      <w:r>
        <w:rPr>
          <w:rFonts w:ascii="Arial" w:hAnsi="Arial" w:cs="Arial"/>
          <w:szCs w:val="21"/>
        </w:rPr>
        <w:t>services.</w:t>
      </w:r>
    </w:p>
    <w:p>
      <w:pPr>
        <w:pStyle w:val="68"/>
        <w:numPr>
          <w:ilvl w:val="0"/>
          <w:numId w:val="44"/>
        </w:numPr>
        <w:tabs>
          <w:tab w:val="left" w:pos="479"/>
        </w:tabs>
        <w:spacing w:before="15" w:line="360" w:lineRule="auto"/>
        <w:ind w:right="337" w:firstLineChars="0"/>
        <w:rPr>
          <w:rFonts w:ascii="Arial" w:hAnsi="Arial" w:cs="Arial"/>
          <w:szCs w:val="21"/>
        </w:rPr>
      </w:pPr>
      <w:r>
        <w:rPr>
          <w:rFonts w:ascii="Arial" w:hAnsi="Arial" w:cs="Arial"/>
          <w:szCs w:val="21"/>
        </w:rPr>
        <w:t>Explain the regulatory responsibilities of the Information regulator and the relationship between the Information regulator and other bodies regulating customer activities in UK financial</w:t>
      </w:r>
      <w:r>
        <w:rPr>
          <w:rFonts w:ascii="Arial" w:hAnsi="Arial" w:cs="Arial"/>
          <w:spacing w:val="-2"/>
          <w:szCs w:val="21"/>
        </w:rPr>
        <w:t xml:space="preserve"> </w:t>
      </w:r>
      <w:r>
        <w:rPr>
          <w:rFonts w:ascii="Arial" w:hAnsi="Arial" w:cs="Arial"/>
          <w:szCs w:val="21"/>
        </w:rPr>
        <w:t>services.</w:t>
      </w:r>
    </w:p>
    <w:p>
      <w:pPr>
        <w:pStyle w:val="8"/>
        <w:spacing w:line="360" w:lineRule="auto"/>
        <w:rPr>
          <w:rFonts w:ascii="Arial" w:hAnsi="Arial" w:cs="Arial"/>
          <w:szCs w:val="21"/>
        </w:rPr>
      </w:pPr>
      <w:r>
        <w:rPr>
          <w:rFonts w:ascii="Arial" w:hAnsi="Arial" w:cs="Arial"/>
          <w:szCs w:val="21"/>
        </w:rPr>
        <w:t>The evidence should be generated under open-book conditions.</w:t>
      </w:r>
    </w:p>
    <w:p>
      <w:pPr>
        <w:snapToGrid w:val="0"/>
        <w:spacing w:line="400" w:lineRule="exact"/>
        <w:outlineLvl w:val="0"/>
        <w:rPr>
          <w:rFonts w:ascii="Arial" w:hAnsi="Arial" w:cs="Arial"/>
          <w:color w:val="000000"/>
          <w:szCs w:val="21"/>
        </w:rPr>
      </w:pPr>
      <w:r>
        <w:rPr>
          <w:rFonts w:ascii="Arial" w:hAnsi="Arial" w:cs="Arial"/>
          <w:b/>
          <w:bCs/>
          <w:color w:val="000000"/>
          <w:szCs w:val="21"/>
        </w:rPr>
        <w:t>(2) Outcome 2</w:t>
      </w:r>
    </w:p>
    <w:p>
      <w:pPr>
        <w:snapToGrid w:val="0"/>
        <w:spacing w:line="400" w:lineRule="exact"/>
        <w:outlineLvl w:val="0"/>
        <w:rPr>
          <w:rFonts w:ascii="Arial" w:hAnsi="Arial" w:cs="Arial"/>
          <w:color w:val="000000"/>
          <w:szCs w:val="21"/>
        </w:rPr>
      </w:pPr>
      <w:r>
        <w:rPr>
          <w:rFonts w:ascii="Arial" w:hAnsi="Arial" w:cs="Arial"/>
          <w:color w:val="000000"/>
          <w:szCs w:val="21"/>
        </w:rPr>
        <w:t>Learners will need to provide evidence to demonstrate their knowledge and/or skills by showing that they can explain how personal investment regulations, principles, standards and codes are applied in the UK financial services sector.</w:t>
      </w:r>
    </w:p>
    <w:p>
      <w:pPr>
        <w:pStyle w:val="2"/>
        <w:jc w:val="both"/>
        <w:rPr>
          <w:sz w:val="21"/>
          <w:szCs w:val="21"/>
        </w:rPr>
      </w:pPr>
    </w:p>
    <w:p>
      <w:pPr>
        <w:snapToGrid w:val="0"/>
        <w:spacing w:line="400" w:lineRule="exact"/>
        <w:outlineLvl w:val="0"/>
        <w:rPr>
          <w:rFonts w:ascii="Arial" w:hAnsi="Arial" w:cs="Arial"/>
          <w:color w:val="000000"/>
          <w:szCs w:val="21"/>
        </w:rPr>
      </w:pPr>
      <w:r>
        <w:rPr>
          <w:rFonts w:ascii="Arial" w:hAnsi="Arial" w:cs="Arial"/>
          <w:color w:val="000000"/>
          <w:szCs w:val="21"/>
        </w:rPr>
        <w:t>Evidence for the knowledge and/or skills in the outcome will be provided on a sample basis. This evidence may be presented as part of a report or in response to a specific question or questions. Each learner will need evidence to show that they can provide an accurate and clear explanation of the theoretical aspects of the outcome.</w:t>
      </w:r>
    </w:p>
    <w:p>
      <w:pPr>
        <w:pStyle w:val="2"/>
        <w:jc w:val="both"/>
        <w:rPr>
          <w:sz w:val="21"/>
          <w:szCs w:val="21"/>
        </w:rPr>
      </w:pPr>
    </w:p>
    <w:p>
      <w:pPr>
        <w:snapToGrid w:val="0"/>
        <w:spacing w:line="400" w:lineRule="exact"/>
        <w:outlineLvl w:val="0"/>
        <w:rPr>
          <w:rFonts w:ascii="Arial" w:hAnsi="Arial" w:cs="Arial"/>
          <w:color w:val="000000"/>
          <w:szCs w:val="21"/>
        </w:rPr>
      </w:pPr>
      <w:r>
        <w:rPr>
          <w:rFonts w:ascii="Arial" w:hAnsi="Arial" w:cs="Arial"/>
          <w:color w:val="000000"/>
          <w:szCs w:val="21"/>
        </w:rPr>
        <w:t>The sample must comprise of three of the knowledge and/or skills items with a different sample of knowledge and/or skills being used each time the outcome is assessed. Evidence requirement 3 relating to the Conduct of Business rules must be sampled in every assessment instrument. Where an item is sampled, a learner’s response can be judged to be satisfactory where the evidence provided is sufficient to meet the requirements for each sampled item by showing that the learner can, in a given set of circumstances:</w:t>
      </w:r>
    </w:p>
    <w:p>
      <w:pPr>
        <w:snapToGrid w:val="0"/>
        <w:spacing w:line="400" w:lineRule="exact"/>
        <w:outlineLvl w:val="0"/>
        <w:rPr>
          <w:rFonts w:ascii="Arial" w:hAnsi="Arial" w:cs="Arial"/>
          <w:color w:val="000000"/>
          <w:szCs w:val="21"/>
        </w:rPr>
      </w:pP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Explain the requirements for the authorisation of organisations wishing to provide personal financial services.</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Explain the requirements for the approval of individuals wishing to manage or provide personal financial services.</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Explain the content of the Conduct of Business Sourcebook Rules that applies in relation to any three from:</w:t>
      </w:r>
    </w:p>
    <w:p>
      <w:pPr>
        <w:snapToGrid w:val="0"/>
        <w:spacing w:line="400" w:lineRule="exact"/>
        <w:outlineLvl w:val="0"/>
        <w:rPr>
          <w:rFonts w:ascii="Arial" w:hAnsi="Arial" w:cs="Arial"/>
          <w:color w:val="000000"/>
          <w:szCs w:val="21"/>
        </w:rPr>
      </w:pPr>
      <w:r>
        <w:rPr>
          <w:rFonts w:ascii="Arial" w:hAnsi="Arial" w:cs="Arial"/>
          <w:color w:val="000000"/>
          <w:szCs w:val="21"/>
        </w:rPr>
        <w:t>—Client categorisation</w:t>
      </w:r>
    </w:p>
    <w:p>
      <w:pPr>
        <w:snapToGrid w:val="0"/>
        <w:spacing w:line="400" w:lineRule="exact"/>
        <w:outlineLvl w:val="0"/>
        <w:rPr>
          <w:rFonts w:ascii="Arial" w:hAnsi="Arial" w:cs="Arial"/>
          <w:color w:val="000000"/>
          <w:szCs w:val="21"/>
        </w:rPr>
      </w:pPr>
      <w:r>
        <w:rPr>
          <w:rFonts w:ascii="Arial" w:hAnsi="Arial" w:cs="Arial"/>
          <w:color w:val="000000"/>
          <w:szCs w:val="21"/>
        </w:rPr>
        <w:t>—Types of advice</w:t>
      </w:r>
    </w:p>
    <w:p>
      <w:pPr>
        <w:snapToGrid w:val="0"/>
        <w:spacing w:line="400" w:lineRule="exact"/>
        <w:outlineLvl w:val="0"/>
        <w:rPr>
          <w:rFonts w:ascii="Arial" w:hAnsi="Arial" w:cs="Arial"/>
          <w:color w:val="000000"/>
          <w:szCs w:val="21"/>
        </w:rPr>
      </w:pPr>
      <w:r>
        <w:rPr>
          <w:rFonts w:ascii="Arial" w:hAnsi="Arial" w:cs="Arial"/>
          <w:color w:val="000000"/>
          <w:szCs w:val="21"/>
        </w:rPr>
        <w:t>—Terms of Business</w:t>
      </w:r>
    </w:p>
    <w:p>
      <w:pPr>
        <w:snapToGrid w:val="0"/>
        <w:spacing w:line="400" w:lineRule="exact"/>
        <w:outlineLvl w:val="0"/>
        <w:rPr>
          <w:rFonts w:ascii="Arial" w:hAnsi="Arial" w:cs="Arial"/>
          <w:color w:val="000000"/>
          <w:szCs w:val="21"/>
        </w:rPr>
      </w:pPr>
      <w:r>
        <w:rPr>
          <w:rFonts w:ascii="Arial" w:hAnsi="Arial" w:cs="Arial"/>
          <w:color w:val="000000"/>
          <w:szCs w:val="21"/>
        </w:rPr>
        <w:t>—Assessing suitability when giving advice</w:t>
      </w:r>
    </w:p>
    <w:p>
      <w:pPr>
        <w:snapToGrid w:val="0"/>
        <w:spacing w:line="400" w:lineRule="exact"/>
        <w:outlineLvl w:val="0"/>
        <w:rPr>
          <w:rFonts w:ascii="Arial" w:hAnsi="Arial" w:cs="Arial"/>
          <w:color w:val="000000"/>
          <w:szCs w:val="21"/>
        </w:rPr>
      </w:pPr>
      <w:r>
        <w:rPr>
          <w:rFonts w:ascii="Arial" w:hAnsi="Arial" w:cs="Arial"/>
          <w:color w:val="000000"/>
          <w:szCs w:val="21"/>
        </w:rPr>
        <w:t>—Providing information about products</w:t>
      </w:r>
    </w:p>
    <w:p>
      <w:pPr>
        <w:snapToGrid w:val="0"/>
        <w:spacing w:line="400" w:lineRule="exact"/>
        <w:outlineLvl w:val="0"/>
        <w:rPr>
          <w:rFonts w:ascii="Arial" w:hAnsi="Arial" w:cs="Arial"/>
          <w:color w:val="000000"/>
          <w:szCs w:val="21"/>
        </w:rPr>
      </w:pPr>
      <w:r>
        <w:rPr>
          <w:rFonts w:ascii="Arial" w:hAnsi="Arial" w:cs="Arial"/>
          <w:color w:val="000000"/>
          <w:szCs w:val="21"/>
        </w:rPr>
        <w:t>—Providing information about services and remuneration</w:t>
      </w:r>
    </w:p>
    <w:p>
      <w:pPr>
        <w:snapToGrid w:val="0"/>
        <w:spacing w:line="400" w:lineRule="exact"/>
        <w:outlineLvl w:val="0"/>
        <w:rPr>
          <w:rFonts w:ascii="Arial" w:hAnsi="Arial" w:cs="Arial"/>
          <w:color w:val="000000"/>
          <w:szCs w:val="21"/>
        </w:rPr>
      </w:pPr>
      <w:r>
        <w:rPr>
          <w:rFonts w:ascii="Arial" w:hAnsi="Arial" w:cs="Arial"/>
          <w:color w:val="000000"/>
          <w:szCs w:val="21"/>
        </w:rPr>
        <w:t>—Customer cancellation rights</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Explain the application of the TCF principle.</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Explain the impact of Market Abuse Regulations on investment advice given or transactions made.</w:t>
      </w:r>
    </w:p>
    <w:p>
      <w:pPr>
        <w:numPr>
          <w:ilvl w:val="0"/>
          <w:numId w:val="44"/>
        </w:numPr>
        <w:snapToGrid w:val="0"/>
        <w:spacing w:line="400" w:lineRule="exact"/>
        <w:outlineLvl w:val="0"/>
        <w:rPr>
          <w:rFonts w:ascii="Arial" w:hAnsi="Arial" w:cs="Arial"/>
          <w:color w:val="000000"/>
          <w:szCs w:val="21"/>
        </w:rPr>
      </w:pPr>
      <w:r>
        <w:rPr>
          <w:rFonts w:ascii="Arial" w:hAnsi="Arial" w:cs="Arial"/>
          <w:color w:val="000000"/>
          <w:szCs w:val="21"/>
        </w:rPr>
        <w:t>Explain the application of the dispute resolution requirements.</w:t>
      </w:r>
    </w:p>
    <w:p>
      <w:pPr>
        <w:snapToGrid w:val="0"/>
        <w:spacing w:line="400" w:lineRule="exact"/>
        <w:outlineLvl w:val="0"/>
        <w:rPr>
          <w:rFonts w:ascii="Arial" w:hAnsi="Arial" w:cs="Arial"/>
          <w:color w:val="000000"/>
          <w:szCs w:val="21"/>
        </w:rPr>
      </w:pPr>
      <w:r>
        <w:rPr>
          <w:rFonts w:ascii="Arial" w:hAnsi="Arial" w:cs="Arial"/>
          <w:color w:val="000000"/>
          <w:szCs w:val="21"/>
        </w:rPr>
        <w:t>The evidence should be generated under open-book supervised conditions.</w:t>
      </w:r>
    </w:p>
    <w:p>
      <w:pPr>
        <w:snapToGrid w:val="0"/>
        <w:spacing w:line="400" w:lineRule="exact"/>
        <w:outlineLvl w:val="0"/>
        <w:rPr>
          <w:rFonts w:ascii="Arial" w:hAnsi="Arial" w:cs="Arial"/>
          <w:color w:val="000000"/>
          <w:szCs w:val="21"/>
        </w:rPr>
      </w:pPr>
      <w:r>
        <w:rPr>
          <w:rFonts w:ascii="Arial" w:hAnsi="Arial" w:cs="Arial"/>
          <w:b/>
          <w:bCs/>
          <w:color w:val="000000"/>
          <w:szCs w:val="21"/>
        </w:rPr>
        <w:t>(3) Outcome 3</w:t>
      </w:r>
    </w:p>
    <w:p>
      <w:pPr>
        <w:snapToGrid w:val="0"/>
        <w:spacing w:line="400" w:lineRule="exact"/>
        <w:outlineLvl w:val="0"/>
        <w:rPr>
          <w:rFonts w:ascii="Arial" w:hAnsi="Arial" w:cs="Arial"/>
          <w:bCs/>
          <w:color w:val="000000"/>
          <w:szCs w:val="21"/>
        </w:rPr>
      </w:pPr>
      <w:r>
        <w:rPr>
          <w:rFonts w:ascii="Arial" w:hAnsi="Arial" w:cs="Arial"/>
          <w:bCs/>
          <w:color w:val="000000"/>
          <w:szCs w:val="21"/>
        </w:rPr>
        <w:t>Learners will need to provide evidence to demonstrate their knowledge and/or skills by showing that they can apply other legislation, codes and financial services industry specific schemes. Evidence must be provided that learners can, in a given set of circumstances:</w:t>
      </w:r>
    </w:p>
    <w:p>
      <w:pPr>
        <w:numPr>
          <w:ilvl w:val="0"/>
          <w:numId w:val="44"/>
        </w:numPr>
        <w:snapToGrid w:val="0"/>
        <w:spacing w:line="400" w:lineRule="exact"/>
        <w:outlineLvl w:val="0"/>
        <w:rPr>
          <w:rFonts w:ascii="Arial" w:hAnsi="Arial" w:cs="Arial"/>
          <w:bCs/>
          <w:color w:val="000000"/>
          <w:szCs w:val="21"/>
        </w:rPr>
      </w:pPr>
      <w:r>
        <w:rPr>
          <w:rFonts w:ascii="Arial" w:hAnsi="Arial" w:cs="Arial"/>
          <w:bCs/>
          <w:color w:val="000000"/>
          <w:szCs w:val="21"/>
        </w:rPr>
        <w:t>Apply anti-money laundering legislation</w:t>
      </w:r>
    </w:p>
    <w:p>
      <w:pPr>
        <w:numPr>
          <w:ilvl w:val="0"/>
          <w:numId w:val="44"/>
        </w:numPr>
        <w:snapToGrid w:val="0"/>
        <w:spacing w:line="400" w:lineRule="exact"/>
        <w:outlineLvl w:val="0"/>
        <w:rPr>
          <w:rFonts w:ascii="Arial" w:hAnsi="Arial" w:cs="Arial"/>
          <w:bCs/>
          <w:color w:val="000000"/>
          <w:szCs w:val="21"/>
        </w:rPr>
      </w:pPr>
      <w:r>
        <w:rPr>
          <w:rFonts w:ascii="Arial" w:hAnsi="Arial" w:cs="Arial"/>
          <w:bCs/>
          <w:color w:val="000000"/>
          <w:szCs w:val="21"/>
        </w:rPr>
        <w:t>Apply data protection legislation</w:t>
      </w:r>
    </w:p>
    <w:p>
      <w:pPr>
        <w:numPr>
          <w:ilvl w:val="0"/>
          <w:numId w:val="44"/>
        </w:numPr>
        <w:snapToGrid w:val="0"/>
        <w:spacing w:line="400" w:lineRule="exact"/>
        <w:outlineLvl w:val="0"/>
        <w:rPr>
          <w:rFonts w:ascii="Arial" w:hAnsi="Arial" w:cs="Arial"/>
          <w:bCs/>
          <w:color w:val="000000"/>
          <w:szCs w:val="21"/>
        </w:rPr>
      </w:pPr>
      <w:r>
        <w:rPr>
          <w:rFonts w:ascii="Arial" w:hAnsi="Arial" w:cs="Arial"/>
          <w:bCs/>
          <w:color w:val="000000"/>
          <w:szCs w:val="21"/>
        </w:rPr>
        <w:t>Apply the processes of financial services independent ombudsman schemes</w:t>
      </w:r>
    </w:p>
    <w:p>
      <w:pPr>
        <w:numPr>
          <w:ilvl w:val="0"/>
          <w:numId w:val="44"/>
        </w:numPr>
        <w:snapToGrid w:val="0"/>
        <w:spacing w:line="400" w:lineRule="exact"/>
        <w:outlineLvl w:val="0"/>
        <w:rPr>
          <w:rFonts w:ascii="Arial" w:hAnsi="Arial" w:cs="Arial"/>
          <w:bCs/>
          <w:color w:val="000000"/>
          <w:szCs w:val="21"/>
        </w:rPr>
      </w:pPr>
      <w:r>
        <w:rPr>
          <w:rFonts w:ascii="Arial" w:hAnsi="Arial" w:cs="Arial"/>
          <w:bCs/>
          <w:color w:val="000000"/>
          <w:szCs w:val="21"/>
        </w:rPr>
        <w:t xml:space="preserve">Apply the requirements of financial services compensation and protection schemes </w:t>
      </w:r>
    </w:p>
    <w:p>
      <w:pPr>
        <w:snapToGrid w:val="0"/>
        <w:spacing w:line="400" w:lineRule="exact"/>
        <w:outlineLvl w:val="0"/>
        <w:rPr>
          <w:rFonts w:ascii="Arial" w:hAnsi="Arial" w:cs="Arial"/>
          <w:bCs/>
          <w:color w:val="000000"/>
          <w:szCs w:val="21"/>
        </w:rPr>
      </w:pPr>
      <w:r>
        <w:rPr>
          <w:rFonts w:ascii="Arial" w:hAnsi="Arial" w:cs="Arial"/>
          <w:bCs/>
          <w:color w:val="000000"/>
          <w:szCs w:val="21"/>
        </w:rPr>
        <w:t>The evidence should be generated under open-book conditions.</w:t>
      </w:r>
    </w:p>
    <w:p>
      <w:pPr>
        <w:snapToGrid w:val="0"/>
        <w:spacing w:line="400" w:lineRule="exact"/>
        <w:outlineLvl w:val="0"/>
        <w:rPr>
          <w:rFonts w:ascii="Arial" w:hAnsi="Arial" w:cs="Arial"/>
          <w:b/>
          <w:color w:val="000000"/>
          <w:szCs w:val="21"/>
        </w:rPr>
      </w:pPr>
      <w:r>
        <w:rPr>
          <w:rFonts w:ascii="Arial" w:hAnsi="Arial" w:cs="Arial"/>
          <w:b/>
          <w:color w:val="000000"/>
          <w:szCs w:val="21"/>
        </w:rPr>
        <w:t>References:</w:t>
      </w:r>
    </w:p>
    <w:p>
      <w:pPr>
        <w:pStyle w:val="2"/>
        <w:spacing w:line="400" w:lineRule="exact"/>
        <w:jc w:val="both"/>
        <w:rPr>
          <w:rFonts w:ascii="Arial" w:hAnsi="Arial" w:cs="Arial"/>
          <w:sz w:val="21"/>
          <w:szCs w:val="21"/>
        </w:rPr>
      </w:pPr>
      <w:r>
        <w:rPr>
          <w:rFonts w:ascii="Arial" w:hAnsi="Arial" w:cs="Arial"/>
          <w:sz w:val="21"/>
          <w:szCs w:val="21"/>
        </w:rPr>
        <w:t xml:space="preserve">1. The Financial Services Industry - Banks, Thrifts, Insurance Companies,and Securities Firms by Alfred C. Morley (Sep 12, </w:t>
      </w:r>
      <w:r>
        <w:rPr>
          <w:rFonts w:hint="eastAsia" w:ascii="Arial" w:hAnsi="Arial" w:cs="Arial"/>
          <w:sz w:val="21"/>
          <w:szCs w:val="21"/>
        </w:rPr>
        <w:t>200</w:t>
      </w:r>
      <w:r>
        <w:rPr>
          <w:rFonts w:ascii="Arial" w:hAnsi="Arial" w:cs="Arial"/>
          <w:sz w:val="21"/>
          <w:szCs w:val="21"/>
        </w:rPr>
        <w:t>2)</w:t>
      </w:r>
    </w:p>
    <w:p>
      <w:pPr>
        <w:pStyle w:val="2"/>
        <w:spacing w:line="400" w:lineRule="exact"/>
        <w:jc w:val="both"/>
        <w:rPr>
          <w:rFonts w:ascii="Arial" w:hAnsi="Arial" w:cs="Arial"/>
          <w:sz w:val="21"/>
          <w:szCs w:val="21"/>
        </w:rPr>
      </w:pPr>
      <w:r>
        <w:rPr>
          <w:rFonts w:ascii="Arial" w:hAnsi="Arial" w:cs="Arial"/>
          <w:sz w:val="21"/>
          <w:szCs w:val="21"/>
        </w:rPr>
        <w:t xml:space="preserve">2. Regulation of Bank Financial Service Activities: Cases and Materials, 4th (American Casebooks) by Lissa L. Broome (Dec 6, 2010) </w:t>
      </w:r>
    </w:p>
    <w:p>
      <w:pPr>
        <w:pStyle w:val="2"/>
        <w:spacing w:line="400" w:lineRule="exact"/>
        <w:jc w:val="both"/>
        <w:rPr>
          <w:rFonts w:ascii="Arial" w:hAnsi="Arial" w:cs="Arial"/>
          <w:sz w:val="21"/>
          <w:szCs w:val="21"/>
        </w:rPr>
      </w:pPr>
      <w:r>
        <w:rPr>
          <w:rFonts w:hint="eastAsia" w:ascii="Arial" w:hAnsi="Arial" w:cs="Arial"/>
          <w:sz w:val="21"/>
          <w:szCs w:val="21"/>
        </w:rPr>
        <w:t>3</w:t>
      </w:r>
      <w:r>
        <w:rPr>
          <w:rFonts w:ascii="Arial" w:hAnsi="Arial" w:cs="Arial"/>
          <w:sz w:val="21"/>
          <w:szCs w:val="21"/>
        </w:rPr>
        <w:t xml:space="preserve">. </w:t>
      </w:r>
      <w:r>
        <w:fldChar w:fldCharType="begin"/>
      </w:r>
      <w:r>
        <w:instrText xml:space="preserve"> HYPERLINK "https://www.fca.org.uk" </w:instrText>
      </w:r>
      <w:r>
        <w:fldChar w:fldCharType="separate"/>
      </w:r>
      <w:r>
        <w:rPr>
          <w:rStyle w:val="18"/>
          <w:rFonts w:ascii="Arial" w:hAnsi="Arial" w:cs="Arial"/>
          <w:color w:val="000000"/>
          <w:sz w:val="21"/>
          <w:szCs w:val="21"/>
        </w:rPr>
        <w:t>https://www.fca.org.uk</w:t>
      </w:r>
      <w:r>
        <w:rPr>
          <w:rStyle w:val="18"/>
          <w:rFonts w:ascii="Arial" w:hAnsi="Arial" w:cs="Arial"/>
          <w:color w:val="000000"/>
          <w:sz w:val="21"/>
          <w:szCs w:val="21"/>
        </w:rPr>
        <w:fldChar w:fldCharType="end"/>
      </w:r>
      <w:r>
        <w:rPr>
          <w:rFonts w:hint="eastAsia" w:ascii="Arial" w:hAnsi="Arial" w:cs="Arial"/>
          <w:sz w:val="21"/>
          <w:szCs w:val="21"/>
        </w:rPr>
        <w:t xml:space="preserve">    Financial Conduct Authority</w:t>
      </w:r>
    </w:p>
    <w:p>
      <w:pPr>
        <w:pStyle w:val="2"/>
        <w:spacing w:line="400" w:lineRule="exact"/>
        <w:jc w:val="both"/>
        <w:rPr>
          <w:rFonts w:ascii="Arial" w:hAnsi="Arial" w:cs="Arial"/>
          <w:sz w:val="21"/>
          <w:szCs w:val="21"/>
        </w:rPr>
      </w:pPr>
      <w:r>
        <w:rPr>
          <w:rFonts w:ascii="Arial" w:hAnsi="Arial" w:cs="Arial"/>
          <w:sz w:val="21"/>
          <w:szCs w:val="21"/>
        </w:rPr>
        <w:t>4.</w:t>
      </w:r>
      <w:r>
        <w:rPr>
          <w:sz w:val="21"/>
          <w:szCs w:val="21"/>
        </w:rPr>
        <w:t xml:space="preserve"> </w:t>
      </w:r>
      <w:r>
        <w:fldChar w:fldCharType="begin"/>
      </w:r>
      <w:r>
        <w:instrText xml:space="preserve"> HYPERLINK "https://www.bankofengland.co.uk/prudential-regulation" </w:instrText>
      </w:r>
      <w:r>
        <w:fldChar w:fldCharType="separate"/>
      </w:r>
      <w:r>
        <w:rPr>
          <w:rStyle w:val="18"/>
          <w:rFonts w:ascii="Arial" w:hAnsi="Arial" w:cs="Arial"/>
          <w:color w:val="000000"/>
          <w:sz w:val="21"/>
          <w:szCs w:val="21"/>
        </w:rPr>
        <w:t>https://www.bankofengland.co.uk/prudential-regulation</w:t>
      </w:r>
      <w:r>
        <w:rPr>
          <w:rStyle w:val="18"/>
          <w:rFonts w:ascii="Arial" w:hAnsi="Arial" w:cs="Arial"/>
          <w:color w:val="000000"/>
          <w:sz w:val="21"/>
          <w:szCs w:val="21"/>
        </w:rPr>
        <w:fldChar w:fldCharType="end"/>
      </w:r>
      <w:r>
        <w:rPr>
          <w:rFonts w:hint="eastAsia" w:ascii="Arial" w:hAnsi="Arial" w:cs="Arial"/>
          <w:sz w:val="21"/>
          <w:szCs w:val="21"/>
        </w:rPr>
        <w:t xml:space="preserve">   Prudential Regulatory Authority</w:t>
      </w:r>
    </w:p>
    <w:p>
      <w:pPr>
        <w:pStyle w:val="2"/>
        <w:spacing w:line="400" w:lineRule="exact"/>
        <w:jc w:val="both"/>
        <w:rPr>
          <w:rFonts w:ascii="Arial" w:hAnsi="Arial" w:cs="Arial"/>
          <w:color w:val="auto"/>
          <w:sz w:val="21"/>
          <w:szCs w:val="21"/>
        </w:rPr>
      </w:pPr>
      <w:r>
        <w:rPr>
          <w:rFonts w:ascii="Arial" w:hAnsi="Arial" w:cs="Arial"/>
          <w:color w:val="auto"/>
          <w:sz w:val="21"/>
          <w:szCs w:val="21"/>
        </w:rPr>
        <w:t xml:space="preserve">5. </w:t>
      </w:r>
      <w:r>
        <w:fldChar w:fldCharType="begin"/>
      </w:r>
      <w:r>
        <w:instrText xml:space="preserve"> HYPERLINK "https://www.bankofengland.co.uk" </w:instrText>
      </w:r>
      <w:r>
        <w:fldChar w:fldCharType="separate"/>
      </w:r>
      <w:r>
        <w:rPr>
          <w:rStyle w:val="18"/>
          <w:rFonts w:ascii="Arial" w:hAnsi="Arial" w:cs="Arial"/>
          <w:color w:val="auto"/>
          <w:sz w:val="21"/>
          <w:szCs w:val="21"/>
        </w:rPr>
        <w:t>https://www.bankofengland.co.uk</w:t>
      </w:r>
      <w:r>
        <w:rPr>
          <w:rStyle w:val="18"/>
          <w:rFonts w:ascii="Arial" w:hAnsi="Arial" w:cs="Arial"/>
          <w:color w:val="auto"/>
          <w:sz w:val="21"/>
          <w:szCs w:val="21"/>
        </w:rPr>
        <w:fldChar w:fldCharType="end"/>
      </w:r>
      <w:r>
        <w:rPr>
          <w:rFonts w:hint="eastAsia" w:ascii="Arial" w:hAnsi="Arial" w:cs="Arial"/>
          <w:color w:val="auto"/>
          <w:sz w:val="21"/>
          <w:szCs w:val="21"/>
        </w:rPr>
        <w:t xml:space="preserve">  Bank of England</w:t>
      </w:r>
    </w:p>
    <w:p>
      <w:pPr>
        <w:spacing w:line="400" w:lineRule="exact"/>
        <w:rPr>
          <w:rFonts w:ascii="Arial" w:hAnsi="Arial" w:cs="Arial"/>
          <w:b/>
          <w:bCs/>
          <w:color w:val="000000"/>
          <w:szCs w:val="21"/>
        </w:rPr>
      </w:pPr>
    </w:p>
    <w:p>
      <w:pPr>
        <w:spacing w:line="400" w:lineRule="exact"/>
        <w:rPr>
          <w:rFonts w:ascii="Arial" w:hAnsi="Arial" w:cs="Arial"/>
          <w:b/>
          <w:color w:val="000000"/>
          <w:sz w:val="24"/>
          <w:u w:val="single"/>
          <w:lang w:val="fr-FR"/>
        </w:rPr>
      </w:pPr>
      <w:r>
        <w:rPr>
          <w:rFonts w:ascii="Arial" w:hAnsi="Arial" w:cs="Arial"/>
          <w:b/>
          <w:bCs/>
          <w:color w:val="000000"/>
          <w:sz w:val="24"/>
          <w:u w:val="single"/>
          <w:lang w:val="fr-FR"/>
        </w:rPr>
        <w:t>1</w:t>
      </w:r>
      <w:r>
        <w:rPr>
          <w:rFonts w:hint="eastAsia" w:ascii="Arial" w:hAnsi="Arial" w:cs="Arial"/>
          <w:b/>
          <w:bCs/>
          <w:color w:val="000000"/>
          <w:sz w:val="24"/>
          <w:u w:val="single"/>
        </w:rPr>
        <w:t>7</w:t>
      </w:r>
      <w:r>
        <w:rPr>
          <w:rFonts w:ascii="Arial" w:hAnsi="Arial" w:cs="Arial"/>
          <w:b/>
          <w:color w:val="000000"/>
          <w:sz w:val="24"/>
          <w:u w:val="single"/>
          <w:lang w:val="fr-FR"/>
        </w:rPr>
        <w:t>.</w:t>
      </w:r>
      <w:r>
        <w:rPr>
          <w:rFonts w:ascii="Arial" w:hAnsi="Arial" w:cs="Arial"/>
          <w:b/>
          <w:bCs/>
          <w:color w:val="000000"/>
          <w:sz w:val="24"/>
          <w:u w:val="single"/>
          <w:lang w:val="fr-FR"/>
        </w:rPr>
        <w:t xml:space="preserve"> Income Tax</w:t>
      </w:r>
    </w:p>
    <w:p>
      <w:pPr>
        <w:spacing w:line="400" w:lineRule="exact"/>
        <w:rPr>
          <w:rFonts w:ascii="Arial" w:hAnsi="Arial" w:cs="Arial"/>
          <w:color w:val="000000"/>
          <w:szCs w:val="21"/>
        </w:rPr>
      </w:pPr>
      <w:r>
        <w:rPr>
          <w:rFonts w:ascii="Arial" w:hAnsi="Arial" w:cs="Arial"/>
          <w:b/>
          <w:bCs/>
          <w:color w:val="000000"/>
          <w:szCs w:val="21"/>
        </w:rPr>
        <w:t xml:space="preserve">Unit title: </w:t>
      </w:r>
      <w:r>
        <w:rPr>
          <w:rFonts w:ascii="Arial" w:hAnsi="Arial" w:cs="Arial"/>
          <w:bCs/>
          <w:color w:val="000000"/>
          <w:szCs w:val="21"/>
        </w:rPr>
        <w:t xml:space="preserve">Income Tax  </w:t>
      </w:r>
    </w:p>
    <w:p>
      <w:pPr>
        <w:pStyle w:val="77"/>
        <w:spacing w:line="400" w:lineRule="exact"/>
        <w:jc w:val="both"/>
        <w:outlineLvl w:val="0"/>
        <w:rPr>
          <w:rFonts w:ascii="Arial" w:hAnsi="Arial" w:cs="Arial"/>
          <w:b/>
          <w:sz w:val="21"/>
          <w:szCs w:val="21"/>
        </w:rPr>
      </w:pPr>
      <w:r>
        <w:rPr>
          <w:rFonts w:ascii="Arial" w:hAnsi="Arial" w:cs="Arial"/>
          <w:b/>
          <w:sz w:val="21"/>
          <w:szCs w:val="21"/>
        </w:rPr>
        <w:t>Unit code:</w:t>
      </w:r>
      <w:r>
        <w:rPr>
          <w:rFonts w:hint="eastAsia" w:ascii="Arial" w:hAnsi="Arial" w:cs="Arial"/>
          <w:sz w:val="21"/>
          <w:szCs w:val="21"/>
        </w:rPr>
        <w:t>HP15 48</w:t>
      </w:r>
      <w:r>
        <w:rPr>
          <w:rFonts w:ascii="Arial" w:hAnsi="Arial" w:cs="Arial"/>
          <w:sz w:val="21"/>
          <w:szCs w:val="21"/>
        </w:rPr>
        <w:t xml:space="preserve"> </w:t>
      </w:r>
    </w:p>
    <w:p>
      <w:pPr>
        <w:spacing w:line="400" w:lineRule="exact"/>
        <w:rPr>
          <w:rFonts w:ascii="Arial" w:hAnsi="Arial" w:cs="Arial"/>
          <w:color w:val="000000"/>
          <w:szCs w:val="21"/>
        </w:rPr>
      </w:pPr>
      <w:r>
        <w:rPr>
          <w:rFonts w:ascii="Arial" w:hAnsi="Arial" w:cs="Arial"/>
          <w:b/>
          <w:color w:val="000000"/>
          <w:szCs w:val="21"/>
        </w:rPr>
        <w:t xml:space="preserve">Unit purpose: </w:t>
      </w:r>
      <w:r>
        <w:rPr>
          <w:rFonts w:ascii="Arial" w:hAnsi="Arial" w:cs="Arial"/>
          <w:color w:val="000000"/>
          <w:szCs w:val="21"/>
        </w:rPr>
        <w:t>This Unit is designed to introduce candidates to the basic concepts of Income Taxby exploring the tax implications of income from different sources. It considers the generaladministration of the Income Tax system and more specifically the Pay As You Earn (PAYE) systemof collecting taxes from those who are employed. The Unit addresses the tax implications of thosewho are in receipt of benefits in kind and focuses upon the final tax liability of an individual who is inreceipt of income from a variety of sources.</w:t>
      </w:r>
    </w:p>
    <w:p>
      <w:pPr>
        <w:spacing w:line="400" w:lineRule="exact"/>
        <w:rPr>
          <w:rFonts w:ascii="Arial" w:hAnsi="Arial" w:cs="Arial"/>
          <w:color w:val="000000"/>
          <w:szCs w:val="21"/>
        </w:rPr>
      </w:pPr>
      <w:r>
        <w:rPr>
          <w:rFonts w:ascii="Arial" w:hAnsi="Arial" w:cs="Arial"/>
          <w:color w:val="000000"/>
          <w:szCs w:val="21"/>
        </w:rPr>
        <w:t>This Unit is intended to prepare candidates for the workplace and professional qualifications bymaking them aware of the basic concepts of Income Tax.</w:t>
      </w:r>
    </w:p>
    <w:p>
      <w:pPr>
        <w:spacing w:line="400" w:lineRule="exact"/>
        <w:rPr>
          <w:rFonts w:ascii="Arial" w:hAnsi="Arial" w:cs="Arial"/>
          <w:color w:val="000000"/>
          <w:szCs w:val="21"/>
        </w:rPr>
      </w:pPr>
      <w:r>
        <w:rPr>
          <w:rFonts w:ascii="Arial" w:hAnsi="Arial" w:cs="Arial"/>
          <w:color w:val="000000"/>
          <w:szCs w:val="21"/>
        </w:rPr>
        <w:t xml:space="preserve">On completion of the Unit the candidate should be able to: </w:t>
      </w:r>
    </w:p>
    <w:p>
      <w:pPr>
        <w:spacing w:line="400" w:lineRule="exact"/>
        <w:rPr>
          <w:rFonts w:ascii="Arial" w:hAnsi="Arial" w:cs="Arial"/>
          <w:color w:val="000000"/>
          <w:szCs w:val="21"/>
        </w:rPr>
      </w:pPr>
      <w:r>
        <w:rPr>
          <w:rFonts w:ascii="Arial" w:hAnsi="Arial" w:cs="Arial"/>
          <w:color w:val="000000"/>
          <w:szCs w:val="21"/>
        </w:rPr>
        <w:t xml:space="preserve">1. Provide an overview of the UK Income Tax system. </w:t>
      </w:r>
    </w:p>
    <w:p>
      <w:pPr>
        <w:spacing w:line="400" w:lineRule="exact"/>
        <w:rPr>
          <w:rFonts w:ascii="Arial" w:hAnsi="Arial" w:cs="Arial"/>
          <w:color w:val="000000"/>
          <w:szCs w:val="21"/>
        </w:rPr>
      </w:pPr>
      <w:r>
        <w:rPr>
          <w:rFonts w:ascii="Arial" w:hAnsi="Arial" w:cs="Arial"/>
          <w:color w:val="000000"/>
          <w:szCs w:val="21"/>
        </w:rPr>
        <w:t xml:space="preserve">2. Explain the administration of the Pay As You Earn (PAYE) system. </w:t>
      </w:r>
    </w:p>
    <w:p>
      <w:pPr>
        <w:spacing w:line="400" w:lineRule="exact"/>
        <w:rPr>
          <w:rStyle w:val="42"/>
          <w:rFonts w:ascii="Arial" w:hAnsi="Arial" w:cs="Arial"/>
          <w:color w:val="000000"/>
          <w:sz w:val="21"/>
          <w:szCs w:val="21"/>
        </w:rPr>
      </w:pPr>
      <w:r>
        <w:rPr>
          <w:rStyle w:val="42"/>
          <w:rFonts w:ascii="Arial" w:hAnsi="Arial" w:cs="Arial"/>
          <w:color w:val="000000"/>
          <w:sz w:val="21"/>
          <w:szCs w:val="21"/>
        </w:rPr>
        <w:t>3. Calculate the taxable income of an employed individual.</w:t>
      </w:r>
    </w:p>
    <w:p>
      <w:pPr>
        <w:spacing w:line="400" w:lineRule="exact"/>
        <w:rPr>
          <w:rStyle w:val="42"/>
          <w:rFonts w:ascii="Arial" w:hAnsi="Arial" w:cs="Arial"/>
          <w:color w:val="000000"/>
          <w:sz w:val="21"/>
          <w:szCs w:val="21"/>
        </w:rPr>
      </w:pPr>
      <w:r>
        <w:rPr>
          <w:rStyle w:val="42"/>
          <w:rFonts w:ascii="Arial" w:hAnsi="Arial" w:cs="Arial"/>
          <w:color w:val="000000"/>
          <w:sz w:val="21"/>
          <w:szCs w:val="21"/>
        </w:rPr>
        <w:t>4.Calculate the Income Tax due on the income of an employed individual with other</w:t>
      </w:r>
      <w:r>
        <w:rPr>
          <w:rStyle w:val="42"/>
          <w:rFonts w:hint="eastAsia" w:ascii="Arial" w:hAnsi="Arial" w:cs="Arial"/>
          <w:color w:val="000000"/>
          <w:sz w:val="21"/>
          <w:szCs w:val="21"/>
        </w:rPr>
        <w:t xml:space="preserve"> </w:t>
      </w:r>
      <w:r>
        <w:rPr>
          <w:rStyle w:val="42"/>
          <w:rFonts w:ascii="Arial" w:hAnsi="Arial" w:cs="Arial"/>
          <w:color w:val="000000"/>
          <w:sz w:val="21"/>
          <w:szCs w:val="21"/>
        </w:rPr>
        <w:t>sources of</w:t>
      </w:r>
      <w:r>
        <w:rPr>
          <w:rStyle w:val="42"/>
          <w:rFonts w:hint="eastAsia" w:ascii="Arial" w:hAnsi="Arial" w:cs="Arial"/>
          <w:color w:val="000000"/>
          <w:sz w:val="21"/>
          <w:szCs w:val="21"/>
        </w:rPr>
        <w:t xml:space="preserve"> </w:t>
      </w:r>
      <w:r>
        <w:rPr>
          <w:rStyle w:val="42"/>
          <w:rFonts w:ascii="Arial" w:hAnsi="Arial" w:cs="Arial"/>
          <w:color w:val="000000"/>
          <w:sz w:val="21"/>
          <w:szCs w:val="21"/>
        </w:rPr>
        <w:t>income.</w:t>
      </w:r>
    </w:p>
    <w:p>
      <w:pPr>
        <w:spacing w:line="400" w:lineRule="exact"/>
        <w:rPr>
          <w:rFonts w:ascii="Arial" w:hAnsi="Arial" w:cs="Arial"/>
          <w:color w:val="000000"/>
          <w:szCs w:val="21"/>
        </w:rPr>
      </w:pPr>
      <w:r>
        <w:rPr>
          <w:rStyle w:val="42"/>
          <w:rFonts w:hint="eastAsia" w:ascii="Arial" w:hAnsi="Arial" w:cs="Arial"/>
          <w:b/>
          <w:bCs/>
          <w:color w:val="000000"/>
          <w:sz w:val="21"/>
          <w:szCs w:val="21"/>
        </w:rPr>
        <w:t xml:space="preserve">Credit points and level: </w:t>
      </w:r>
      <w:r>
        <w:rPr>
          <w:rStyle w:val="42"/>
          <w:rFonts w:ascii="Arial" w:hAnsi="Arial" w:cs="Arial"/>
          <w:b/>
          <w:bCs/>
          <w:color w:val="000000"/>
          <w:sz w:val="21"/>
          <w:szCs w:val="21"/>
        </w:rPr>
        <w:t xml:space="preserve">: </w:t>
      </w:r>
      <w:r>
        <w:rPr>
          <w:rFonts w:ascii="Arial" w:hAnsi="Arial" w:cs="Arial"/>
          <w:color w:val="000000"/>
          <w:szCs w:val="21"/>
        </w:rPr>
        <w:t xml:space="preserve">1 </w:t>
      </w:r>
      <w:r>
        <w:rPr>
          <w:rFonts w:hint="eastAsia" w:ascii="Arial" w:hAnsi="Arial" w:cs="Arial"/>
          <w:color w:val="000000"/>
          <w:szCs w:val="21"/>
        </w:rPr>
        <w:t>SQA</w:t>
      </w:r>
      <w:r>
        <w:rPr>
          <w:rFonts w:ascii="Arial" w:hAnsi="Arial" w:cs="Arial"/>
          <w:color w:val="000000"/>
          <w:szCs w:val="21"/>
        </w:rPr>
        <w:t xml:space="preserve"> Credit at SCQF level 8: (8 SCQF credit points at SCQF level 8*) </w:t>
      </w:r>
    </w:p>
    <w:p>
      <w:pPr>
        <w:spacing w:line="400" w:lineRule="exact"/>
        <w:rPr>
          <w:rFonts w:ascii="Arial" w:hAnsi="Arial" w:cs="Arial"/>
          <w:color w:val="000000"/>
          <w:szCs w:val="21"/>
        </w:rPr>
      </w:pPr>
      <w:r>
        <w:rPr>
          <w:rStyle w:val="42"/>
          <w:rFonts w:ascii="Arial" w:hAnsi="Arial" w:cs="Arial"/>
          <w:b/>
          <w:bCs/>
          <w:color w:val="000000"/>
          <w:sz w:val="21"/>
          <w:szCs w:val="21"/>
        </w:rPr>
        <w:t xml:space="preserve">Recommended prior knowledge and skills:  </w:t>
      </w:r>
      <w:r>
        <w:rPr>
          <w:rFonts w:ascii="Arial" w:hAnsi="Arial" w:cs="Arial"/>
          <w:color w:val="000000"/>
          <w:szCs w:val="21"/>
        </w:rPr>
        <w:t xml:space="preserve">Access to this Unit is at the discretion of the centre.  However, candidates would normally be expected to have competence in communication and numeracy skills at Intermediate 2 (SCQF level 5) or similar qualifications or experience. The Business Taxation Unit (DE5L 35) is also required. </w:t>
      </w:r>
    </w:p>
    <w:p>
      <w:pPr>
        <w:spacing w:line="400" w:lineRule="exact"/>
        <w:rPr>
          <w:rFonts w:ascii="Arial" w:hAnsi="Arial" w:cs="Arial"/>
          <w:bCs/>
          <w:color w:val="000000"/>
          <w:szCs w:val="21"/>
        </w:rPr>
      </w:pPr>
      <w:r>
        <w:rPr>
          <w:rStyle w:val="42"/>
          <w:rFonts w:ascii="Arial" w:hAnsi="Arial" w:cs="Arial"/>
          <w:b/>
          <w:bCs/>
          <w:color w:val="000000"/>
          <w:sz w:val="21"/>
          <w:szCs w:val="21"/>
        </w:rPr>
        <w:t xml:space="preserve">Core skills: </w:t>
      </w:r>
      <w:r>
        <w:rPr>
          <w:rFonts w:ascii="Arial" w:hAnsi="Arial" w:cs="Arial"/>
          <w:bCs/>
          <w:color w:val="000000"/>
          <w:szCs w:val="21"/>
        </w:rPr>
        <w:t>There are opportunities to develop the Using Number component of the Core Skill of Numeracy at SCQF level 5, and aspects of the Written Communication component of the Core Skill of Communication at SCQF level 5 in this Unit, although there is no automatic certification of Core</w:t>
      </w:r>
      <w:r>
        <w:rPr>
          <w:rFonts w:hint="eastAsia" w:ascii="Arial" w:hAnsi="Arial" w:cs="Arial"/>
          <w:bCs/>
          <w:color w:val="000000"/>
          <w:szCs w:val="21"/>
        </w:rPr>
        <w:t xml:space="preserve"> </w:t>
      </w:r>
      <w:r>
        <w:rPr>
          <w:rFonts w:ascii="Arial" w:hAnsi="Arial" w:cs="Arial"/>
          <w:bCs/>
          <w:color w:val="000000"/>
          <w:szCs w:val="21"/>
        </w:rPr>
        <w:t>Skills or Core Skills components.</w:t>
      </w:r>
    </w:p>
    <w:p>
      <w:pPr>
        <w:spacing w:line="400" w:lineRule="exact"/>
        <w:rPr>
          <w:rFonts w:ascii="Arial" w:hAnsi="Arial" w:cs="Arial"/>
          <w:bCs/>
          <w:color w:val="000000"/>
          <w:szCs w:val="21"/>
        </w:rPr>
      </w:pPr>
      <w:r>
        <w:rPr>
          <w:rStyle w:val="42"/>
          <w:rFonts w:ascii="Arial" w:hAnsi="Arial" w:cs="Arial"/>
          <w:b/>
          <w:bCs/>
          <w:color w:val="000000"/>
          <w:sz w:val="21"/>
          <w:szCs w:val="21"/>
        </w:rPr>
        <w:t xml:space="preserve">Assessment: </w:t>
      </w:r>
      <w:r>
        <w:rPr>
          <w:rFonts w:ascii="Arial" w:hAnsi="Arial" w:cs="Arial"/>
          <w:bCs/>
          <w:color w:val="000000"/>
          <w:szCs w:val="21"/>
        </w:rPr>
        <w:t>This Unit could be assessed by four separate assessments. Alternatively, it</w:t>
      </w:r>
      <w:r>
        <w:rPr>
          <w:rFonts w:hint="eastAsia" w:ascii="Arial" w:hAnsi="Arial" w:cs="Arial"/>
          <w:bCs/>
          <w:color w:val="000000"/>
          <w:szCs w:val="21"/>
        </w:rPr>
        <w:t xml:space="preserve"> </w:t>
      </w:r>
      <w:r>
        <w:rPr>
          <w:rFonts w:ascii="Arial" w:hAnsi="Arial" w:cs="Arial"/>
          <w:bCs/>
          <w:color w:val="000000"/>
          <w:szCs w:val="21"/>
        </w:rPr>
        <w:t>could be assessed by combining the assessment of Outcomes.</w:t>
      </w:r>
    </w:p>
    <w:p>
      <w:pPr>
        <w:spacing w:line="400" w:lineRule="exact"/>
        <w:rPr>
          <w:rFonts w:ascii="Arial" w:hAnsi="Arial" w:cs="Arial"/>
          <w:b/>
          <w:color w:val="000000"/>
          <w:szCs w:val="21"/>
        </w:rPr>
      </w:pPr>
      <w:r>
        <w:rPr>
          <w:rStyle w:val="42"/>
          <w:rFonts w:ascii="Arial" w:hAnsi="Arial" w:cs="Arial"/>
          <w:b/>
          <w:bCs/>
          <w:color w:val="000000"/>
          <w:sz w:val="21"/>
          <w:szCs w:val="21"/>
        </w:rPr>
        <w:t>(1) Outcome 1</w:t>
      </w:r>
      <w:r>
        <w:rPr>
          <w:rFonts w:ascii="Arial" w:hAnsi="Arial" w:cs="Arial"/>
          <w:b/>
          <w:color w:val="000000"/>
          <w:szCs w:val="21"/>
        </w:rPr>
        <w:t xml:space="preserve">: </w:t>
      </w:r>
      <w:r>
        <w:rPr>
          <w:rFonts w:ascii="Arial" w:hAnsi="Arial" w:cs="Arial"/>
          <w:color w:val="000000"/>
          <w:szCs w:val="21"/>
        </w:rPr>
        <w:t xml:space="preserve">Provide an overview of the UK Income Tax system. </w:t>
      </w:r>
    </w:p>
    <w:p>
      <w:pPr>
        <w:widowControl/>
        <w:numPr>
          <w:ilvl w:val="0"/>
          <w:numId w:val="45"/>
        </w:numPr>
        <w:spacing w:line="400" w:lineRule="exact"/>
        <w:rPr>
          <w:rFonts w:ascii="Arial" w:hAnsi="Arial" w:cs="Arial"/>
          <w:bCs/>
          <w:color w:val="000000"/>
          <w:szCs w:val="21"/>
        </w:rPr>
      </w:pPr>
      <w:r>
        <w:rPr>
          <w:rFonts w:hint="eastAsia" w:ascii="Arial" w:hAnsi="Arial" w:cs="Arial"/>
          <w:bCs/>
          <w:color w:val="000000"/>
          <w:szCs w:val="21"/>
        </w:rPr>
        <w:t>Taxable persons</w:t>
      </w:r>
    </w:p>
    <w:p>
      <w:pPr>
        <w:widowControl/>
        <w:numPr>
          <w:ilvl w:val="0"/>
          <w:numId w:val="45"/>
        </w:numPr>
        <w:spacing w:line="400" w:lineRule="exact"/>
        <w:rPr>
          <w:rFonts w:ascii="Arial" w:hAnsi="Arial" w:cs="Arial"/>
          <w:bCs/>
          <w:color w:val="000000"/>
          <w:szCs w:val="21"/>
        </w:rPr>
      </w:pPr>
      <w:r>
        <w:rPr>
          <w:rFonts w:hint="eastAsia" w:ascii="Arial" w:hAnsi="Arial" w:cs="Arial"/>
          <w:bCs/>
          <w:color w:val="000000"/>
          <w:szCs w:val="21"/>
        </w:rPr>
        <w:t>Tax year</w:t>
      </w:r>
    </w:p>
    <w:p>
      <w:pPr>
        <w:widowControl/>
        <w:numPr>
          <w:ilvl w:val="0"/>
          <w:numId w:val="45"/>
        </w:numPr>
        <w:spacing w:line="400" w:lineRule="exact"/>
        <w:rPr>
          <w:rFonts w:ascii="Arial" w:hAnsi="Arial" w:cs="Arial"/>
          <w:bCs/>
          <w:color w:val="000000"/>
          <w:szCs w:val="21"/>
        </w:rPr>
      </w:pPr>
      <w:r>
        <w:rPr>
          <w:rFonts w:hint="eastAsia" w:ascii="Arial" w:hAnsi="Arial" w:cs="Arial"/>
          <w:bCs/>
          <w:color w:val="000000"/>
          <w:szCs w:val="21"/>
        </w:rPr>
        <w:t>Self-assessment procedures</w:t>
      </w:r>
    </w:p>
    <w:p>
      <w:pPr>
        <w:widowControl/>
        <w:numPr>
          <w:ilvl w:val="0"/>
          <w:numId w:val="45"/>
        </w:numPr>
        <w:spacing w:line="400" w:lineRule="exact"/>
        <w:rPr>
          <w:rFonts w:ascii="Arial" w:hAnsi="Arial" w:cs="Arial"/>
          <w:bCs/>
          <w:color w:val="000000"/>
          <w:szCs w:val="21"/>
        </w:rPr>
      </w:pPr>
      <w:r>
        <w:rPr>
          <w:rFonts w:hint="eastAsia" w:ascii="Arial" w:hAnsi="Arial" w:cs="Arial"/>
          <w:bCs/>
          <w:color w:val="000000"/>
          <w:szCs w:val="21"/>
        </w:rPr>
        <w:t>Income Tax payment dates</w:t>
      </w:r>
    </w:p>
    <w:p>
      <w:pPr>
        <w:widowControl/>
        <w:numPr>
          <w:ilvl w:val="0"/>
          <w:numId w:val="45"/>
        </w:numPr>
        <w:spacing w:line="400" w:lineRule="exact"/>
        <w:rPr>
          <w:rFonts w:ascii="Arial" w:hAnsi="Arial" w:cs="Arial"/>
          <w:bCs/>
          <w:color w:val="000000"/>
          <w:szCs w:val="21"/>
        </w:rPr>
      </w:pPr>
      <w:r>
        <w:rPr>
          <w:rFonts w:hint="eastAsia" w:ascii="Arial" w:hAnsi="Arial" w:cs="Arial"/>
          <w:bCs/>
          <w:color w:val="000000"/>
          <w:szCs w:val="21"/>
        </w:rPr>
        <w:t>Surcharges, interest and penalties</w:t>
      </w:r>
    </w:p>
    <w:p>
      <w:pPr>
        <w:spacing w:line="400" w:lineRule="exact"/>
        <w:rPr>
          <w:rFonts w:ascii="Arial" w:hAnsi="Arial" w:cs="Arial"/>
          <w:b/>
          <w:color w:val="000000"/>
          <w:szCs w:val="21"/>
        </w:rPr>
      </w:pPr>
      <w:r>
        <w:rPr>
          <w:rFonts w:ascii="Arial" w:hAnsi="Arial" w:cs="Arial"/>
          <w:b/>
          <w:color w:val="000000"/>
          <w:szCs w:val="21"/>
        </w:rPr>
        <w:t xml:space="preserve">(2) Outcome 2: </w:t>
      </w:r>
      <w:r>
        <w:rPr>
          <w:rFonts w:ascii="Arial" w:hAnsi="Arial" w:cs="Arial"/>
          <w:color w:val="000000"/>
          <w:szCs w:val="21"/>
        </w:rPr>
        <w:t>Explain the administration of the Pay As You Ear</w:t>
      </w:r>
      <w:r>
        <w:rPr>
          <w:rFonts w:hint="eastAsia" w:ascii="Arial" w:hAnsi="Arial" w:cs="Arial"/>
          <w:color w:val="000000"/>
          <w:szCs w:val="21"/>
        </w:rPr>
        <w:t>n</w:t>
      </w:r>
      <w:r>
        <w:rPr>
          <w:rFonts w:ascii="Arial" w:hAnsi="Arial" w:cs="Arial"/>
          <w:color w:val="000000"/>
          <w:szCs w:val="21"/>
        </w:rPr>
        <w:t xml:space="preserve"> (PAYE) system. </w:t>
      </w:r>
    </w:p>
    <w:p>
      <w:pPr>
        <w:numPr>
          <w:ilvl w:val="0"/>
          <w:numId w:val="45"/>
        </w:numPr>
        <w:spacing w:line="400" w:lineRule="exact"/>
        <w:rPr>
          <w:rFonts w:ascii="Arial" w:hAnsi="Arial" w:cs="Arial"/>
          <w:bCs/>
          <w:color w:val="000000"/>
          <w:szCs w:val="21"/>
        </w:rPr>
      </w:pPr>
      <w:r>
        <w:rPr>
          <w:rFonts w:hint="eastAsia" w:ascii="Arial" w:hAnsi="Arial" w:cs="Arial"/>
          <w:bCs/>
          <w:color w:val="000000"/>
          <w:szCs w:val="21"/>
        </w:rPr>
        <w:t>Employment and self-employment</w:t>
      </w:r>
    </w:p>
    <w:p>
      <w:pPr>
        <w:numPr>
          <w:ilvl w:val="0"/>
          <w:numId w:val="45"/>
        </w:numPr>
        <w:spacing w:line="400" w:lineRule="exact"/>
        <w:rPr>
          <w:rFonts w:ascii="Arial" w:hAnsi="Arial" w:cs="Arial"/>
          <w:bCs/>
          <w:color w:val="000000"/>
          <w:szCs w:val="21"/>
        </w:rPr>
      </w:pPr>
      <w:r>
        <w:rPr>
          <w:rFonts w:hint="eastAsia" w:ascii="Arial" w:hAnsi="Arial" w:cs="Arial"/>
          <w:bCs/>
          <w:color w:val="000000"/>
          <w:szCs w:val="21"/>
        </w:rPr>
        <w:t>PAYE system</w:t>
      </w:r>
    </w:p>
    <w:p>
      <w:pPr>
        <w:spacing w:line="400" w:lineRule="exact"/>
        <w:rPr>
          <w:rFonts w:ascii="Arial" w:hAnsi="Arial" w:cs="Arial"/>
          <w:b/>
          <w:color w:val="000000"/>
          <w:szCs w:val="21"/>
        </w:rPr>
      </w:pPr>
      <w:r>
        <w:rPr>
          <w:rFonts w:ascii="Arial" w:hAnsi="Arial" w:cs="Arial"/>
          <w:b/>
          <w:color w:val="000000"/>
          <w:szCs w:val="21"/>
        </w:rPr>
        <w:t xml:space="preserve">(3) Outcome 3: </w:t>
      </w:r>
      <w:r>
        <w:rPr>
          <w:rFonts w:ascii="Arial" w:hAnsi="Arial" w:cs="Arial"/>
          <w:color w:val="000000"/>
          <w:szCs w:val="21"/>
        </w:rPr>
        <w:t xml:space="preserve">Calculate the taxable income of an individual who is in employment and is in receipt of benefits in kind. </w:t>
      </w:r>
    </w:p>
    <w:p>
      <w:pPr>
        <w:numPr>
          <w:ilvl w:val="0"/>
          <w:numId w:val="46"/>
        </w:numPr>
        <w:spacing w:line="400" w:lineRule="exact"/>
        <w:rPr>
          <w:rFonts w:ascii="Arial" w:hAnsi="Arial" w:cs="Arial"/>
          <w:bCs/>
          <w:color w:val="000000"/>
          <w:szCs w:val="21"/>
        </w:rPr>
      </w:pPr>
      <w:r>
        <w:rPr>
          <w:rFonts w:ascii="Arial" w:hAnsi="Arial" w:cs="Arial"/>
          <w:bCs/>
          <w:color w:val="000000"/>
          <w:szCs w:val="21"/>
        </w:rPr>
        <w:t>Taxable and non-taxable emoluments</w:t>
      </w:r>
    </w:p>
    <w:p>
      <w:pPr>
        <w:numPr>
          <w:ilvl w:val="0"/>
          <w:numId w:val="46"/>
        </w:numPr>
        <w:spacing w:line="400" w:lineRule="exact"/>
        <w:rPr>
          <w:rFonts w:ascii="Arial" w:hAnsi="Arial" w:cs="Arial"/>
          <w:bCs/>
          <w:color w:val="000000"/>
          <w:szCs w:val="21"/>
        </w:rPr>
      </w:pPr>
      <w:r>
        <w:rPr>
          <w:rFonts w:ascii="Arial" w:hAnsi="Arial" w:cs="Arial"/>
          <w:bCs/>
          <w:color w:val="000000"/>
          <w:szCs w:val="21"/>
        </w:rPr>
        <w:t>Allowable expenses</w:t>
      </w:r>
    </w:p>
    <w:p>
      <w:pPr>
        <w:numPr>
          <w:ilvl w:val="0"/>
          <w:numId w:val="46"/>
        </w:numPr>
        <w:spacing w:line="400" w:lineRule="exact"/>
        <w:rPr>
          <w:rFonts w:ascii="Arial" w:hAnsi="Arial" w:cs="Arial"/>
          <w:bCs/>
          <w:color w:val="000000"/>
          <w:szCs w:val="21"/>
        </w:rPr>
      </w:pPr>
      <w:r>
        <w:rPr>
          <w:rFonts w:ascii="Arial" w:hAnsi="Arial" w:cs="Arial"/>
          <w:bCs/>
          <w:color w:val="000000"/>
          <w:szCs w:val="21"/>
        </w:rPr>
        <w:t>Benefits in kind</w:t>
      </w:r>
    </w:p>
    <w:p>
      <w:pPr>
        <w:numPr>
          <w:ilvl w:val="0"/>
          <w:numId w:val="46"/>
        </w:numPr>
        <w:spacing w:line="400" w:lineRule="exact"/>
        <w:rPr>
          <w:rFonts w:ascii="Arial" w:hAnsi="Arial" w:cs="Arial"/>
          <w:bCs/>
          <w:color w:val="000000"/>
          <w:szCs w:val="21"/>
        </w:rPr>
      </w:pPr>
      <w:r>
        <w:rPr>
          <w:rFonts w:ascii="Arial" w:hAnsi="Arial" w:cs="Arial"/>
          <w:bCs/>
          <w:color w:val="000000"/>
          <w:szCs w:val="21"/>
        </w:rPr>
        <w:t>Pension schemes</w:t>
      </w:r>
    </w:p>
    <w:p>
      <w:pPr>
        <w:numPr>
          <w:ilvl w:val="0"/>
          <w:numId w:val="46"/>
        </w:numPr>
        <w:spacing w:line="400" w:lineRule="exact"/>
        <w:rPr>
          <w:rFonts w:ascii="Arial" w:hAnsi="Arial" w:cs="Arial"/>
          <w:bCs/>
          <w:color w:val="000000"/>
          <w:szCs w:val="21"/>
        </w:rPr>
      </w:pPr>
      <w:r>
        <w:rPr>
          <w:rFonts w:ascii="Arial" w:hAnsi="Arial" w:cs="Arial"/>
          <w:bCs/>
          <w:color w:val="000000"/>
          <w:szCs w:val="21"/>
        </w:rPr>
        <w:t>Class 1 and 1A National Insurance Contributions (NIC).</w:t>
      </w:r>
    </w:p>
    <w:p>
      <w:pPr>
        <w:spacing w:line="400" w:lineRule="exact"/>
        <w:rPr>
          <w:rFonts w:ascii="Arial" w:hAnsi="Arial" w:cs="Arial"/>
          <w:b/>
          <w:color w:val="000000"/>
          <w:szCs w:val="21"/>
        </w:rPr>
      </w:pPr>
      <w:r>
        <w:rPr>
          <w:rFonts w:ascii="Arial" w:hAnsi="Arial" w:cs="Arial"/>
          <w:b/>
          <w:color w:val="000000"/>
          <w:szCs w:val="21"/>
        </w:rPr>
        <w:t xml:space="preserve">(4) Outcome 4: </w:t>
      </w:r>
      <w:r>
        <w:rPr>
          <w:rFonts w:ascii="Arial" w:hAnsi="Arial" w:cs="Arial"/>
          <w:color w:val="000000"/>
          <w:szCs w:val="21"/>
        </w:rPr>
        <w:t>Calculate the Income Tax due on the income of an employed individual with other sources of income</w:t>
      </w:r>
    </w:p>
    <w:p>
      <w:pPr>
        <w:numPr>
          <w:ilvl w:val="0"/>
          <w:numId w:val="46"/>
        </w:numPr>
        <w:spacing w:line="400" w:lineRule="exact"/>
        <w:rPr>
          <w:rFonts w:ascii="Arial" w:hAnsi="Arial" w:cs="Arial"/>
          <w:bCs/>
          <w:color w:val="000000"/>
          <w:szCs w:val="21"/>
        </w:rPr>
      </w:pPr>
      <w:r>
        <w:rPr>
          <w:rFonts w:ascii="Arial" w:hAnsi="Arial" w:cs="Arial"/>
          <w:bCs/>
          <w:color w:val="000000"/>
          <w:szCs w:val="21"/>
        </w:rPr>
        <w:t>Taxable versus non-taxable income</w:t>
      </w:r>
    </w:p>
    <w:p>
      <w:pPr>
        <w:numPr>
          <w:ilvl w:val="0"/>
          <w:numId w:val="46"/>
        </w:numPr>
        <w:spacing w:line="400" w:lineRule="exact"/>
        <w:rPr>
          <w:rFonts w:ascii="Arial" w:hAnsi="Arial" w:cs="Arial"/>
          <w:bCs/>
          <w:color w:val="000000"/>
          <w:szCs w:val="21"/>
        </w:rPr>
      </w:pPr>
      <w:r>
        <w:rPr>
          <w:rFonts w:ascii="Arial" w:hAnsi="Arial" w:cs="Arial"/>
          <w:bCs/>
          <w:color w:val="000000"/>
          <w:szCs w:val="21"/>
        </w:rPr>
        <w:t>Income by source</w:t>
      </w:r>
    </w:p>
    <w:p>
      <w:pPr>
        <w:numPr>
          <w:ilvl w:val="0"/>
          <w:numId w:val="46"/>
        </w:numPr>
        <w:spacing w:line="400" w:lineRule="exact"/>
        <w:rPr>
          <w:rFonts w:ascii="Arial" w:hAnsi="Arial" w:cs="Arial"/>
          <w:bCs/>
          <w:color w:val="000000"/>
          <w:szCs w:val="21"/>
        </w:rPr>
      </w:pPr>
      <w:r>
        <w:rPr>
          <w:rFonts w:ascii="Arial" w:hAnsi="Arial" w:cs="Arial"/>
          <w:bCs/>
          <w:color w:val="000000"/>
          <w:szCs w:val="21"/>
        </w:rPr>
        <w:t>Allowable interest payments</w:t>
      </w:r>
    </w:p>
    <w:p>
      <w:pPr>
        <w:numPr>
          <w:ilvl w:val="0"/>
          <w:numId w:val="46"/>
        </w:numPr>
        <w:spacing w:line="400" w:lineRule="exact"/>
        <w:rPr>
          <w:rFonts w:ascii="Arial" w:hAnsi="Arial" w:cs="Arial"/>
          <w:bCs/>
          <w:color w:val="000000"/>
          <w:szCs w:val="21"/>
        </w:rPr>
      </w:pPr>
      <w:r>
        <w:rPr>
          <w:rFonts w:ascii="Arial" w:hAnsi="Arial" w:cs="Arial"/>
          <w:bCs/>
          <w:color w:val="000000"/>
          <w:szCs w:val="21"/>
        </w:rPr>
        <w:t>Personal allowances</w:t>
      </w:r>
    </w:p>
    <w:p>
      <w:pPr>
        <w:numPr>
          <w:ilvl w:val="0"/>
          <w:numId w:val="46"/>
        </w:numPr>
        <w:spacing w:line="400" w:lineRule="exact"/>
        <w:rPr>
          <w:rFonts w:ascii="Arial" w:hAnsi="Arial" w:cs="Arial"/>
          <w:bCs/>
          <w:color w:val="000000"/>
          <w:szCs w:val="21"/>
        </w:rPr>
      </w:pPr>
      <w:r>
        <w:rPr>
          <w:rFonts w:ascii="Arial" w:hAnsi="Arial" w:cs="Arial"/>
          <w:bCs/>
          <w:color w:val="000000"/>
          <w:szCs w:val="21"/>
        </w:rPr>
        <w:t>Income Tax calculation</w:t>
      </w:r>
    </w:p>
    <w:p>
      <w:pPr>
        <w:spacing w:line="400" w:lineRule="exact"/>
        <w:rPr>
          <w:rFonts w:ascii="Arial" w:hAnsi="Arial" w:cs="Arial"/>
          <w:b/>
          <w:color w:val="000000"/>
          <w:szCs w:val="21"/>
        </w:rPr>
      </w:pPr>
      <w:r>
        <w:rPr>
          <w:rFonts w:ascii="Arial" w:hAnsi="Arial" w:cs="Arial"/>
          <w:b/>
          <w:color w:val="000000"/>
          <w:szCs w:val="21"/>
        </w:rPr>
        <w:t>Evidence requirements for the unit</w:t>
      </w:r>
    </w:p>
    <w:p>
      <w:pPr>
        <w:spacing w:line="400" w:lineRule="exact"/>
        <w:rPr>
          <w:rFonts w:ascii="Arial" w:hAnsi="Arial" w:cs="Arial"/>
          <w:b/>
          <w:color w:val="000000"/>
          <w:szCs w:val="21"/>
        </w:rPr>
      </w:pPr>
      <w:r>
        <w:rPr>
          <w:rFonts w:ascii="Arial" w:hAnsi="Arial" w:cs="Arial"/>
          <w:b/>
          <w:color w:val="000000"/>
          <w:szCs w:val="21"/>
        </w:rPr>
        <w:t>(1) Outcome 1</w:t>
      </w:r>
    </w:p>
    <w:p>
      <w:pPr>
        <w:spacing w:line="400" w:lineRule="exact"/>
        <w:rPr>
          <w:rFonts w:ascii="Arial" w:hAnsi="Arial" w:cs="Arial"/>
          <w:color w:val="000000"/>
          <w:szCs w:val="21"/>
        </w:rPr>
      </w:pPr>
      <w:r>
        <w:rPr>
          <w:rFonts w:hint="eastAsia" w:ascii="Arial" w:hAnsi="Arial" w:cs="Arial"/>
          <w:color w:val="000000"/>
          <w:szCs w:val="21"/>
        </w:rPr>
        <w:t>Candidates will need to provide evidence to demonstrate their Knowledge and/or Skills by providing</w:t>
      </w:r>
    </w:p>
    <w:p>
      <w:pPr>
        <w:spacing w:line="400" w:lineRule="exact"/>
        <w:rPr>
          <w:rFonts w:ascii="Arial" w:hAnsi="Arial" w:cs="Arial"/>
          <w:color w:val="000000"/>
          <w:szCs w:val="21"/>
        </w:rPr>
      </w:pPr>
      <w:r>
        <w:rPr>
          <w:rFonts w:hint="eastAsia" w:ascii="Arial" w:hAnsi="Arial" w:cs="Arial"/>
          <w:color w:val="000000"/>
          <w:szCs w:val="21"/>
        </w:rPr>
        <w:t>an overview of the UK Income Tax system making reference to:</w:t>
      </w:r>
    </w:p>
    <w:p>
      <w:pPr>
        <w:numPr>
          <w:ilvl w:val="0"/>
          <w:numId w:val="46"/>
        </w:numPr>
        <w:spacing w:line="400" w:lineRule="exact"/>
        <w:rPr>
          <w:rFonts w:ascii="Arial" w:hAnsi="Arial" w:cs="Arial"/>
          <w:color w:val="000000"/>
          <w:szCs w:val="21"/>
        </w:rPr>
      </w:pPr>
      <w:r>
        <w:rPr>
          <w:rFonts w:hint="eastAsia" w:ascii="Arial" w:hAnsi="Arial" w:cs="Arial"/>
          <w:color w:val="000000"/>
          <w:szCs w:val="21"/>
        </w:rPr>
        <w:t>Taxable person</w:t>
      </w:r>
    </w:p>
    <w:p>
      <w:pPr>
        <w:numPr>
          <w:ilvl w:val="0"/>
          <w:numId w:val="47"/>
        </w:numPr>
        <w:spacing w:line="400" w:lineRule="exact"/>
        <w:rPr>
          <w:rFonts w:ascii="Arial" w:hAnsi="Arial" w:cs="Arial"/>
          <w:color w:val="000000"/>
          <w:szCs w:val="21"/>
        </w:rPr>
      </w:pPr>
      <w:r>
        <w:rPr>
          <w:rFonts w:hint="eastAsia" w:ascii="Arial" w:hAnsi="Arial" w:cs="Arial"/>
          <w:color w:val="000000"/>
          <w:szCs w:val="21"/>
        </w:rPr>
        <w:t>Tax year</w:t>
      </w:r>
    </w:p>
    <w:p>
      <w:pPr>
        <w:numPr>
          <w:ilvl w:val="0"/>
          <w:numId w:val="47"/>
        </w:numPr>
        <w:spacing w:line="400" w:lineRule="exact"/>
        <w:rPr>
          <w:rFonts w:ascii="Arial" w:hAnsi="Arial" w:cs="Arial"/>
          <w:color w:val="000000"/>
          <w:szCs w:val="21"/>
        </w:rPr>
      </w:pPr>
      <w:r>
        <w:rPr>
          <w:rFonts w:hint="eastAsia" w:ascii="Arial" w:hAnsi="Arial" w:cs="Arial"/>
          <w:color w:val="000000"/>
          <w:szCs w:val="21"/>
        </w:rPr>
        <w:t>Procedures involved in self-assessment, including completion and submission of tax returns</w:t>
      </w:r>
    </w:p>
    <w:p>
      <w:pPr>
        <w:numPr>
          <w:ilvl w:val="0"/>
          <w:numId w:val="47"/>
        </w:numPr>
        <w:spacing w:line="400" w:lineRule="exact"/>
        <w:rPr>
          <w:rFonts w:ascii="Arial" w:hAnsi="Arial" w:cs="Arial"/>
          <w:color w:val="000000"/>
          <w:szCs w:val="21"/>
        </w:rPr>
      </w:pPr>
      <w:r>
        <w:rPr>
          <w:rFonts w:hint="eastAsia" w:ascii="Arial" w:hAnsi="Arial" w:cs="Arial"/>
          <w:color w:val="000000"/>
          <w:szCs w:val="21"/>
        </w:rPr>
        <w:t>Income Tax payment dates</w:t>
      </w:r>
    </w:p>
    <w:p>
      <w:pPr>
        <w:numPr>
          <w:ilvl w:val="0"/>
          <w:numId w:val="47"/>
        </w:numPr>
        <w:spacing w:line="400" w:lineRule="exact"/>
        <w:rPr>
          <w:rFonts w:ascii="Arial" w:hAnsi="Arial" w:cs="Arial"/>
          <w:color w:val="000000"/>
          <w:szCs w:val="21"/>
        </w:rPr>
      </w:pPr>
      <w:r>
        <w:rPr>
          <w:rFonts w:hint="eastAsia" w:ascii="Arial" w:hAnsi="Arial" w:cs="Arial"/>
          <w:color w:val="000000"/>
          <w:szCs w:val="21"/>
        </w:rPr>
        <w:t>Procedures involved in the application of surcharges, interest and penalties</w:t>
      </w:r>
    </w:p>
    <w:p>
      <w:pPr>
        <w:spacing w:line="400" w:lineRule="exact"/>
        <w:rPr>
          <w:rFonts w:ascii="Arial" w:hAnsi="Arial" w:cs="Arial"/>
          <w:color w:val="000000"/>
          <w:szCs w:val="21"/>
        </w:rPr>
      </w:pPr>
      <w:r>
        <w:rPr>
          <w:rFonts w:hint="eastAsia" w:ascii="Arial" w:hAnsi="Arial" w:cs="Arial"/>
          <w:color w:val="000000"/>
          <w:szCs w:val="21"/>
        </w:rPr>
        <w:t>The evidence should be generated under open book conditions.</w:t>
      </w:r>
    </w:p>
    <w:p>
      <w:pPr>
        <w:spacing w:line="400" w:lineRule="exact"/>
        <w:rPr>
          <w:rFonts w:ascii="Arial" w:hAnsi="Arial" w:cs="Arial"/>
          <w:b/>
          <w:color w:val="000000"/>
          <w:szCs w:val="21"/>
        </w:rPr>
      </w:pPr>
      <w:r>
        <w:rPr>
          <w:rFonts w:ascii="Arial" w:hAnsi="Arial" w:cs="Arial"/>
          <w:b/>
          <w:color w:val="000000"/>
          <w:szCs w:val="21"/>
        </w:rPr>
        <w:t xml:space="preserve">(2) Outcome 2 </w:t>
      </w:r>
    </w:p>
    <w:p>
      <w:pPr>
        <w:spacing w:line="400" w:lineRule="exact"/>
        <w:rPr>
          <w:rFonts w:ascii="Arial" w:hAnsi="Arial" w:cs="Arial"/>
          <w:color w:val="000000"/>
          <w:szCs w:val="21"/>
        </w:rPr>
      </w:pPr>
      <w:r>
        <w:rPr>
          <w:rFonts w:hint="eastAsia" w:ascii="Arial" w:hAnsi="Arial" w:cs="Arial"/>
          <w:color w:val="000000"/>
          <w:szCs w:val="21"/>
        </w:rPr>
        <w:t>Candidates will need to provide evidence to demonstrate their Knowledge and/or Skills by showing</w:t>
      </w:r>
    </w:p>
    <w:p>
      <w:pPr>
        <w:spacing w:line="400" w:lineRule="exact"/>
        <w:rPr>
          <w:rFonts w:ascii="Arial" w:hAnsi="Arial" w:cs="Arial"/>
          <w:color w:val="000000"/>
          <w:szCs w:val="21"/>
        </w:rPr>
      </w:pPr>
      <w:r>
        <w:rPr>
          <w:rFonts w:hint="eastAsia" w:ascii="Arial" w:hAnsi="Arial" w:cs="Arial"/>
          <w:color w:val="000000"/>
          <w:szCs w:val="21"/>
        </w:rPr>
        <w:t>that they can:</w:t>
      </w:r>
    </w:p>
    <w:p>
      <w:pPr>
        <w:numPr>
          <w:ilvl w:val="0"/>
          <w:numId w:val="47"/>
        </w:numPr>
        <w:spacing w:line="400" w:lineRule="exact"/>
        <w:rPr>
          <w:rFonts w:ascii="Arial" w:hAnsi="Arial" w:cs="Arial"/>
          <w:color w:val="000000"/>
          <w:szCs w:val="21"/>
        </w:rPr>
      </w:pPr>
      <w:r>
        <w:rPr>
          <w:rFonts w:hint="eastAsia" w:ascii="Arial" w:hAnsi="Arial" w:cs="Arial"/>
          <w:color w:val="000000"/>
          <w:szCs w:val="21"/>
        </w:rPr>
        <w:t>Distinguish between employment and self-employment making reference to control, financial</w:t>
      </w:r>
    </w:p>
    <w:p>
      <w:pPr>
        <w:spacing w:line="400" w:lineRule="exact"/>
        <w:rPr>
          <w:rFonts w:ascii="Arial" w:hAnsi="Arial" w:cs="Arial"/>
          <w:color w:val="000000"/>
          <w:szCs w:val="21"/>
        </w:rPr>
      </w:pPr>
      <w:r>
        <w:rPr>
          <w:rFonts w:hint="eastAsia" w:ascii="Arial" w:hAnsi="Arial" w:cs="Arial"/>
          <w:color w:val="000000"/>
          <w:szCs w:val="21"/>
        </w:rPr>
        <w:t>risk, equipment, work performance and correction, holidays, sickness and exclusivity</w:t>
      </w:r>
    </w:p>
    <w:p>
      <w:pPr>
        <w:numPr>
          <w:ilvl w:val="0"/>
          <w:numId w:val="47"/>
        </w:numPr>
        <w:spacing w:line="400" w:lineRule="exact"/>
        <w:rPr>
          <w:rFonts w:ascii="Arial" w:hAnsi="Arial" w:cs="Arial"/>
          <w:color w:val="000000"/>
          <w:szCs w:val="21"/>
        </w:rPr>
      </w:pPr>
      <w:r>
        <w:rPr>
          <w:rFonts w:hint="eastAsia" w:ascii="Arial" w:hAnsi="Arial" w:cs="Arial"/>
          <w:color w:val="000000"/>
          <w:szCs w:val="21"/>
        </w:rPr>
        <w:t>Explain the administration of the PAYE system. The explanation should cover: basis of</w:t>
      </w:r>
    </w:p>
    <w:p>
      <w:pPr>
        <w:spacing w:line="400" w:lineRule="exact"/>
        <w:rPr>
          <w:rFonts w:ascii="Arial" w:hAnsi="Arial" w:cs="Arial"/>
          <w:color w:val="000000"/>
          <w:szCs w:val="21"/>
        </w:rPr>
      </w:pPr>
      <w:r>
        <w:rPr>
          <w:rFonts w:hint="eastAsia" w:ascii="Arial" w:hAnsi="Arial" w:cs="Arial"/>
          <w:color w:val="000000"/>
          <w:szCs w:val="21"/>
        </w:rPr>
        <w:t xml:space="preserve">assessment, tax codes, the operation of the PAYE system and PAYE forms.  </w:t>
      </w:r>
    </w:p>
    <w:p>
      <w:pPr>
        <w:spacing w:line="400" w:lineRule="exact"/>
        <w:rPr>
          <w:rFonts w:ascii="Arial" w:hAnsi="Arial" w:cs="Arial"/>
          <w:color w:val="000000"/>
          <w:szCs w:val="21"/>
        </w:rPr>
      </w:pPr>
      <w:r>
        <w:rPr>
          <w:rFonts w:hint="eastAsia" w:ascii="Arial" w:hAnsi="Arial" w:cs="Arial"/>
          <w:color w:val="000000"/>
          <w:szCs w:val="21"/>
        </w:rPr>
        <w:t>E evidence should be generated under open book conditions.</w:t>
      </w:r>
    </w:p>
    <w:p>
      <w:pPr>
        <w:spacing w:line="400" w:lineRule="exact"/>
        <w:rPr>
          <w:rFonts w:ascii="Arial" w:hAnsi="Arial" w:cs="Arial"/>
          <w:b/>
          <w:color w:val="000000"/>
          <w:szCs w:val="21"/>
        </w:rPr>
      </w:pPr>
      <w:r>
        <w:rPr>
          <w:rFonts w:ascii="Arial" w:hAnsi="Arial" w:cs="Arial"/>
          <w:b/>
          <w:color w:val="000000"/>
          <w:szCs w:val="21"/>
        </w:rPr>
        <w:t xml:space="preserve">(3) Outcome 3 </w:t>
      </w:r>
    </w:p>
    <w:p>
      <w:pPr>
        <w:spacing w:line="400" w:lineRule="exact"/>
        <w:rPr>
          <w:rFonts w:ascii="Arial" w:hAnsi="Arial" w:cs="Arial"/>
          <w:bCs/>
          <w:color w:val="000000"/>
          <w:szCs w:val="21"/>
        </w:rPr>
      </w:pPr>
      <w:r>
        <w:rPr>
          <w:rFonts w:hint="eastAsia" w:ascii="Arial" w:hAnsi="Arial" w:cs="Arial"/>
          <w:bCs/>
          <w:color w:val="000000"/>
          <w:szCs w:val="21"/>
        </w:rPr>
        <w:t>Candidates will need to provide evidence to demonstrate their Knowledge and/or Skills by showing</w:t>
      </w:r>
    </w:p>
    <w:p>
      <w:pPr>
        <w:spacing w:line="400" w:lineRule="exact"/>
        <w:rPr>
          <w:rFonts w:ascii="Arial" w:hAnsi="Arial" w:cs="Arial"/>
          <w:bCs/>
          <w:color w:val="000000"/>
          <w:szCs w:val="21"/>
        </w:rPr>
      </w:pPr>
      <w:r>
        <w:rPr>
          <w:rFonts w:hint="eastAsia" w:ascii="Arial" w:hAnsi="Arial" w:cs="Arial"/>
          <w:bCs/>
          <w:color w:val="000000"/>
          <w:szCs w:val="21"/>
        </w:rPr>
        <w:t>that they can calculate the taxable income of an employed individual. The calculation to include:</w:t>
      </w:r>
    </w:p>
    <w:p>
      <w:pPr>
        <w:numPr>
          <w:ilvl w:val="0"/>
          <w:numId w:val="47"/>
        </w:numPr>
        <w:spacing w:line="400" w:lineRule="exact"/>
        <w:rPr>
          <w:rFonts w:ascii="Arial" w:hAnsi="Arial" w:cs="Arial"/>
          <w:bCs/>
          <w:color w:val="000000"/>
          <w:szCs w:val="21"/>
        </w:rPr>
      </w:pPr>
      <w:r>
        <w:rPr>
          <w:rFonts w:hint="eastAsia" w:ascii="Arial" w:hAnsi="Arial" w:cs="Arial"/>
          <w:bCs/>
          <w:color w:val="000000"/>
          <w:szCs w:val="21"/>
        </w:rPr>
        <w:t>Two types of non-taxable income</w:t>
      </w:r>
    </w:p>
    <w:p>
      <w:pPr>
        <w:numPr>
          <w:ilvl w:val="0"/>
          <w:numId w:val="47"/>
        </w:numPr>
        <w:spacing w:line="400" w:lineRule="exact"/>
        <w:rPr>
          <w:rFonts w:ascii="Arial" w:hAnsi="Arial" w:cs="Arial"/>
          <w:bCs/>
          <w:color w:val="000000"/>
          <w:szCs w:val="21"/>
        </w:rPr>
      </w:pPr>
      <w:r>
        <w:rPr>
          <w:rFonts w:hint="eastAsia" w:ascii="Arial" w:hAnsi="Arial" w:cs="Arial"/>
          <w:bCs/>
          <w:color w:val="000000"/>
          <w:szCs w:val="21"/>
        </w:rPr>
        <w:t>Allowable expenses</w:t>
      </w:r>
    </w:p>
    <w:p>
      <w:pPr>
        <w:numPr>
          <w:ilvl w:val="0"/>
          <w:numId w:val="47"/>
        </w:numPr>
        <w:spacing w:line="400" w:lineRule="exact"/>
        <w:rPr>
          <w:rFonts w:ascii="Arial" w:hAnsi="Arial" w:cs="Arial"/>
          <w:bCs/>
          <w:color w:val="000000"/>
          <w:szCs w:val="21"/>
        </w:rPr>
      </w:pPr>
      <w:r>
        <w:rPr>
          <w:rFonts w:hint="eastAsia" w:ascii="Arial" w:hAnsi="Arial" w:cs="Arial"/>
          <w:bCs/>
          <w:color w:val="000000"/>
          <w:szCs w:val="21"/>
        </w:rPr>
        <w:t>Three generally accepted benefits in kind</w:t>
      </w:r>
    </w:p>
    <w:p>
      <w:pPr>
        <w:numPr>
          <w:ilvl w:val="0"/>
          <w:numId w:val="47"/>
        </w:numPr>
        <w:spacing w:line="400" w:lineRule="exact"/>
        <w:rPr>
          <w:rFonts w:ascii="Arial" w:hAnsi="Arial" w:cs="Arial"/>
          <w:bCs/>
          <w:color w:val="000000"/>
          <w:szCs w:val="21"/>
        </w:rPr>
      </w:pPr>
      <w:r>
        <w:rPr>
          <w:rFonts w:hint="eastAsia" w:ascii="Arial" w:hAnsi="Arial" w:cs="Arial"/>
          <w:bCs/>
          <w:color w:val="000000"/>
          <w:szCs w:val="21"/>
        </w:rPr>
        <w:t>Allowable pension scheme contributions (occupational and/or personal pension scheme)</w:t>
      </w:r>
    </w:p>
    <w:p>
      <w:pPr>
        <w:numPr>
          <w:ilvl w:val="0"/>
          <w:numId w:val="47"/>
        </w:numPr>
        <w:spacing w:line="400" w:lineRule="exact"/>
        <w:rPr>
          <w:rFonts w:ascii="Arial" w:hAnsi="Arial" w:cs="Arial"/>
          <w:bCs/>
          <w:color w:val="000000"/>
          <w:szCs w:val="21"/>
        </w:rPr>
      </w:pPr>
      <w:r>
        <w:rPr>
          <w:rFonts w:hint="eastAsia" w:ascii="Arial" w:hAnsi="Arial" w:cs="Arial"/>
          <w:bCs/>
          <w:color w:val="000000"/>
          <w:szCs w:val="21"/>
        </w:rPr>
        <w:t>Class 1 and 1A National Insurance Contributions (NIC)</w:t>
      </w:r>
    </w:p>
    <w:p>
      <w:pPr>
        <w:spacing w:line="400" w:lineRule="exact"/>
        <w:rPr>
          <w:rFonts w:ascii="Arial" w:hAnsi="Arial" w:cs="Arial"/>
          <w:bCs/>
          <w:color w:val="000000"/>
          <w:szCs w:val="21"/>
        </w:rPr>
      </w:pPr>
      <w:r>
        <w:rPr>
          <w:rFonts w:hint="eastAsia" w:ascii="Arial" w:hAnsi="Arial" w:cs="Arial"/>
          <w:bCs/>
          <w:color w:val="000000"/>
          <w:szCs w:val="21"/>
        </w:rPr>
        <w:t>The evidence should be generated under open book supervised conditions.</w:t>
      </w:r>
    </w:p>
    <w:p>
      <w:pPr>
        <w:spacing w:line="400" w:lineRule="exact"/>
        <w:rPr>
          <w:rFonts w:ascii="Arial" w:hAnsi="Arial" w:cs="Arial"/>
          <w:bCs/>
          <w:color w:val="000000"/>
          <w:szCs w:val="21"/>
        </w:rPr>
      </w:pPr>
      <w:r>
        <w:rPr>
          <w:rFonts w:hint="eastAsia" w:ascii="Arial" w:hAnsi="Arial" w:cs="Arial"/>
          <w:bCs/>
          <w:color w:val="000000"/>
          <w:szCs w:val="21"/>
        </w:rPr>
        <w:t>Figures must be accurate within a tolerance of five arithmetic or computational errors, with a maximum of two errors of principle.</w:t>
      </w:r>
    </w:p>
    <w:p>
      <w:pPr>
        <w:spacing w:line="400" w:lineRule="exact"/>
        <w:rPr>
          <w:rFonts w:ascii="Arial" w:hAnsi="Arial" w:cs="Arial"/>
          <w:b/>
          <w:color w:val="000000"/>
          <w:szCs w:val="21"/>
        </w:rPr>
      </w:pPr>
      <w:r>
        <w:rPr>
          <w:rFonts w:ascii="Arial" w:hAnsi="Arial" w:cs="Arial"/>
          <w:b/>
          <w:color w:val="000000"/>
          <w:szCs w:val="21"/>
        </w:rPr>
        <w:t xml:space="preserve">(4) Outcome 4 </w:t>
      </w:r>
    </w:p>
    <w:p>
      <w:pPr>
        <w:pStyle w:val="43"/>
        <w:spacing w:line="400" w:lineRule="exact"/>
        <w:jc w:val="both"/>
        <w:rPr>
          <w:rFonts w:ascii="Arial" w:hAnsi="Arial" w:cs="Arial"/>
          <w:szCs w:val="21"/>
        </w:rPr>
      </w:pPr>
      <w:r>
        <w:rPr>
          <w:rFonts w:hint="eastAsia" w:ascii="Arial" w:hAnsi="Arial" w:cs="Arial"/>
          <w:szCs w:val="21"/>
        </w:rPr>
        <w:t>Candidates will need to provide evidence to demonstrate their Knowledge and/or Skills by showing</w:t>
      </w:r>
    </w:p>
    <w:p>
      <w:pPr>
        <w:pStyle w:val="43"/>
        <w:spacing w:line="400" w:lineRule="exact"/>
        <w:jc w:val="both"/>
        <w:rPr>
          <w:rFonts w:ascii="Arial" w:hAnsi="Arial" w:cs="Arial"/>
          <w:szCs w:val="21"/>
        </w:rPr>
      </w:pPr>
      <w:r>
        <w:rPr>
          <w:rFonts w:hint="eastAsia" w:ascii="Arial" w:hAnsi="Arial" w:cs="Arial"/>
          <w:szCs w:val="21"/>
        </w:rPr>
        <w:t>that they can:</w:t>
      </w:r>
    </w:p>
    <w:p>
      <w:pPr>
        <w:pStyle w:val="43"/>
        <w:numPr>
          <w:ilvl w:val="0"/>
          <w:numId w:val="47"/>
        </w:numPr>
        <w:spacing w:line="400" w:lineRule="exact"/>
        <w:jc w:val="both"/>
        <w:rPr>
          <w:rFonts w:ascii="Arial" w:hAnsi="Arial" w:cs="Arial"/>
          <w:szCs w:val="21"/>
        </w:rPr>
      </w:pPr>
      <w:r>
        <w:rPr>
          <w:rFonts w:hint="eastAsia" w:ascii="Arial" w:hAnsi="Arial" w:cs="Arial"/>
          <w:szCs w:val="21"/>
        </w:rPr>
        <w:t>Identify and allocate income into taxable and non-taxable income, savings and non-savings</w:t>
      </w:r>
    </w:p>
    <w:p>
      <w:pPr>
        <w:pStyle w:val="43"/>
        <w:spacing w:line="400" w:lineRule="exact"/>
        <w:jc w:val="both"/>
        <w:rPr>
          <w:rFonts w:ascii="Arial" w:hAnsi="Arial" w:cs="Arial"/>
          <w:szCs w:val="21"/>
        </w:rPr>
      </w:pPr>
      <w:r>
        <w:rPr>
          <w:rFonts w:hint="eastAsia" w:ascii="Arial" w:hAnsi="Arial" w:cs="Arial"/>
          <w:szCs w:val="21"/>
        </w:rPr>
        <w:t>income, and dividend income.</w:t>
      </w:r>
    </w:p>
    <w:p>
      <w:pPr>
        <w:pStyle w:val="43"/>
        <w:numPr>
          <w:ilvl w:val="0"/>
          <w:numId w:val="47"/>
        </w:numPr>
        <w:spacing w:line="400" w:lineRule="exact"/>
        <w:jc w:val="both"/>
        <w:rPr>
          <w:rFonts w:ascii="Arial" w:hAnsi="Arial" w:cs="Arial"/>
          <w:szCs w:val="21"/>
        </w:rPr>
      </w:pPr>
      <w:r>
        <w:rPr>
          <w:rFonts w:hint="eastAsia" w:ascii="Arial" w:hAnsi="Arial" w:cs="Arial"/>
          <w:szCs w:val="21"/>
        </w:rPr>
        <w:t>Allocate income to the correct category (dealing appropriately with tax at source); and treat</w:t>
      </w:r>
    </w:p>
    <w:p>
      <w:pPr>
        <w:pStyle w:val="43"/>
        <w:spacing w:line="400" w:lineRule="exact"/>
        <w:jc w:val="both"/>
        <w:rPr>
          <w:rFonts w:ascii="Arial" w:hAnsi="Arial" w:cs="Arial"/>
          <w:szCs w:val="21"/>
        </w:rPr>
      </w:pPr>
      <w:r>
        <w:rPr>
          <w:rFonts w:hint="eastAsia" w:ascii="Arial" w:hAnsi="Arial" w:cs="Arial"/>
          <w:szCs w:val="21"/>
        </w:rPr>
        <w:t>allowable interest and/or payments that are tax reducers correctly (dealing appropriately with any</w:t>
      </w:r>
    </w:p>
    <w:p>
      <w:pPr>
        <w:pStyle w:val="43"/>
        <w:spacing w:line="400" w:lineRule="exact"/>
        <w:jc w:val="both"/>
        <w:rPr>
          <w:rFonts w:ascii="Arial" w:hAnsi="Arial" w:cs="Arial"/>
          <w:szCs w:val="21"/>
        </w:rPr>
      </w:pPr>
      <w:r>
        <w:rPr>
          <w:rFonts w:hint="eastAsia" w:ascii="Arial" w:hAnsi="Arial" w:cs="Arial"/>
          <w:szCs w:val="21"/>
        </w:rPr>
        <w:t>tax withheld).</w:t>
      </w:r>
    </w:p>
    <w:p>
      <w:pPr>
        <w:pStyle w:val="43"/>
        <w:numPr>
          <w:ilvl w:val="0"/>
          <w:numId w:val="47"/>
        </w:numPr>
        <w:spacing w:line="400" w:lineRule="exact"/>
        <w:jc w:val="both"/>
        <w:rPr>
          <w:rFonts w:ascii="Arial" w:hAnsi="Arial" w:cs="Arial"/>
          <w:szCs w:val="21"/>
        </w:rPr>
      </w:pPr>
      <w:r>
        <w:rPr>
          <w:rFonts w:hint="eastAsia" w:ascii="Arial" w:hAnsi="Arial" w:cs="Arial"/>
          <w:szCs w:val="21"/>
        </w:rPr>
        <w:t>Apply the correct personal allowance in one of the following circumstances: basic personal</w:t>
      </w:r>
    </w:p>
    <w:p>
      <w:pPr>
        <w:pStyle w:val="43"/>
        <w:spacing w:line="400" w:lineRule="exact"/>
        <w:jc w:val="both"/>
        <w:rPr>
          <w:rFonts w:ascii="Arial" w:hAnsi="Arial" w:cs="Arial"/>
          <w:szCs w:val="21"/>
        </w:rPr>
      </w:pPr>
      <w:r>
        <w:rPr>
          <w:rFonts w:hint="eastAsia" w:ascii="Arial" w:hAnsi="Arial" w:cs="Arial"/>
          <w:szCs w:val="21"/>
        </w:rPr>
        <w:t>allowance; those allowances applicable to older tax payers; and the blind person’s allowance.</w:t>
      </w:r>
    </w:p>
    <w:p>
      <w:pPr>
        <w:pStyle w:val="43"/>
        <w:numPr>
          <w:ilvl w:val="0"/>
          <w:numId w:val="47"/>
        </w:numPr>
        <w:spacing w:line="400" w:lineRule="exact"/>
        <w:jc w:val="both"/>
        <w:rPr>
          <w:rFonts w:ascii="Arial" w:hAnsi="Arial" w:cs="Arial"/>
          <w:sz w:val="21"/>
          <w:szCs w:val="21"/>
        </w:rPr>
      </w:pPr>
      <w:r>
        <w:rPr>
          <w:rFonts w:ascii="Arial" w:hAnsi="Arial" w:cs="Arial"/>
          <w:sz w:val="21"/>
          <w:szCs w:val="21"/>
        </w:rPr>
        <w:t>Calculate the Income Tax liability.</w:t>
      </w:r>
    </w:p>
    <w:p>
      <w:pPr>
        <w:pStyle w:val="43"/>
        <w:spacing w:line="400" w:lineRule="exact"/>
        <w:jc w:val="both"/>
        <w:rPr>
          <w:rFonts w:ascii="Arial" w:hAnsi="Arial" w:cs="Arial"/>
          <w:sz w:val="21"/>
          <w:szCs w:val="21"/>
        </w:rPr>
      </w:pPr>
      <w:r>
        <w:rPr>
          <w:rFonts w:ascii="Arial" w:hAnsi="Arial" w:cs="Arial"/>
          <w:sz w:val="21"/>
          <w:szCs w:val="21"/>
        </w:rPr>
        <w:t>The evidence should be generated under open book supervised conditions and presented so that items</w:t>
      </w:r>
    </w:p>
    <w:p>
      <w:pPr>
        <w:pStyle w:val="43"/>
        <w:spacing w:line="400" w:lineRule="exact"/>
        <w:jc w:val="both"/>
        <w:rPr>
          <w:rFonts w:ascii="Arial" w:hAnsi="Arial" w:cs="Arial"/>
          <w:sz w:val="21"/>
          <w:szCs w:val="21"/>
        </w:rPr>
      </w:pPr>
      <w:r>
        <w:rPr>
          <w:rFonts w:ascii="Arial" w:hAnsi="Arial" w:cs="Arial"/>
          <w:sz w:val="21"/>
          <w:szCs w:val="21"/>
        </w:rPr>
        <w:t>such as statutory total income, personal allowances and taxable income are clearly identified.</w:t>
      </w:r>
    </w:p>
    <w:p>
      <w:pPr>
        <w:pStyle w:val="43"/>
        <w:spacing w:line="400" w:lineRule="exact"/>
        <w:jc w:val="both"/>
        <w:rPr>
          <w:rFonts w:ascii="Arial" w:hAnsi="Arial" w:cs="Arial"/>
          <w:sz w:val="21"/>
          <w:szCs w:val="21"/>
        </w:rPr>
      </w:pPr>
      <w:r>
        <w:rPr>
          <w:rFonts w:ascii="Arial" w:hAnsi="Arial" w:cs="Arial"/>
          <w:sz w:val="21"/>
          <w:szCs w:val="21"/>
        </w:rPr>
        <w:t>Figures must be accurate within a tolerance of five arithmetic or computational errors, with a maximum of two errors of principle.</w:t>
      </w:r>
    </w:p>
    <w:p>
      <w:pPr>
        <w:pStyle w:val="43"/>
        <w:spacing w:line="400" w:lineRule="exact"/>
        <w:jc w:val="both"/>
        <w:rPr>
          <w:rFonts w:ascii="Arial" w:hAnsi="Arial" w:cs="Arial"/>
          <w:b/>
          <w:bCs/>
          <w:sz w:val="21"/>
          <w:szCs w:val="21"/>
        </w:rPr>
      </w:pPr>
      <w:r>
        <w:rPr>
          <w:rFonts w:ascii="Arial" w:hAnsi="Arial" w:cs="Arial"/>
          <w:b/>
          <w:bCs/>
          <w:sz w:val="21"/>
          <w:szCs w:val="21"/>
        </w:rPr>
        <w:t>References</w:t>
      </w:r>
    </w:p>
    <w:p>
      <w:pPr>
        <w:pStyle w:val="2"/>
        <w:numPr>
          <w:ilvl w:val="0"/>
          <w:numId w:val="48"/>
        </w:numPr>
        <w:spacing w:line="400" w:lineRule="exact"/>
        <w:jc w:val="both"/>
        <w:rPr>
          <w:rFonts w:ascii="Arial" w:hAnsi="Arial" w:cs="Arial"/>
          <w:sz w:val="21"/>
          <w:szCs w:val="21"/>
        </w:rPr>
      </w:pPr>
      <w:r>
        <w:rPr>
          <w:rFonts w:ascii="Arial" w:hAnsi="Arial" w:cs="Arial"/>
          <w:sz w:val="21"/>
          <w:szCs w:val="21"/>
        </w:rPr>
        <w:t>BPP learning media. (2020). ACCA F6. Huazhong University of Science and Technology Press.</w:t>
      </w:r>
    </w:p>
    <w:p>
      <w:pPr>
        <w:pStyle w:val="2"/>
        <w:numPr>
          <w:ilvl w:val="0"/>
          <w:numId w:val="48"/>
        </w:numPr>
        <w:spacing w:line="400" w:lineRule="exact"/>
        <w:jc w:val="both"/>
        <w:rPr>
          <w:rFonts w:ascii="Arial" w:hAnsi="Arial" w:cs="Arial"/>
          <w:sz w:val="21"/>
          <w:szCs w:val="21"/>
        </w:rPr>
      </w:pPr>
      <w:r>
        <w:rPr>
          <w:rFonts w:ascii="Arial" w:hAnsi="Arial" w:cs="Arial"/>
          <w:sz w:val="21"/>
          <w:szCs w:val="21"/>
        </w:rPr>
        <w:t>Income Tax Fundamentals 2011 (with H&amp;R BLOCK At Home(TM) Tax Preparation Software CD-ROM) by Gerald E. Whittenburg (Dec 3, 2010)</w:t>
      </w:r>
    </w:p>
    <w:p>
      <w:pPr>
        <w:pStyle w:val="2"/>
        <w:numPr>
          <w:ilvl w:val="0"/>
          <w:numId w:val="48"/>
        </w:numPr>
        <w:spacing w:line="400" w:lineRule="exact"/>
        <w:jc w:val="both"/>
        <w:rPr>
          <w:rFonts w:ascii="Arial" w:hAnsi="Arial" w:cs="Arial"/>
          <w:sz w:val="21"/>
          <w:szCs w:val="21"/>
        </w:rPr>
      </w:pPr>
      <w:r>
        <w:rPr>
          <w:rFonts w:ascii="Arial" w:hAnsi="Arial" w:cs="Arial"/>
          <w:sz w:val="21"/>
          <w:szCs w:val="21"/>
        </w:rPr>
        <w:t>Gov.uk. (2022). Self Assessment Includes Filling, Deadlines, Pay and Tax Records. GOV.UK. </w:t>
      </w:r>
      <w:r>
        <w:fldChar w:fldCharType="begin"/>
      </w:r>
      <w:r>
        <w:instrText xml:space="preserve"> HYPERLINK "https://www.gov.uk/browse/tax/self-assessment" </w:instrText>
      </w:r>
      <w:r>
        <w:fldChar w:fldCharType="separate"/>
      </w:r>
      <w:r>
        <w:rPr>
          <w:rFonts w:ascii="Arial" w:hAnsi="Arial" w:cs="Arial"/>
          <w:sz w:val="21"/>
          <w:szCs w:val="21"/>
        </w:rPr>
        <w:t>https://www.gov.uk/browse/tax/self-assessment</w:t>
      </w:r>
      <w:r>
        <w:rPr>
          <w:rFonts w:ascii="Arial" w:hAnsi="Arial" w:cs="Arial"/>
          <w:sz w:val="21"/>
          <w:szCs w:val="21"/>
        </w:rPr>
        <w:fldChar w:fldCharType="end"/>
      </w:r>
    </w:p>
    <w:p>
      <w:pPr>
        <w:pStyle w:val="2"/>
        <w:numPr>
          <w:ilvl w:val="0"/>
          <w:numId w:val="48"/>
        </w:numPr>
        <w:spacing w:line="400" w:lineRule="exact"/>
        <w:jc w:val="both"/>
        <w:rPr>
          <w:rFonts w:ascii="Arial" w:hAnsi="Arial" w:cs="Arial"/>
          <w:sz w:val="21"/>
          <w:szCs w:val="21"/>
        </w:rPr>
      </w:pPr>
      <w:r>
        <w:rPr>
          <w:rFonts w:ascii="Arial" w:hAnsi="Arial" w:cs="Arial"/>
          <w:sz w:val="21"/>
          <w:szCs w:val="21"/>
        </w:rPr>
        <w:t>Gov.uk. (2022). Income Tax Includes Rates and Allowance, Tax Codes and Refunds. GOV.UK. </w:t>
      </w:r>
      <w:r>
        <w:fldChar w:fldCharType="begin"/>
      </w:r>
      <w:r>
        <w:instrText xml:space="preserve"> HYPERLINK "https://www.gov.uk/browse/tax/income-tax" </w:instrText>
      </w:r>
      <w:r>
        <w:fldChar w:fldCharType="separate"/>
      </w:r>
      <w:r>
        <w:rPr>
          <w:rFonts w:ascii="Arial" w:hAnsi="Arial" w:cs="Arial"/>
          <w:sz w:val="21"/>
          <w:szCs w:val="21"/>
        </w:rPr>
        <w:t>https://www.gov.uk/browse/tax/income-tax</w:t>
      </w:r>
      <w:r>
        <w:rPr>
          <w:rFonts w:ascii="Arial" w:hAnsi="Arial" w:cs="Arial"/>
          <w:sz w:val="21"/>
          <w:szCs w:val="21"/>
        </w:rPr>
        <w:fldChar w:fldCharType="end"/>
      </w:r>
    </w:p>
    <w:p>
      <w:pPr>
        <w:pStyle w:val="2"/>
        <w:jc w:val="both"/>
        <w:rPr>
          <w:rFonts w:ascii="Arial" w:hAnsi="Arial" w:cs="Arial"/>
          <w:szCs w:val="21"/>
        </w:rPr>
      </w:pPr>
    </w:p>
    <w:p>
      <w:pPr>
        <w:autoSpaceDE w:val="0"/>
        <w:autoSpaceDN w:val="0"/>
        <w:adjustRightInd w:val="0"/>
        <w:spacing w:line="400" w:lineRule="exact"/>
        <w:rPr>
          <w:rFonts w:ascii="Arial" w:hAnsi="Arial" w:eastAsia="BBLFJD+TimesNewRoman" w:cs="Arial"/>
          <w:b/>
          <w:color w:val="000000"/>
          <w:kern w:val="0"/>
          <w:sz w:val="24"/>
          <w:u w:val="single"/>
        </w:rPr>
      </w:pPr>
      <w:r>
        <w:rPr>
          <w:rFonts w:ascii="Arial" w:hAnsi="Arial" w:eastAsia="BBLFJD+TimesNewRoman" w:cs="Arial"/>
          <w:b/>
          <w:color w:val="000000"/>
          <w:kern w:val="0"/>
          <w:sz w:val="24"/>
          <w:u w:val="single"/>
        </w:rPr>
        <w:t>1</w:t>
      </w:r>
      <w:r>
        <w:rPr>
          <w:rFonts w:hint="eastAsia" w:ascii="Arial" w:hAnsi="Arial" w:eastAsia="BBLFJD+TimesNewRoman" w:cs="Arial"/>
          <w:b/>
          <w:color w:val="000000"/>
          <w:kern w:val="0"/>
          <w:sz w:val="24"/>
          <w:u w:val="single"/>
        </w:rPr>
        <w:t>8</w:t>
      </w:r>
      <w:r>
        <w:rPr>
          <w:rFonts w:ascii="Arial" w:hAnsi="Arial" w:eastAsia="BBLFJD+TimesNewRoman" w:cs="Arial"/>
          <w:b/>
          <w:color w:val="000000"/>
          <w:kern w:val="0"/>
          <w:sz w:val="24"/>
          <w:u w:val="single"/>
        </w:rPr>
        <w:t xml:space="preserve">. Information Technology: Applications Software 2 </w:t>
      </w:r>
    </w:p>
    <w:p>
      <w:pPr>
        <w:autoSpaceDE w:val="0"/>
        <w:autoSpaceDN w:val="0"/>
        <w:adjustRightInd w:val="0"/>
        <w:spacing w:line="400" w:lineRule="exact"/>
        <w:outlineLvl w:val="0"/>
        <w:rPr>
          <w:rFonts w:ascii="Arial" w:hAnsi="Arial" w:cs="Arial"/>
          <w:color w:val="000000"/>
          <w:kern w:val="0"/>
          <w:szCs w:val="21"/>
        </w:rPr>
      </w:pPr>
      <w:r>
        <w:rPr>
          <w:rFonts w:ascii="Arial" w:hAnsi="Arial" w:cs="Arial"/>
          <w:b/>
          <w:bCs/>
          <w:color w:val="000000"/>
          <w:kern w:val="0"/>
          <w:szCs w:val="21"/>
        </w:rPr>
        <w:t xml:space="preserve">Unit title: </w:t>
      </w:r>
      <w:r>
        <w:rPr>
          <w:rFonts w:ascii="Arial" w:hAnsi="Arial" w:cs="Arial"/>
          <w:color w:val="000000"/>
          <w:kern w:val="0"/>
          <w:szCs w:val="21"/>
        </w:rPr>
        <w:t>Information Technology: Applications Software 2</w:t>
      </w:r>
    </w:p>
    <w:p>
      <w:pPr>
        <w:autoSpaceDE w:val="0"/>
        <w:autoSpaceDN w:val="0"/>
        <w:adjustRightInd w:val="0"/>
        <w:spacing w:line="400" w:lineRule="exact"/>
        <w:rPr>
          <w:rFonts w:ascii="Arial" w:hAnsi="Arial" w:cs="Arial"/>
          <w:color w:val="000000"/>
          <w:kern w:val="0"/>
          <w:szCs w:val="21"/>
        </w:rPr>
      </w:pPr>
      <w:r>
        <w:rPr>
          <w:rFonts w:ascii="Arial" w:hAnsi="Arial" w:cs="Arial"/>
          <w:b/>
          <w:bCs/>
          <w:color w:val="000000"/>
          <w:kern w:val="0"/>
          <w:szCs w:val="21"/>
        </w:rPr>
        <w:t xml:space="preserve">Unit code: </w:t>
      </w:r>
      <w:r>
        <w:rPr>
          <w:rFonts w:hint="eastAsia" w:ascii="Arial" w:hAnsi="Arial" w:cs="Arial"/>
          <w:color w:val="000000"/>
          <w:kern w:val="0"/>
          <w:szCs w:val="21"/>
        </w:rPr>
        <w:t>HP12 48</w:t>
      </w:r>
    </w:p>
    <w:p>
      <w:pPr>
        <w:autoSpaceDE w:val="0"/>
        <w:autoSpaceDN w:val="0"/>
        <w:adjustRightInd w:val="0"/>
        <w:spacing w:line="400" w:lineRule="exact"/>
        <w:rPr>
          <w:rFonts w:ascii="Arial" w:hAnsi="Arial" w:cs="Arial"/>
          <w:color w:val="000000"/>
          <w:kern w:val="0"/>
          <w:szCs w:val="21"/>
        </w:rPr>
      </w:pPr>
      <w:r>
        <w:rPr>
          <w:rFonts w:ascii="Arial" w:hAnsi="Arial" w:cs="Arial"/>
          <w:b/>
          <w:bCs/>
          <w:color w:val="000000"/>
          <w:szCs w:val="21"/>
        </w:rPr>
        <w:t>Unit Purpose:</w:t>
      </w:r>
      <w:r>
        <w:rPr>
          <w:rFonts w:ascii="Arial" w:hAnsi="Arial" w:cs="Arial"/>
          <w:color w:val="000000"/>
          <w:szCs w:val="21"/>
        </w:rPr>
        <w:t xml:space="preserve"> </w:t>
      </w:r>
      <w:r>
        <w:rPr>
          <w:rFonts w:ascii="Arial" w:hAnsi="Arial" w:cs="Arial"/>
          <w:color w:val="000000"/>
          <w:kern w:val="0"/>
          <w:szCs w:val="21"/>
        </w:rPr>
        <w:t>This Unit is designed to enable candidates to attain an advanced level of</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proficiency in Information Technology (IT). As such, it aims to further develop the candidate’s knowledge of the theoretical concepts, principles, boundaries and scope of IT applications. The intention of the Unit is to develop in the candidate the importance of the integration of complex information through the sharing of information between applications and users and by use of advanced features of software applications packages. Emphasis should be placed throughout on creating active links to other software application packages and especially to the Internet.</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On successful completion of the Unit candidates will be able to:</w:t>
      </w:r>
    </w:p>
    <w:p>
      <w:pPr>
        <w:autoSpaceDE w:val="0"/>
        <w:autoSpaceDN w:val="0"/>
        <w:adjustRightInd w:val="0"/>
        <w:spacing w:line="400" w:lineRule="exact"/>
        <w:rPr>
          <w:rFonts w:ascii="Arial" w:hAnsi="Arial" w:cs="Arial"/>
          <w:color w:val="000000"/>
          <w:kern w:val="0"/>
          <w:szCs w:val="21"/>
        </w:rPr>
      </w:pPr>
      <w:r>
        <w:rPr>
          <w:rFonts w:hint="eastAsia" w:ascii="Arial" w:hAnsi="Arial" w:cs="Arial"/>
          <w:color w:val="000000"/>
          <w:kern w:val="0"/>
          <w:szCs w:val="21"/>
        </w:rPr>
        <w:t>1.</w:t>
      </w:r>
      <w:r>
        <w:rPr>
          <w:rFonts w:ascii="Arial" w:hAnsi="Arial" w:cs="Arial"/>
          <w:color w:val="000000"/>
          <w:kern w:val="0"/>
          <w:szCs w:val="21"/>
        </w:rPr>
        <w:t>Use advanced techniques of software application packages for automation</w:t>
      </w:r>
    </w:p>
    <w:p>
      <w:pPr>
        <w:autoSpaceDE w:val="0"/>
        <w:autoSpaceDN w:val="0"/>
        <w:adjustRightInd w:val="0"/>
        <w:spacing w:line="400" w:lineRule="exact"/>
        <w:rPr>
          <w:rFonts w:ascii="Arial" w:hAnsi="Arial" w:cs="Arial"/>
          <w:color w:val="000000"/>
          <w:kern w:val="0"/>
          <w:szCs w:val="21"/>
        </w:rPr>
      </w:pPr>
      <w:r>
        <w:rPr>
          <w:rFonts w:hint="eastAsia" w:ascii="Arial" w:hAnsi="Arial" w:cs="Arial"/>
          <w:color w:val="000000"/>
          <w:kern w:val="0"/>
          <w:szCs w:val="21"/>
        </w:rPr>
        <w:t>2.</w:t>
      </w:r>
      <w:r>
        <w:rPr>
          <w:rFonts w:ascii="Arial" w:hAnsi="Arial" w:cs="Arial"/>
          <w:color w:val="000000"/>
          <w:kern w:val="0"/>
          <w:szCs w:val="21"/>
        </w:rPr>
        <w:t>Use advanced techniques of software applications packages for integration</w:t>
      </w:r>
    </w:p>
    <w:p>
      <w:pPr>
        <w:autoSpaceDE w:val="0"/>
        <w:autoSpaceDN w:val="0"/>
        <w:adjustRightInd w:val="0"/>
        <w:spacing w:line="400" w:lineRule="exact"/>
        <w:rPr>
          <w:rFonts w:ascii="Arial" w:hAnsi="Arial" w:cs="Arial"/>
          <w:color w:val="000000"/>
          <w:kern w:val="0"/>
          <w:szCs w:val="21"/>
        </w:rPr>
      </w:pPr>
      <w:r>
        <w:rPr>
          <w:rFonts w:hint="eastAsia" w:ascii="Arial" w:hAnsi="Arial" w:cs="Arial"/>
          <w:color w:val="000000"/>
          <w:kern w:val="0"/>
          <w:szCs w:val="21"/>
        </w:rPr>
        <w:t>3.</w:t>
      </w:r>
      <w:r>
        <w:rPr>
          <w:rFonts w:ascii="Arial" w:hAnsi="Arial" w:cs="Arial"/>
          <w:color w:val="000000"/>
          <w:kern w:val="0"/>
          <w:szCs w:val="21"/>
        </w:rPr>
        <w:t>Use data communications to share data with other users</w:t>
      </w:r>
    </w:p>
    <w:p>
      <w:pPr>
        <w:autoSpaceDE w:val="0"/>
        <w:autoSpaceDN w:val="0"/>
        <w:adjustRightInd w:val="0"/>
        <w:spacing w:line="400" w:lineRule="exact"/>
        <w:rPr>
          <w:rFonts w:ascii="Arial" w:hAnsi="Arial" w:cs="Arial"/>
          <w:color w:val="000000"/>
          <w:kern w:val="0"/>
          <w:szCs w:val="21"/>
        </w:rPr>
      </w:pPr>
      <w:r>
        <w:rPr>
          <w:rFonts w:hint="eastAsia" w:ascii="Arial" w:hAnsi="Arial" w:cs="Arial"/>
          <w:color w:val="000000"/>
          <w:kern w:val="0"/>
          <w:szCs w:val="21"/>
        </w:rPr>
        <w:t>4.</w:t>
      </w:r>
      <w:r>
        <w:rPr>
          <w:rFonts w:ascii="Arial" w:hAnsi="Arial" w:cs="Arial"/>
          <w:color w:val="000000"/>
          <w:kern w:val="0"/>
          <w:szCs w:val="21"/>
        </w:rPr>
        <w:t>Use software application presentation tools.</w:t>
      </w:r>
    </w:p>
    <w:p>
      <w:pPr>
        <w:autoSpaceDE w:val="0"/>
        <w:autoSpaceDN w:val="0"/>
        <w:adjustRightInd w:val="0"/>
        <w:spacing w:line="400" w:lineRule="exact"/>
        <w:rPr>
          <w:rFonts w:ascii="Arial" w:hAnsi="Arial" w:cs="Arial"/>
          <w:color w:val="000000"/>
          <w:kern w:val="0"/>
          <w:szCs w:val="21"/>
        </w:rPr>
      </w:pPr>
      <w:r>
        <w:rPr>
          <w:rFonts w:hint="eastAsia" w:ascii="Arial" w:hAnsi="Arial" w:cs="Arial"/>
          <w:b/>
          <w:bCs/>
          <w:color w:val="000000"/>
          <w:szCs w:val="21"/>
        </w:rPr>
        <w:t xml:space="preserve">Credit points and level: </w:t>
      </w:r>
      <w:r>
        <w:rPr>
          <w:rFonts w:ascii="Arial" w:hAnsi="Arial" w:cs="Arial"/>
          <w:b/>
          <w:bCs/>
          <w:color w:val="000000"/>
          <w:szCs w:val="21"/>
        </w:rPr>
        <w:t>:</w:t>
      </w:r>
      <w:r>
        <w:rPr>
          <w:rFonts w:ascii="Arial" w:hAnsi="Arial" w:eastAsia="MLDPMM+TimesNewRoman" w:cs="Arial"/>
          <w:color w:val="000000"/>
          <w:szCs w:val="21"/>
        </w:rPr>
        <w:t xml:space="preserve"> </w:t>
      </w:r>
      <w:r>
        <w:rPr>
          <w:rFonts w:ascii="Arial" w:hAnsi="Arial" w:cs="Arial"/>
          <w:color w:val="000000"/>
          <w:kern w:val="0"/>
          <w:szCs w:val="21"/>
        </w:rPr>
        <w:t xml:space="preserve">1 </w:t>
      </w:r>
      <w:r>
        <w:rPr>
          <w:rFonts w:hint="eastAsia" w:ascii="Arial" w:hAnsi="Arial" w:cs="Arial"/>
          <w:color w:val="000000"/>
          <w:kern w:val="0"/>
          <w:szCs w:val="21"/>
        </w:rPr>
        <w:t>SQA</w:t>
      </w:r>
      <w:r>
        <w:rPr>
          <w:rFonts w:ascii="Arial" w:hAnsi="Arial" w:cs="Arial"/>
          <w:color w:val="000000"/>
          <w:kern w:val="0"/>
          <w:szCs w:val="21"/>
        </w:rPr>
        <w:t xml:space="preserve"> Credit(s) at SCQF level 8: (8 SCQF credit points at SCQF level 8)</w:t>
      </w:r>
    </w:p>
    <w:p>
      <w:pPr>
        <w:pStyle w:val="71"/>
        <w:spacing w:after="0" w:line="400" w:lineRule="exact"/>
        <w:jc w:val="both"/>
        <w:rPr>
          <w:rFonts w:ascii="Arial" w:hAnsi="Arial" w:eastAsia="MLDPMM+TimesNewRoman" w:cs="Arial"/>
          <w:color w:val="000000"/>
          <w:sz w:val="21"/>
          <w:szCs w:val="21"/>
        </w:rPr>
      </w:pPr>
      <w:r>
        <w:rPr>
          <w:rFonts w:ascii="Arial" w:hAnsi="Arial" w:cs="Arial"/>
          <w:b/>
          <w:bCs/>
          <w:color w:val="000000"/>
          <w:sz w:val="21"/>
          <w:szCs w:val="21"/>
        </w:rPr>
        <w:t>Recommended prior knowledge and skills:</w:t>
      </w:r>
      <w:r>
        <w:rPr>
          <w:rFonts w:ascii="Arial" w:hAnsi="Arial" w:cs="Arial"/>
          <w:color w:val="000000"/>
          <w:sz w:val="21"/>
          <w:szCs w:val="21"/>
        </w:rPr>
        <w:t xml:space="preserve"> </w:t>
      </w:r>
      <w:r>
        <w:rPr>
          <w:rFonts w:ascii="Arial" w:hAnsi="Arial" w:eastAsia="MLDPMM+TimesNewRoman" w:cs="Arial"/>
          <w:color w:val="000000"/>
          <w:sz w:val="21"/>
          <w:szCs w:val="21"/>
        </w:rPr>
        <w:t xml:space="preserve">Access to this Unit will be at the discretion of the Centre, however it is recommended that candidates should have sound keyboard and mouse skills and a thorough familiarity with computers and software packages. These skills may be evidenced by the achievement of appropriate National Units or Courses but they may also have been acquired in an informal or work environment. For core skills it would be beneficial if candidates had some IT skills.  This could be demonstrated by the achievement of the core skill Using Information Technology at Intermediate 2 level or equivalent. </w:t>
      </w:r>
    </w:p>
    <w:p>
      <w:pPr>
        <w:autoSpaceDE w:val="0"/>
        <w:autoSpaceDN w:val="0"/>
        <w:adjustRightInd w:val="0"/>
        <w:spacing w:line="400" w:lineRule="exact"/>
        <w:rPr>
          <w:rFonts w:ascii="Arial" w:hAnsi="Arial" w:cs="Arial"/>
          <w:color w:val="000000"/>
          <w:kern w:val="0"/>
          <w:szCs w:val="21"/>
        </w:rPr>
      </w:pPr>
      <w:r>
        <w:rPr>
          <w:rFonts w:ascii="Arial" w:hAnsi="Arial" w:cs="Arial"/>
          <w:b/>
          <w:bCs/>
          <w:color w:val="000000"/>
          <w:szCs w:val="21"/>
        </w:rPr>
        <w:t xml:space="preserve">Core skills:  </w:t>
      </w:r>
      <w:r>
        <w:rPr>
          <w:rFonts w:ascii="Arial" w:hAnsi="Arial" w:cs="Arial"/>
          <w:color w:val="000000"/>
          <w:kern w:val="0"/>
          <w:szCs w:val="21"/>
        </w:rPr>
        <w:t>There may be opportunities to gather evidence towards core skills in this Unit, although there is no automatic certification of core skills or core skills components.</w:t>
      </w:r>
    </w:p>
    <w:p>
      <w:pPr>
        <w:pStyle w:val="71"/>
        <w:spacing w:after="0" w:line="400" w:lineRule="exact"/>
        <w:jc w:val="both"/>
        <w:rPr>
          <w:rFonts w:ascii="Arial" w:hAnsi="Arial" w:eastAsia="MLDPMM+TimesNewRoman" w:cs="Arial"/>
          <w:color w:val="000000"/>
          <w:sz w:val="21"/>
          <w:szCs w:val="21"/>
        </w:rPr>
      </w:pPr>
      <w:r>
        <w:rPr>
          <w:rFonts w:ascii="Arial" w:hAnsi="Arial" w:cs="Arial"/>
          <w:b/>
          <w:bCs/>
          <w:color w:val="000000"/>
          <w:sz w:val="21"/>
          <w:szCs w:val="21"/>
        </w:rPr>
        <w:t xml:space="preserve">Assessment: </w:t>
      </w:r>
      <w:r>
        <w:rPr>
          <w:rFonts w:ascii="Arial" w:hAnsi="Arial" w:cs="Arial"/>
          <w:color w:val="000000"/>
          <w:sz w:val="21"/>
          <w:szCs w:val="21"/>
        </w:rPr>
        <w:t xml:space="preserve">This Unit has four Outcomes and two assessments. Candidates will be required to submit a portfolio of evidence to demonstrate their final product and a presentation about their final product. Portfolio evidence for the final product and the presentation will be in the form of printouts, listings, screen dumps and/or electronically stored files. An observation checklist covering all the knowledge and/or skills for the Unit must also be submitted as part of the portfolio of evidence. </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Assessors are at liberty to criticise poor layout and presentation even though it is not expressly mentioned in the knowledge and skills of any of the Outcomes. </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Where the candidate is unsuccessful in achieving an Outcome, provision should be made for remediation and reassessment. In line with SQA Guidelines, a candidate may present work for assessment on two separate occasions. If the work has still not reached the required standard then the candidate has not achieved the Outcome. Following this, further remediation and reassessment is permissible but remains at the discretion of the centre.</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Where the candidate is learning in a workplace situation, care should be taken to ensure that it provides sufficient opportunity to meet the evidence requirements of the Unit. It may be appropriate for centres to ensure in advance that a particular workplace will enable candidates to generate sufficient and suitable evidence e.g. that appropriate software and hardware is available and that access to it does not cause undue problems for either the candidate or the workplace. Arrangements for adequate supervision will also be required; it may be that assessment is not done in the workplace.</w:t>
      </w:r>
    </w:p>
    <w:p>
      <w:pPr>
        <w:pStyle w:val="71"/>
        <w:spacing w:after="0" w:line="400" w:lineRule="exact"/>
        <w:jc w:val="both"/>
        <w:rPr>
          <w:rFonts w:ascii="Arial" w:hAnsi="Arial" w:cs="Arial"/>
          <w:b/>
          <w:color w:val="000000"/>
          <w:sz w:val="21"/>
          <w:szCs w:val="21"/>
        </w:rPr>
      </w:pPr>
      <w:r>
        <w:rPr>
          <w:rFonts w:ascii="Arial" w:hAnsi="Arial" w:cs="Arial"/>
          <w:b/>
          <w:bCs/>
          <w:color w:val="000000"/>
          <w:sz w:val="21"/>
          <w:szCs w:val="21"/>
        </w:rPr>
        <w:t>(1)</w:t>
      </w:r>
      <w:r>
        <w:rPr>
          <w:rFonts w:ascii="Arial" w:hAnsi="Arial" w:eastAsia="MLDPMM+TimesNewRoman" w:cs="Arial"/>
          <w:b/>
          <w:color w:val="000000"/>
          <w:sz w:val="21"/>
          <w:szCs w:val="21"/>
        </w:rPr>
        <w:t>Outcome 1:</w:t>
      </w:r>
      <w:r>
        <w:rPr>
          <w:rFonts w:ascii="Arial" w:hAnsi="Arial" w:cs="Arial"/>
          <w:b/>
          <w:color w:val="000000"/>
          <w:sz w:val="21"/>
          <w:szCs w:val="21"/>
        </w:rPr>
        <w:t xml:space="preserve"> Use advanced techniques of software application packages for automation</w:t>
      </w:r>
    </w:p>
    <w:p>
      <w:pPr>
        <w:widowControl/>
        <w:numPr>
          <w:ilvl w:val="0"/>
          <w:numId w:val="49"/>
        </w:numPr>
        <w:spacing w:line="400" w:lineRule="exact"/>
        <w:ind w:left="357" w:hanging="357"/>
        <w:rPr>
          <w:rFonts w:ascii="Arial" w:hAnsi="Arial" w:cs="Arial"/>
          <w:bCs/>
          <w:color w:val="000000"/>
          <w:szCs w:val="21"/>
        </w:rPr>
      </w:pPr>
      <w:r>
        <w:rPr>
          <w:rFonts w:ascii="Arial" w:hAnsi="Arial" w:cs="Arial"/>
          <w:bCs/>
          <w:color w:val="000000"/>
          <w:szCs w:val="21"/>
        </w:rPr>
        <w:t>How to use advanced software application package techniques to produce, manipulate and integrate data</w:t>
      </w:r>
    </w:p>
    <w:p>
      <w:pPr>
        <w:widowControl/>
        <w:numPr>
          <w:ilvl w:val="0"/>
          <w:numId w:val="49"/>
        </w:numPr>
        <w:spacing w:line="400" w:lineRule="exact"/>
        <w:ind w:left="357" w:hanging="357"/>
        <w:rPr>
          <w:rFonts w:ascii="Arial" w:hAnsi="Arial" w:cs="Arial"/>
          <w:bCs/>
          <w:color w:val="000000"/>
          <w:szCs w:val="21"/>
        </w:rPr>
      </w:pPr>
      <w:r>
        <w:rPr>
          <w:rFonts w:ascii="Arial" w:hAnsi="Arial" w:cs="Arial"/>
          <w:bCs/>
          <w:color w:val="000000"/>
          <w:szCs w:val="21"/>
        </w:rPr>
        <w:t>How to create, use and amend/adjust macros to produce and manipulate data</w:t>
      </w:r>
    </w:p>
    <w:p>
      <w:pPr>
        <w:widowControl/>
        <w:numPr>
          <w:ilvl w:val="0"/>
          <w:numId w:val="49"/>
        </w:numPr>
        <w:spacing w:line="400" w:lineRule="exact"/>
        <w:ind w:left="357" w:hanging="357"/>
        <w:rPr>
          <w:rFonts w:ascii="Arial" w:hAnsi="Arial" w:cs="Arial"/>
          <w:bCs/>
          <w:color w:val="000000"/>
          <w:szCs w:val="21"/>
        </w:rPr>
      </w:pPr>
      <w:r>
        <w:rPr>
          <w:rFonts w:ascii="Arial" w:hAnsi="Arial" w:cs="Arial"/>
          <w:bCs/>
          <w:color w:val="000000"/>
          <w:szCs w:val="21"/>
        </w:rPr>
        <w:t>How to import/export objects from/to other software applications</w:t>
      </w:r>
    </w:p>
    <w:p>
      <w:pPr>
        <w:pStyle w:val="71"/>
        <w:spacing w:after="0" w:line="400" w:lineRule="exact"/>
        <w:jc w:val="both"/>
        <w:rPr>
          <w:rFonts w:ascii="Arial" w:hAnsi="Arial" w:eastAsia="MLDPMM+TimesNewRoman" w:cs="Arial"/>
          <w:b/>
          <w:color w:val="000000"/>
          <w:sz w:val="21"/>
          <w:szCs w:val="21"/>
        </w:rPr>
      </w:pPr>
      <w:r>
        <w:rPr>
          <w:rFonts w:ascii="Arial" w:hAnsi="Arial" w:cs="Arial"/>
          <w:b/>
          <w:bCs/>
          <w:color w:val="000000"/>
          <w:sz w:val="21"/>
          <w:szCs w:val="21"/>
        </w:rPr>
        <w:t>(2)</w:t>
      </w:r>
      <w:r>
        <w:rPr>
          <w:rFonts w:ascii="Arial" w:hAnsi="Arial" w:eastAsia="MLDPMM+TimesNewRoman" w:cs="Arial"/>
          <w:b/>
          <w:color w:val="000000"/>
          <w:sz w:val="21"/>
          <w:szCs w:val="21"/>
        </w:rPr>
        <w:t xml:space="preserve">Outcome 2: </w:t>
      </w:r>
      <w:r>
        <w:rPr>
          <w:rFonts w:ascii="Arial" w:hAnsi="Arial" w:cs="Arial"/>
          <w:b/>
          <w:color w:val="000000"/>
          <w:sz w:val="21"/>
          <w:szCs w:val="21"/>
        </w:rPr>
        <w:t>Use advanced techniques of software application packages for integration</w:t>
      </w:r>
    </w:p>
    <w:p>
      <w:pPr>
        <w:widowControl/>
        <w:numPr>
          <w:ilvl w:val="0"/>
          <w:numId w:val="50"/>
        </w:numPr>
        <w:spacing w:line="400" w:lineRule="exact"/>
        <w:rPr>
          <w:rFonts w:ascii="Arial" w:hAnsi="Arial" w:cs="Arial"/>
          <w:bCs/>
          <w:color w:val="000000"/>
          <w:szCs w:val="21"/>
        </w:rPr>
      </w:pPr>
      <w:r>
        <w:rPr>
          <w:rFonts w:ascii="Arial" w:hAnsi="Arial" w:cs="Arial"/>
          <w:bCs/>
          <w:color w:val="000000"/>
          <w:szCs w:val="21"/>
        </w:rPr>
        <w:t>How dynamic links are established to consolidate data from multiple documents, designs compositions or models in different software application packages</w:t>
      </w:r>
    </w:p>
    <w:p>
      <w:pPr>
        <w:widowControl/>
        <w:numPr>
          <w:ilvl w:val="0"/>
          <w:numId w:val="50"/>
        </w:numPr>
        <w:spacing w:line="400" w:lineRule="exact"/>
        <w:rPr>
          <w:rFonts w:ascii="Arial" w:hAnsi="Arial" w:cs="Arial"/>
          <w:bCs/>
          <w:color w:val="000000"/>
          <w:szCs w:val="21"/>
        </w:rPr>
      </w:pPr>
      <w:r>
        <w:rPr>
          <w:rFonts w:ascii="Arial" w:hAnsi="Arial" w:cs="Arial"/>
          <w:bCs/>
          <w:color w:val="000000"/>
          <w:szCs w:val="21"/>
        </w:rPr>
        <w:t>How to use functions for complex activities</w:t>
      </w:r>
    </w:p>
    <w:p>
      <w:pPr>
        <w:pStyle w:val="71"/>
        <w:spacing w:after="0" w:line="400" w:lineRule="exact"/>
        <w:jc w:val="both"/>
        <w:rPr>
          <w:rFonts w:ascii="Arial" w:hAnsi="Arial" w:eastAsia="MLDPMM+TimesNewRoman" w:cs="Arial"/>
          <w:b/>
          <w:color w:val="000000"/>
          <w:sz w:val="21"/>
          <w:szCs w:val="21"/>
        </w:rPr>
      </w:pPr>
      <w:r>
        <w:rPr>
          <w:rFonts w:ascii="Arial" w:hAnsi="Arial" w:cs="Arial"/>
          <w:b/>
          <w:bCs/>
          <w:color w:val="000000"/>
          <w:sz w:val="21"/>
          <w:szCs w:val="21"/>
        </w:rPr>
        <w:t>(3)</w:t>
      </w:r>
      <w:r>
        <w:rPr>
          <w:rFonts w:ascii="Arial" w:hAnsi="Arial" w:eastAsia="MLDPMM+TimesNewRoman" w:cs="Arial"/>
          <w:b/>
          <w:color w:val="000000"/>
          <w:sz w:val="21"/>
          <w:szCs w:val="21"/>
        </w:rPr>
        <w:t xml:space="preserve">Outcome 3 : </w:t>
      </w:r>
      <w:r>
        <w:rPr>
          <w:rFonts w:ascii="Arial" w:hAnsi="Arial" w:cs="Arial"/>
          <w:b/>
          <w:color w:val="000000"/>
          <w:sz w:val="21"/>
          <w:szCs w:val="21"/>
        </w:rPr>
        <w:t>Use data communications to share data with other users</w:t>
      </w:r>
    </w:p>
    <w:p>
      <w:pPr>
        <w:widowControl/>
        <w:numPr>
          <w:ilvl w:val="0"/>
          <w:numId w:val="51"/>
        </w:numPr>
        <w:spacing w:line="400" w:lineRule="exact"/>
        <w:rPr>
          <w:rFonts w:ascii="Arial" w:hAnsi="Arial" w:cs="Arial"/>
          <w:bCs/>
          <w:color w:val="000000"/>
          <w:szCs w:val="21"/>
        </w:rPr>
      </w:pPr>
      <w:r>
        <w:rPr>
          <w:rFonts w:ascii="Arial" w:hAnsi="Arial" w:cs="Arial"/>
          <w:bCs/>
          <w:color w:val="000000"/>
          <w:szCs w:val="21"/>
        </w:rPr>
        <w:t>How to share data with others</w:t>
      </w:r>
    </w:p>
    <w:p>
      <w:pPr>
        <w:widowControl/>
        <w:numPr>
          <w:ilvl w:val="0"/>
          <w:numId w:val="51"/>
        </w:numPr>
        <w:spacing w:line="400" w:lineRule="exact"/>
        <w:rPr>
          <w:rFonts w:ascii="Arial" w:hAnsi="Arial" w:cs="Arial"/>
          <w:bCs/>
          <w:color w:val="000000"/>
          <w:szCs w:val="21"/>
        </w:rPr>
      </w:pPr>
      <w:r>
        <w:rPr>
          <w:rFonts w:ascii="Arial" w:hAnsi="Arial" w:cs="Arial"/>
          <w:bCs/>
          <w:color w:val="000000"/>
          <w:szCs w:val="21"/>
        </w:rPr>
        <w:t>How to publish products on-line</w:t>
      </w:r>
    </w:p>
    <w:p>
      <w:pPr>
        <w:widowControl/>
        <w:numPr>
          <w:ilvl w:val="0"/>
          <w:numId w:val="51"/>
        </w:numPr>
        <w:spacing w:line="400" w:lineRule="exact"/>
        <w:rPr>
          <w:rFonts w:ascii="Arial" w:hAnsi="Arial" w:cs="Arial"/>
          <w:bCs/>
          <w:color w:val="000000"/>
          <w:szCs w:val="21"/>
        </w:rPr>
      </w:pPr>
      <w:r>
        <w:rPr>
          <w:rFonts w:ascii="Arial" w:hAnsi="Arial" w:cs="Arial"/>
          <w:bCs/>
          <w:color w:val="000000"/>
          <w:szCs w:val="21"/>
        </w:rPr>
        <w:t>How to send data to local/remote users</w:t>
      </w:r>
    </w:p>
    <w:p>
      <w:pPr>
        <w:widowControl/>
        <w:numPr>
          <w:ilvl w:val="0"/>
          <w:numId w:val="51"/>
        </w:numPr>
        <w:spacing w:line="400" w:lineRule="exact"/>
        <w:rPr>
          <w:rFonts w:ascii="Arial" w:hAnsi="Arial" w:cs="Arial"/>
          <w:bCs/>
          <w:color w:val="000000"/>
          <w:szCs w:val="21"/>
        </w:rPr>
      </w:pPr>
      <w:r>
        <w:rPr>
          <w:rFonts w:ascii="Arial" w:hAnsi="Arial" w:cs="Arial"/>
          <w:bCs/>
          <w:color w:val="000000"/>
          <w:szCs w:val="21"/>
        </w:rPr>
        <w:t>How to access and incorporate data from local and remote data sources</w:t>
      </w:r>
    </w:p>
    <w:p>
      <w:pPr>
        <w:pStyle w:val="71"/>
        <w:spacing w:after="0" w:line="400" w:lineRule="exact"/>
        <w:jc w:val="both"/>
        <w:rPr>
          <w:rFonts w:ascii="Arial" w:hAnsi="Arial" w:cs="Arial"/>
          <w:b/>
          <w:bCs/>
          <w:color w:val="000000"/>
          <w:sz w:val="21"/>
          <w:szCs w:val="21"/>
        </w:rPr>
      </w:pPr>
      <w:r>
        <w:rPr>
          <w:rFonts w:ascii="Arial" w:hAnsi="Arial" w:cs="Arial"/>
          <w:b/>
          <w:bCs/>
          <w:color w:val="000000"/>
          <w:sz w:val="21"/>
          <w:szCs w:val="21"/>
        </w:rPr>
        <w:t>(4)Outcome 4: Use application software presentation tools</w:t>
      </w:r>
    </w:p>
    <w:p>
      <w:pPr>
        <w:widowControl/>
        <w:numPr>
          <w:ilvl w:val="0"/>
          <w:numId w:val="52"/>
        </w:numPr>
        <w:spacing w:line="400" w:lineRule="exact"/>
        <w:rPr>
          <w:rFonts w:ascii="Arial" w:hAnsi="Arial" w:cs="Arial"/>
          <w:bCs/>
          <w:color w:val="000000"/>
          <w:szCs w:val="21"/>
        </w:rPr>
      </w:pPr>
      <w:r>
        <w:rPr>
          <w:rFonts w:ascii="Arial" w:hAnsi="Arial" w:cs="Arial"/>
          <w:bCs/>
          <w:color w:val="000000"/>
          <w:szCs w:val="21"/>
        </w:rPr>
        <w:t>How to use advanced software application package techniques to produce a presentation</w:t>
      </w:r>
    </w:p>
    <w:p>
      <w:pPr>
        <w:widowControl/>
        <w:numPr>
          <w:ilvl w:val="0"/>
          <w:numId w:val="52"/>
        </w:numPr>
        <w:spacing w:line="400" w:lineRule="exact"/>
        <w:rPr>
          <w:rFonts w:ascii="Arial" w:hAnsi="Arial" w:cs="Arial"/>
          <w:bCs/>
          <w:color w:val="000000"/>
          <w:szCs w:val="21"/>
        </w:rPr>
      </w:pPr>
      <w:r>
        <w:rPr>
          <w:rFonts w:ascii="Arial" w:hAnsi="Arial" w:cs="Arial"/>
          <w:bCs/>
          <w:color w:val="000000"/>
          <w:szCs w:val="21"/>
        </w:rPr>
        <w:t>How to import objects from other software applications packages and from other external sources</w:t>
      </w:r>
    </w:p>
    <w:p>
      <w:pPr>
        <w:widowControl/>
        <w:numPr>
          <w:ilvl w:val="0"/>
          <w:numId w:val="52"/>
        </w:numPr>
        <w:spacing w:line="400" w:lineRule="exact"/>
        <w:rPr>
          <w:rFonts w:ascii="Arial" w:hAnsi="Arial" w:cs="Arial"/>
          <w:bCs/>
          <w:color w:val="000000"/>
          <w:szCs w:val="21"/>
        </w:rPr>
      </w:pPr>
      <w:r>
        <w:rPr>
          <w:rFonts w:ascii="Arial" w:hAnsi="Arial" w:cs="Arial"/>
          <w:bCs/>
          <w:color w:val="000000"/>
          <w:szCs w:val="21"/>
        </w:rPr>
        <w:t>How to create and use dynamic links to other software applications packages</w:t>
      </w:r>
    </w:p>
    <w:p>
      <w:pPr>
        <w:widowControl/>
        <w:numPr>
          <w:ilvl w:val="0"/>
          <w:numId w:val="52"/>
        </w:numPr>
        <w:spacing w:line="400" w:lineRule="exact"/>
        <w:rPr>
          <w:rFonts w:ascii="Arial" w:hAnsi="Arial" w:cs="Arial"/>
          <w:bCs/>
          <w:color w:val="000000"/>
          <w:szCs w:val="21"/>
        </w:rPr>
      </w:pPr>
      <w:r>
        <w:rPr>
          <w:rFonts w:ascii="Arial" w:hAnsi="Arial" w:cs="Arial"/>
          <w:bCs/>
          <w:color w:val="000000"/>
          <w:szCs w:val="21"/>
        </w:rPr>
        <w:t>How to use animation within the presentation.</w:t>
      </w:r>
    </w:p>
    <w:p>
      <w:pPr>
        <w:pStyle w:val="71"/>
        <w:spacing w:after="0" w:line="400" w:lineRule="exact"/>
        <w:jc w:val="both"/>
        <w:rPr>
          <w:rFonts w:ascii="Arial" w:hAnsi="Arial" w:cs="Arial"/>
          <w:b/>
          <w:bCs/>
          <w:color w:val="000000"/>
          <w:sz w:val="21"/>
          <w:szCs w:val="21"/>
        </w:rPr>
      </w:pPr>
      <w:r>
        <w:rPr>
          <w:rFonts w:ascii="Arial" w:hAnsi="Arial" w:cs="Arial"/>
          <w:b/>
          <w:bCs/>
          <w:color w:val="000000"/>
          <w:sz w:val="21"/>
          <w:szCs w:val="21"/>
        </w:rPr>
        <w:t xml:space="preserve">Evidence requirements for the Unit: </w:t>
      </w:r>
    </w:p>
    <w:p>
      <w:pPr>
        <w:pStyle w:val="71"/>
        <w:spacing w:after="0" w:line="400" w:lineRule="exact"/>
        <w:jc w:val="both"/>
        <w:rPr>
          <w:rFonts w:ascii="Arial" w:hAnsi="Arial" w:eastAsia="MLDPMM+TimesNewRoman" w:cs="Arial"/>
          <w:b/>
          <w:color w:val="000000"/>
          <w:sz w:val="21"/>
          <w:szCs w:val="21"/>
        </w:rPr>
      </w:pPr>
      <w:r>
        <w:rPr>
          <w:rFonts w:ascii="Arial" w:hAnsi="Arial" w:cs="Arial"/>
          <w:b/>
          <w:bCs/>
          <w:color w:val="000000"/>
          <w:sz w:val="21"/>
          <w:szCs w:val="21"/>
        </w:rPr>
        <w:t>(1)</w:t>
      </w:r>
      <w:r>
        <w:rPr>
          <w:rFonts w:ascii="Arial" w:hAnsi="Arial" w:eastAsia="MLDPMM+TimesNewRoman" w:cs="Arial"/>
          <w:b/>
          <w:color w:val="000000"/>
          <w:sz w:val="21"/>
          <w:szCs w:val="21"/>
        </w:rPr>
        <w:t>Outcome 1</w:t>
      </w:r>
    </w:p>
    <w:p>
      <w:pPr>
        <w:autoSpaceDE w:val="0"/>
        <w:autoSpaceDN w:val="0"/>
        <w:adjustRightInd w:val="0"/>
        <w:spacing w:line="400" w:lineRule="exact"/>
        <w:rPr>
          <w:rFonts w:ascii="Arial" w:hAnsi="Arial" w:cs="Arial"/>
          <w:color w:val="000000"/>
          <w:kern w:val="0"/>
          <w:szCs w:val="21"/>
        </w:rPr>
      </w:pPr>
      <w:r>
        <w:rPr>
          <w:rFonts w:ascii="Arial" w:hAnsi="Arial" w:cs="Arial"/>
          <w:color w:val="000000"/>
          <w:szCs w:val="21"/>
        </w:rPr>
        <w:t>The evidence requirements for Outcome 1 are integrated with Outcome 3. See Outcome 3 for</w:t>
      </w:r>
      <w:r>
        <w:rPr>
          <w:rFonts w:ascii="Arial" w:hAnsi="Arial" w:cs="Arial"/>
          <w:color w:val="000000"/>
          <w:kern w:val="0"/>
          <w:szCs w:val="21"/>
        </w:rPr>
        <w:t xml:space="preserve"> evidence requirements.</w:t>
      </w:r>
    </w:p>
    <w:p>
      <w:pPr>
        <w:pStyle w:val="71"/>
        <w:spacing w:after="0" w:line="400" w:lineRule="exact"/>
        <w:jc w:val="both"/>
        <w:rPr>
          <w:rFonts w:ascii="Arial" w:hAnsi="Arial" w:eastAsia="MLDPMM+TimesNewRoman" w:cs="Arial"/>
          <w:b/>
          <w:color w:val="000000"/>
          <w:sz w:val="21"/>
          <w:szCs w:val="21"/>
        </w:rPr>
      </w:pPr>
      <w:r>
        <w:rPr>
          <w:rFonts w:ascii="Arial" w:hAnsi="Arial" w:cs="Arial"/>
          <w:b/>
          <w:bCs/>
          <w:color w:val="000000"/>
          <w:sz w:val="21"/>
          <w:szCs w:val="21"/>
        </w:rPr>
        <w:t>(2)</w:t>
      </w:r>
      <w:r>
        <w:rPr>
          <w:rFonts w:ascii="Arial" w:hAnsi="Arial" w:eastAsia="MLDPMM+TimesNewRoman" w:cs="Arial"/>
          <w:b/>
          <w:color w:val="000000"/>
          <w:sz w:val="21"/>
          <w:szCs w:val="21"/>
        </w:rPr>
        <w:t xml:space="preserve">Outcome 2 </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The evidence requirements for Outcome 2 are integrated with Outcome 3. See Outcome 3 for evidence requirements.</w:t>
      </w:r>
    </w:p>
    <w:p>
      <w:pPr>
        <w:pStyle w:val="71"/>
        <w:spacing w:after="0" w:line="400" w:lineRule="exact"/>
        <w:jc w:val="both"/>
        <w:rPr>
          <w:rFonts w:ascii="Arial" w:hAnsi="Arial" w:eastAsia="MLDPMM+TimesNewRoman" w:cs="Arial"/>
          <w:b/>
          <w:color w:val="000000"/>
          <w:sz w:val="21"/>
          <w:szCs w:val="21"/>
        </w:rPr>
      </w:pPr>
      <w:r>
        <w:rPr>
          <w:rFonts w:ascii="Arial" w:hAnsi="Arial" w:cs="Arial"/>
          <w:b/>
          <w:bCs/>
          <w:color w:val="000000"/>
          <w:sz w:val="21"/>
          <w:szCs w:val="21"/>
        </w:rPr>
        <w:t>(3)</w:t>
      </w:r>
      <w:r>
        <w:rPr>
          <w:rFonts w:ascii="Arial" w:hAnsi="Arial" w:eastAsia="MLDPMM+TimesNewRoman" w:cs="Arial"/>
          <w:b/>
          <w:color w:val="000000"/>
          <w:sz w:val="21"/>
          <w:szCs w:val="21"/>
        </w:rPr>
        <w:t>Outcome 3</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Candidates will need evidence to demonstrate their knowledge and/or skills by showing that they can use the advanced techniques of at least three different software applications packages. Candidates must produce a portfolio of work that demonstrates that s/he has applied advanced techniques of the software applications packages to meet complex integrative information requirements. The evidence for this Outcome and Outcomes 1 and 2 should be in the form of a final product, i.e. a document or a design or a composition or a model.</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The evidence for this Outcome and Outcomes 1 and 2 should be by submission of an observation checklist covering all the knowledge and/or skills above. In addition, portfolio evidence for the final product will be in the form of printouts, listings screen dumps and/or the final product will be in the form of printouts, listings, screen dumps and/or the final product stored on disk/CD-ROM, or other media, as appropriate.</w:t>
      </w:r>
    </w:p>
    <w:p>
      <w:pPr>
        <w:pStyle w:val="71"/>
        <w:spacing w:after="0" w:line="400" w:lineRule="exact"/>
        <w:jc w:val="both"/>
        <w:rPr>
          <w:rFonts w:ascii="Arial" w:hAnsi="Arial" w:eastAsia="MLDPMM+TimesNewRoman" w:cs="Arial"/>
          <w:b/>
          <w:color w:val="000000"/>
          <w:sz w:val="21"/>
          <w:szCs w:val="21"/>
        </w:rPr>
      </w:pPr>
      <w:r>
        <w:rPr>
          <w:rFonts w:ascii="Arial" w:hAnsi="Arial" w:cs="Arial"/>
          <w:b/>
          <w:bCs/>
          <w:color w:val="000000"/>
          <w:sz w:val="21"/>
          <w:szCs w:val="21"/>
        </w:rPr>
        <w:t>(4)</w:t>
      </w:r>
      <w:r>
        <w:rPr>
          <w:rFonts w:ascii="Arial" w:hAnsi="Arial" w:eastAsia="MLDPMM+TimesNewRoman" w:cs="Arial"/>
          <w:b/>
          <w:color w:val="000000"/>
          <w:sz w:val="21"/>
          <w:szCs w:val="21"/>
        </w:rPr>
        <w:t>Outcome 4</w:t>
      </w:r>
    </w:p>
    <w:p>
      <w:pPr>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Candidates must produce and demonstrate a presentation. The presentation must demonstrate the evidence for Outcomes 1, 2 and 3 to the user and show that it meets with the user requirements.</w:t>
      </w:r>
    </w:p>
    <w:p>
      <w:pPr>
        <w:pStyle w:val="77"/>
        <w:spacing w:line="400" w:lineRule="exact"/>
        <w:jc w:val="both"/>
        <w:outlineLvl w:val="0"/>
        <w:rPr>
          <w:rFonts w:ascii="Arial" w:hAnsi="Arial" w:cs="Arial"/>
          <w:b/>
          <w:bCs/>
          <w:sz w:val="21"/>
          <w:szCs w:val="21"/>
        </w:rPr>
      </w:pPr>
      <w:r>
        <w:rPr>
          <w:rFonts w:ascii="Arial" w:hAnsi="Arial" w:cs="Arial"/>
          <w:b/>
          <w:bCs/>
          <w:sz w:val="21"/>
          <w:szCs w:val="21"/>
        </w:rPr>
        <w:t>References：</w:t>
      </w:r>
    </w:p>
    <w:p>
      <w:pPr>
        <w:numPr>
          <w:ilvl w:val="0"/>
          <w:numId w:val="53"/>
        </w:numPr>
        <w:spacing w:line="400" w:lineRule="exact"/>
        <w:rPr>
          <w:rFonts w:ascii="Arial" w:hAnsi="Arial" w:cs="Arial"/>
          <w:color w:val="000000"/>
          <w:kern w:val="0"/>
          <w:szCs w:val="21"/>
        </w:rPr>
      </w:pPr>
      <w:r>
        <w:rPr>
          <w:rFonts w:ascii="Arial" w:hAnsi="Arial" w:cs="Arial"/>
          <w:color w:val="000000"/>
          <w:kern w:val="0"/>
          <w:szCs w:val="21"/>
        </w:rPr>
        <w:t>Pamela R. Toliver, Access 2002 Comprehensive Volume, Prentice Hall, ISBN 0130664618</w:t>
      </w:r>
    </w:p>
    <w:p>
      <w:pPr>
        <w:numPr>
          <w:ilvl w:val="0"/>
          <w:numId w:val="53"/>
        </w:numPr>
        <w:spacing w:line="400" w:lineRule="exact"/>
        <w:rPr>
          <w:rFonts w:ascii="Arial" w:hAnsi="Arial" w:cs="Arial"/>
          <w:color w:val="000000"/>
          <w:kern w:val="0"/>
          <w:szCs w:val="21"/>
        </w:rPr>
      </w:pPr>
      <w:r>
        <w:rPr>
          <w:rFonts w:ascii="Arial" w:hAnsi="Arial" w:cs="Arial"/>
          <w:color w:val="000000"/>
          <w:kern w:val="0"/>
          <w:szCs w:val="21"/>
        </w:rPr>
        <w:t>Peter Rob,Carlos Coronel, Database Systems, Design, Implementation, &amp; Management, 5th Edition, Course Technology, ISBN 061906269x</w:t>
      </w:r>
    </w:p>
    <w:p>
      <w:pPr>
        <w:numPr>
          <w:ilvl w:val="0"/>
          <w:numId w:val="53"/>
        </w:numPr>
        <w:spacing w:line="400" w:lineRule="exact"/>
        <w:rPr>
          <w:rFonts w:ascii="Arial" w:hAnsi="Arial" w:cs="Arial"/>
          <w:color w:val="000000"/>
          <w:kern w:val="0"/>
          <w:szCs w:val="21"/>
        </w:rPr>
      </w:pPr>
      <w:r>
        <w:rPr>
          <w:rFonts w:ascii="Arial" w:hAnsi="Arial" w:cs="Arial"/>
          <w:color w:val="000000"/>
          <w:kern w:val="0"/>
          <w:szCs w:val="21"/>
        </w:rPr>
        <w:t>Keys to oral presentation success, Student supporting centre Auckland University of Technology</w:t>
      </w:r>
    </w:p>
    <w:p>
      <w:pPr>
        <w:widowControl/>
        <w:tabs>
          <w:tab w:val="left" w:pos="-720"/>
          <w:tab w:val="left" w:pos="420"/>
        </w:tabs>
        <w:suppressAutoHyphens/>
        <w:overflowPunct w:val="0"/>
        <w:autoSpaceDE w:val="0"/>
        <w:autoSpaceDN w:val="0"/>
        <w:adjustRightInd w:val="0"/>
        <w:spacing w:line="400" w:lineRule="exact"/>
        <w:textAlignment w:val="baseline"/>
        <w:rPr>
          <w:rFonts w:ascii="Arial" w:hAnsi="Arial" w:cs="Arial"/>
          <w:color w:val="000000"/>
          <w:spacing w:val="-3"/>
          <w:szCs w:val="21"/>
        </w:rPr>
      </w:pPr>
    </w:p>
    <w:p>
      <w:pPr>
        <w:widowControl/>
        <w:tabs>
          <w:tab w:val="left" w:pos="-720"/>
          <w:tab w:val="left" w:pos="420"/>
        </w:tabs>
        <w:suppressAutoHyphens/>
        <w:overflowPunct w:val="0"/>
        <w:autoSpaceDE w:val="0"/>
        <w:autoSpaceDN w:val="0"/>
        <w:adjustRightInd w:val="0"/>
        <w:spacing w:line="400" w:lineRule="exact"/>
        <w:textAlignment w:val="baseline"/>
        <w:rPr>
          <w:rFonts w:ascii="Arial" w:hAnsi="Arial" w:cs="Arial"/>
          <w:color w:val="000000"/>
          <w:spacing w:val="-3"/>
          <w:szCs w:val="21"/>
        </w:rPr>
      </w:pPr>
    </w:p>
    <w:p>
      <w:pPr>
        <w:spacing w:line="400" w:lineRule="exact"/>
        <w:rPr>
          <w:rFonts w:ascii="Arial" w:hAnsi="Arial" w:cs="Arial"/>
          <w:b/>
          <w:color w:val="000000"/>
          <w:sz w:val="24"/>
          <w:u w:val="single"/>
        </w:rPr>
      </w:pPr>
      <w:r>
        <w:rPr>
          <w:rFonts w:ascii="Arial" w:hAnsi="Arial" w:cs="Arial"/>
          <w:b/>
          <w:color w:val="000000"/>
          <w:sz w:val="24"/>
          <w:u w:val="single"/>
        </w:rPr>
        <w:t>1</w:t>
      </w:r>
      <w:r>
        <w:rPr>
          <w:rFonts w:hint="eastAsia" w:ascii="Arial" w:hAnsi="Arial" w:cs="Arial"/>
          <w:b/>
          <w:color w:val="000000"/>
          <w:sz w:val="24"/>
          <w:u w:val="single"/>
        </w:rPr>
        <w:t>9</w:t>
      </w:r>
      <w:r>
        <w:rPr>
          <w:rFonts w:ascii="Arial" w:hAnsi="Arial" w:cs="Arial"/>
          <w:b/>
          <w:color w:val="000000"/>
          <w:sz w:val="24"/>
          <w:u w:val="single"/>
        </w:rPr>
        <w:t xml:space="preserve">. Investment </w:t>
      </w:r>
    </w:p>
    <w:p>
      <w:pPr>
        <w:spacing w:line="400" w:lineRule="exact"/>
        <w:rPr>
          <w:rFonts w:ascii="Arial" w:hAnsi="Arial" w:cs="Arial"/>
          <w:color w:val="000000"/>
          <w:szCs w:val="21"/>
        </w:rPr>
      </w:pPr>
      <w:r>
        <w:rPr>
          <w:rFonts w:ascii="Arial" w:hAnsi="Arial" w:cs="Arial"/>
          <w:b/>
          <w:color w:val="000000"/>
          <w:szCs w:val="21"/>
        </w:rPr>
        <w:t xml:space="preserve">Unit title: </w:t>
      </w:r>
      <w:r>
        <w:rPr>
          <w:rFonts w:ascii="Arial" w:hAnsi="Arial" w:eastAsia="KODAMN+TimesNewRoman" w:cs="Arial"/>
          <w:color w:val="000000"/>
          <w:szCs w:val="21"/>
        </w:rPr>
        <w:t>Investment</w:t>
      </w:r>
    </w:p>
    <w:p>
      <w:pPr>
        <w:pStyle w:val="43"/>
        <w:spacing w:line="400" w:lineRule="exact"/>
        <w:jc w:val="both"/>
        <w:rPr>
          <w:rFonts w:ascii="Arial" w:hAnsi="Arial" w:cs="Arial"/>
          <w:sz w:val="21"/>
          <w:szCs w:val="21"/>
        </w:rPr>
      </w:pPr>
      <w:r>
        <w:rPr>
          <w:rFonts w:ascii="Arial" w:hAnsi="Arial" w:cs="Arial"/>
          <w:b/>
          <w:sz w:val="21"/>
          <w:szCs w:val="21"/>
          <w:lang w:val="fr-FR"/>
        </w:rPr>
        <w:t>Unit code:</w:t>
      </w:r>
      <w:r>
        <w:rPr>
          <w:rFonts w:hint="eastAsia" w:ascii="Arial" w:hAnsi="Arial" w:cs="Arial"/>
          <w:bCs/>
          <w:sz w:val="21"/>
          <w:szCs w:val="21"/>
        </w:rPr>
        <w:t>HP1C 48</w:t>
      </w:r>
    </w:p>
    <w:p>
      <w:pPr>
        <w:spacing w:line="400" w:lineRule="exact"/>
        <w:ind w:left="-2" w:leftChars="-1"/>
        <w:rPr>
          <w:rFonts w:ascii="Arial" w:hAnsi="Arial" w:cs="Arial"/>
          <w:color w:val="000000"/>
          <w:szCs w:val="21"/>
        </w:rPr>
      </w:pPr>
      <w:r>
        <w:rPr>
          <w:rFonts w:ascii="Arial" w:hAnsi="Arial" w:cs="Arial"/>
          <w:b/>
          <w:color w:val="000000"/>
          <w:szCs w:val="21"/>
        </w:rPr>
        <w:t>Unit purpose:</w:t>
      </w:r>
      <w:r>
        <w:rPr>
          <w:rFonts w:ascii="Arial" w:hAnsi="Arial" w:cs="Arial"/>
          <w:color w:val="000000"/>
          <w:szCs w:val="21"/>
        </w:rPr>
        <w:t>This Unit is designed to allow learners to apply investment theories and data to given situations. It will examine theoretical and practical aspects of investment and will enable the learner to prepare for further study at a higher level. The Unit is relevant to those who are preparing for a career in the financial services industry with a view to employment in banking, insurance, pensions or investment companies. It is also suitable for those who have some limited knowledge or who may have a particular interest in the subject material.</w:t>
      </w:r>
    </w:p>
    <w:p>
      <w:pPr>
        <w:spacing w:line="400" w:lineRule="exact"/>
        <w:rPr>
          <w:rFonts w:ascii="Arial" w:hAnsi="Arial" w:eastAsia="KODAMN+TimesNewRoman" w:cs="Arial"/>
          <w:color w:val="000000"/>
          <w:szCs w:val="21"/>
        </w:rPr>
      </w:pPr>
      <w:r>
        <w:rPr>
          <w:rFonts w:hint="eastAsia" w:ascii="Arial" w:hAnsi="Arial" w:cs="Arial"/>
          <w:b/>
          <w:color w:val="000000"/>
          <w:szCs w:val="21"/>
        </w:rPr>
        <w:t xml:space="preserve">Credit points and level: </w:t>
      </w:r>
      <w:r>
        <w:rPr>
          <w:rFonts w:ascii="Arial" w:hAnsi="Arial" w:cs="Arial"/>
          <w:b/>
          <w:color w:val="000000"/>
          <w:szCs w:val="21"/>
        </w:rPr>
        <w:t>:</w:t>
      </w:r>
      <w:r>
        <w:rPr>
          <w:rFonts w:hint="eastAsia" w:ascii="Arial" w:hAnsi="Arial" w:cs="Arial"/>
          <w:b/>
          <w:color w:val="000000"/>
          <w:szCs w:val="21"/>
        </w:rPr>
        <w:t xml:space="preserve"> </w:t>
      </w:r>
      <w:r>
        <w:rPr>
          <w:rFonts w:ascii="Arial" w:hAnsi="Arial" w:eastAsia="KODAMN+TimesNewRoman" w:cs="Arial"/>
          <w:color w:val="000000"/>
          <w:szCs w:val="21"/>
        </w:rPr>
        <w:t xml:space="preserve">2 </w:t>
      </w:r>
      <w:r>
        <w:rPr>
          <w:rFonts w:hint="eastAsia" w:ascii="Arial" w:hAnsi="Arial" w:eastAsia="KODAMN+TimesNewRoman" w:cs="Arial"/>
          <w:color w:val="000000"/>
          <w:szCs w:val="21"/>
        </w:rPr>
        <w:t>SQA</w:t>
      </w:r>
      <w:r>
        <w:rPr>
          <w:rFonts w:ascii="Arial" w:hAnsi="Arial" w:eastAsia="KODAMN+TimesNewRoman" w:cs="Arial"/>
          <w:color w:val="000000"/>
          <w:szCs w:val="21"/>
        </w:rPr>
        <w:t xml:space="preserve"> Credits at SCQF level 8: (16 SCQF credit points at SCQF level 8*) </w:t>
      </w:r>
    </w:p>
    <w:p>
      <w:pPr>
        <w:spacing w:line="400" w:lineRule="exact"/>
        <w:rPr>
          <w:rFonts w:ascii="Arial" w:hAnsi="Arial" w:eastAsia="KODAMN+TimesNewRoman" w:cs="Arial"/>
          <w:color w:val="000000"/>
          <w:szCs w:val="21"/>
        </w:rPr>
      </w:pPr>
      <w:r>
        <w:rPr>
          <w:rFonts w:ascii="Arial" w:hAnsi="Arial" w:cs="Arial"/>
          <w:b/>
          <w:color w:val="000000"/>
          <w:szCs w:val="21"/>
        </w:rPr>
        <w:t>Recommended prior knowledge and skills:</w:t>
      </w:r>
      <w:r>
        <w:rPr>
          <w:rFonts w:ascii="Arial" w:hAnsi="Arial" w:cs="Arial"/>
          <w:color w:val="000000"/>
          <w:szCs w:val="21"/>
        </w:rPr>
        <w:t xml:space="preserve">  Access to the unit is at the discretion of the Centre, however it is preferred that candidates have good written communication and numerical skills. These may be demonstrated by the achievement of core skill Communication at Intermediate 2 level, or by possession of Standard Grade English, or a suitable NC module, and core skill Using Numbers at Intermediate 2 level by possession of a relevant Unit or module. </w:t>
      </w:r>
    </w:p>
    <w:p>
      <w:pPr>
        <w:spacing w:line="400" w:lineRule="exact"/>
        <w:rPr>
          <w:rFonts w:ascii="Arial" w:hAnsi="Arial" w:eastAsia="KODAMN+TimesNewRoman" w:cs="Arial"/>
          <w:color w:val="000000"/>
          <w:szCs w:val="21"/>
        </w:rPr>
      </w:pPr>
      <w:r>
        <w:rPr>
          <w:rFonts w:ascii="Arial" w:hAnsi="Arial" w:cs="Arial"/>
          <w:b/>
          <w:color w:val="000000"/>
          <w:szCs w:val="21"/>
        </w:rPr>
        <w:t>Core skills:</w:t>
      </w:r>
      <w:r>
        <w:rPr>
          <w:rFonts w:ascii="Arial" w:hAnsi="Arial" w:eastAsia="KODAMN+TimesNewRoman" w:cs="Arial"/>
          <w:color w:val="000000"/>
          <w:szCs w:val="21"/>
        </w:rPr>
        <w:t xml:space="preserve">  There may be opportunities to gather evidence towards core skills in this Unit, although there is no automatic certification of core skills or core skills components.</w:t>
      </w:r>
    </w:p>
    <w:p>
      <w:pPr>
        <w:spacing w:line="360" w:lineRule="auto"/>
        <w:rPr>
          <w:rFonts w:ascii="Arial" w:hAnsi="Arial" w:cs="Arial"/>
          <w:color w:val="000000"/>
          <w:szCs w:val="21"/>
        </w:rPr>
      </w:pPr>
      <w:r>
        <w:rPr>
          <w:rFonts w:ascii="Arial" w:hAnsi="Arial" w:cs="Arial"/>
          <w:b/>
          <w:color w:val="000000"/>
          <w:szCs w:val="21"/>
        </w:rPr>
        <w:t xml:space="preserve">Assessment: </w:t>
      </w:r>
      <w:r>
        <w:rPr>
          <w:rFonts w:ascii="Arial" w:hAnsi="Arial" w:cs="Arial"/>
          <w:color w:val="000000"/>
          <w:szCs w:val="21"/>
        </w:rPr>
        <w:t xml:space="preserve">It is preferred that this Unit be assessed by an instrument of assessment that would require candidates to answer questions based on a case study relating to a pension scenario. It is expected that the assessment should not normally take the average candidate more than two hours to complete. </w:t>
      </w:r>
    </w:p>
    <w:p>
      <w:pPr>
        <w:spacing w:line="360" w:lineRule="auto"/>
        <w:rPr>
          <w:rFonts w:ascii="Arial" w:hAnsi="Arial" w:cs="Arial"/>
          <w:b/>
          <w:color w:val="000000"/>
          <w:szCs w:val="21"/>
        </w:rPr>
      </w:pPr>
      <w:r>
        <w:rPr>
          <w:rFonts w:ascii="Arial" w:hAnsi="Arial" w:cs="Arial"/>
          <w:b/>
          <w:color w:val="000000"/>
          <w:szCs w:val="21"/>
        </w:rPr>
        <w:t>(1) Outcome 1：</w:t>
      </w:r>
      <w:r>
        <w:rPr>
          <w:rFonts w:ascii="Arial" w:hAnsi="Arial" w:cs="Arial"/>
          <w:color w:val="000000"/>
          <w:szCs w:val="21"/>
        </w:rPr>
        <w:t xml:space="preserve">Apply the principles and theories relating to investment in bond markets.  </w:t>
      </w:r>
    </w:p>
    <w:p>
      <w:pPr>
        <w:widowControl/>
        <w:spacing w:line="360" w:lineRule="auto"/>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Use of government or corporate bonds </w:t>
      </w:r>
    </w:p>
    <w:p>
      <w:pPr>
        <w:widowControl/>
        <w:spacing w:line="360" w:lineRule="auto"/>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Types of government or corporate bonds </w:t>
      </w:r>
    </w:p>
    <w:p>
      <w:pPr>
        <w:widowControl/>
        <w:spacing w:line="360" w:lineRule="auto"/>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Procedures for purchasing or selling government or corporate bonds </w:t>
      </w:r>
    </w:p>
    <w:p>
      <w:pPr>
        <w:widowControl/>
        <w:spacing w:line="360" w:lineRule="auto"/>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Calculating costs of purchasing government bonds </w:t>
      </w:r>
    </w:p>
    <w:p>
      <w:pPr>
        <w:widowControl/>
        <w:spacing w:line="360" w:lineRule="auto"/>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Calculating yields from government bonds </w:t>
      </w:r>
    </w:p>
    <w:p>
      <w:pPr>
        <w:pStyle w:val="2"/>
        <w:spacing w:line="360" w:lineRule="auto"/>
        <w:jc w:val="both"/>
        <w:rPr>
          <w:sz w:val="21"/>
          <w:szCs w:val="21"/>
        </w:rPr>
      </w:pPr>
      <w:r>
        <w:rPr>
          <w:rFonts w:ascii="Arial" w:hAnsi="Arial" w:cs="Arial"/>
          <w:sz w:val="21"/>
          <w:szCs w:val="21"/>
        </w:rPr>
        <w:t>6. Method of repayment of government or corporate bonds</w:t>
      </w:r>
      <w:r>
        <w:rPr>
          <w:sz w:val="21"/>
          <w:szCs w:val="21"/>
        </w:rPr>
        <w:t></w:t>
      </w:r>
      <w:r>
        <w:rPr>
          <w:rFonts w:hint="eastAsia"/>
          <w:sz w:val="21"/>
          <w:szCs w:val="21"/>
        </w:rPr>
        <w:t xml:space="preserve"> </w:t>
      </w:r>
    </w:p>
    <w:p>
      <w:pPr>
        <w:spacing w:line="360" w:lineRule="auto"/>
        <w:rPr>
          <w:rFonts w:ascii="Arial" w:hAnsi="Arial" w:cs="Arial"/>
          <w:b/>
          <w:color w:val="000000"/>
          <w:szCs w:val="21"/>
        </w:rPr>
      </w:pPr>
      <w:r>
        <w:rPr>
          <w:rFonts w:ascii="Arial" w:hAnsi="Arial" w:cs="Arial"/>
          <w:b/>
          <w:color w:val="000000"/>
          <w:szCs w:val="21"/>
        </w:rPr>
        <w:t xml:space="preserve">(2) Outcome 2: </w:t>
      </w:r>
      <w:r>
        <w:rPr>
          <w:rFonts w:ascii="Arial" w:hAnsi="Arial" w:cs="Arial"/>
          <w:color w:val="000000"/>
          <w:szCs w:val="21"/>
        </w:rPr>
        <w:t xml:space="preserve">Examine the use of shares as part of a company’s capital structure.  </w:t>
      </w:r>
    </w:p>
    <w:p>
      <w:pPr>
        <w:widowControl/>
        <w:spacing w:line="360" w:lineRule="auto"/>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Use of shares as part of the capital structure of a company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Types of shares issued by companies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Rights applicable to shareholders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Operation of the new issues markets of the London Stock Exchange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Use of rights and bonus issues </w:t>
      </w:r>
    </w:p>
    <w:p>
      <w:pPr>
        <w:widowControl/>
        <w:spacing w:line="400" w:lineRule="exact"/>
        <w:rPr>
          <w:rFonts w:ascii="Arial" w:hAnsi="Arial" w:cs="Arial"/>
          <w:color w:val="000000"/>
          <w:szCs w:val="21"/>
        </w:rPr>
      </w:pPr>
      <w:r>
        <w:rPr>
          <w:rFonts w:hint="eastAsia" w:ascii="Arial" w:hAnsi="Arial" w:cs="Arial"/>
          <w:color w:val="000000"/>
          <w:szCs w:val="21"/>
        </w:rPr>
        <w:t>6.</w:t>
      </w:r>
      <w:r>
        <w:rPr>
          <w:rFonts w:ascii="Arial" w:hAnsi="Arial" w:cs="Arial"/>
          <w:color w:val="000000"/>
          <w:szCs w:val="21"/>
        </w:rPr>
        <w:t xml:space="preserve">Calculating of rights and bonus issues </w:t>
      </w:r>
    </w:p>
    <w:p>
      <w:pPr>
        <w:widowControl/>
        <w:spacing w:line="400" w:lineRule="exact"/>
        <w:rPr>
          <w:rFonts w:ascii="Arial" w:hAnsi="Arial" w:cs="Arial"/>
          <w:color w:val="000000"/>
          <w:szCs w:val="21"/>
        </w:rPr>
      </w:pPr>
      <w:r>
        <w:rPr>
          <w:rFonts w:hint="eastAsia" w:ascii="Arial" w:hAnsi="Arial" w:cs="Arial"/>
          <w:color w:val="000000"/>
          <w:szCs w:val="21"/>
        </w:rPr>
        <w:t>7.</w:t>
      </w:r>
      <w:r>
        <w:rPr>
          <w:rFonts w:ascii="Arial" w:hAnsi="Arial" w:cs="Arial"/>
          <w:color w:val="000000"/>
          <w:szCs w:val="21"/>
        </w:rPr>
        <w:t xml:space="preserve">Operation of the secondary market of the London Stock Exchange </w:t>
      </w:r>
    </w:p>
    <w:p>
      <w:pPr>
        <w:widowControl/>
        <w:spacing w:line="400" w:lineRule="exact"/>
        <w:rPr>
          <w:rFonts w:ascii="Arial" w:hAnsi="Arial" w:cs="Arial"/>
          <w:color w:val="000000"/>
          <w:szCs w:val="21"/>
        </w:rPr>
      </w:pPr>
      <w:r>
        <w:rPr>
          <w:rFonts w:hint="eastAsia" w:ascii="Arial" w:hAnsi="Arial" w:cs="Arial"/>
          <w:color w:val="000000"/>
          <w:szCs w:val="21"/>
        </w:rPr>
        <w:t>8.</w:t>
      </w:r>
      <w:r>
        <w:rPr>
          <w:rFonts w:ascii="Arial" w:hAnsi="Arial" w:cs="Arial"/>
          <w:color w:val="000000"/>
          <w:szCs w:val="21"/>
        </w:rPr>
        <w:t xml:space="preserve">Procedures for purchase and sale of stocks and shares </w:t>
      </w:r>
    </w:p>
    <w:p>
      <w:pPr>
        <w:widowControl/>
        <w:spacing w:line="400" w:lineRule="exact"/>
        <w:rPr>
          <w:rFonts w:ascii="Arial" w:hAnsi="Arial" w:cs="Arial"/>
          <w:color w:val="000000"/>
          <w:szCs w:val="21"/>
        </w:rPr>
      </w:pPr>
      <w:r>
        <w:rPr>
          <w:rFonts w:hint="eastAsia" w:ascii="Arial" w:hAnsi="Arial" w:cs="Arial"/>
          <w:color w:val="000000"/>
          <w:szCs w:val="21"/>
        </w:rPr>
        <w:t>9.</w:t>
      </w:r>
      <w:r>
        <w:rPr>
          <w:rFonts w:ascii="Arial" w:hAnsi="Arial" w:cs="Arial"/>
          <w:color w:val="000000"/>
          <w:szCs w:val="21"/>
        </w:rPr>
        <w:t xml:space="preserve">Theory of acquisitions and mergers </w:t>
      </w:r>
    </w:p>
    <w:p>
      <w:pPr>
        <w:spacing w:line="400" w:lineRule="exact"/>
        <w:rPr>
          <w:rFonts w:ascii="Arial" w:hAnsi="Arial" w:cs="Arial"/>
          <w:b/>
          <w:color w:val="000000"/>
          <w:szCs w:val="21"/>
        </w:rPr>
      </w:pPr>
      <w:r>
        <w:rPr>
          <w:rFonts w:ascii="Arial" w:hAnsi="Arial" w:cs="Arial"/>
          <w:b/>
          <w:color w:val="000000"/>
          <w:szCs w:val="21"/>
        </w:rPr>
        <w:t xml:space="preserve">(3) Outcome 3: </w:t>
      </w:r>
      <w:r>
        <w:rPr>
          <w:rFonts w:ascii="Arial" w:hAnsi="Arial" w:cs="Arial"/>
          <w:color w:val="000000"/>
          <w:szCs w:val="21"/>
        </w:rPr>
        <w:t xml:space="preserve">Interpret the performance of shares in given situations. </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Theory of fundamental analysis as a method of share interpretation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Calculating accounting and investment data and ratios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Interpreting accounting and investment data and ratios in given situations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Theory of technical analysis as a method of share interpretation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Development of investment theories </w:t>
      </w:r>
    </w:p>
    <w:p>
      <w:pPr>
        <w:widowControl/>
        <w:spacing w:line="400" w:lineRule="exact"/>
        <w:rPr>
          <w:rFonts w:ascii="Arial" w:hAnsi="Arial" w:cs="Arial"/>
          <w:color w:val="000000"/>
          <w:szCs w:val="21"/>
        </w:rPr>
      </w:pPr>
      <w:r>
        <w:rPr>
          <w:rFonts w:hint="eastAsia" w:ascii="Arial" w:hAnsi="Arial" w:cs="Arial"/>
          <w:color w:val="000000"/>
          <w:szCs w:val="21"/>
        </w:rPr>
        <w:t>6.</w:t>
      </w:r>
      <w:r>
        <w:rPr>
          <w:rFonts w:ascii="Arial" w:hAnsi="Arial" w:cs="Arial"/>
          <w:color w:val="000000"/>
          <w:szCs w:val="21"/>
        </w:rPr>
        <w:t xml:space="preserve">Interpreting of stock indices </w:t>
      </w:r>
    </w:p>
    <w:p>
      <w:pPr>
        <w:widowControl/>
        <w:spacing w:line="400" w:lineRule="exact"/>
        <w:rPr>
          <w:rFonts w:ascii="Arial" w:hAnsi="Arial" w:cs="Arial"/>
          <w:color w:val="000000"/>
          <w:szCs w:val="21"/>
        </w:rPr>
      </w:pPr>
      <w:r>
        <w:rPr>
          <w:rFonts w:hint="eastAsia" w:ascii="Arial" w:hAnsi="Arial" w:cs="Arial"/>
          <w:color w:val="000000"/>
          <w:szCs w:val="21"/>
        </w:rPr>
        <w:t>7.</w:t>
      </w:r>
      <w:r>
        <w:rPr>
          <w:rFonts w:ascii="Arial" w:hAnsi="Arial" w:cs="Arial"/>
          <w:color w:val="000000"/>
          <w:szCs w:val="21"/>
        </w:rPr>
        <w:t xml:space="preserve">Sources of information available to investors and analysts </w:t>
      </w:r>
    </w:p>
    <w:p>
      <w:pPr>
        <w:spacing w:line="400" w:lineRule="exact"/>
        <w:rPr>
          <w:rFonts w:ascii="Arial" w:hAnsi="Arial" w:cs="Arial"/>
          <w:b/>
          <w:color w:val="000000"/>
          <w:szCs w:val="21"/>
        </w:rPr>
      </w:pPr>
      <w:r>
        <w:rPr>
          <w:rFonts w:ascii="Arial" w:hAnsi="Arial" w:cs="Arial"/>
          <w:b/>
          <w:color w:val="000000"/>
          <w:szCs w:val="21"/>
        </w:rPr>
        <w:t xml:space="preserve">(4) Outcome 4: </w:t>
      </w:r>
      <w:r>
        <w:rPr>
          <w:rFonts w:ascii="Arial" w:hAnsi="Arial" w:cs="Arial"/>
          <w:color w:val="000000"/>
          <w:szCs w:val="21"/>
        </w:rPr>
        <w:t xml:space="preserve">Examine additional options for investment available to investors  </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Role and function of managed investment funds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Benefits and drawbacks of investing in property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Benefits and drawbacks of investing overseas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Benefits and drawbacks of investing in chattels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Benefits and drawbacks of investing in pensions  </w:t>
      </w:r>
    </w:p>
    <w:p>
      <w:pPr>
        <w:widowControl/>
        <w:spacing w:line="400" w:lineRule="exact"/>
        <w:rPr>
          <w:rFonts w:ascii="Arial" w:hAnsi="Arial" w:cs="Arial"/>
          <w:color w:val="000000"/>
          <w:szCs w:val="21"/>
        </w:rPr>
      </w:pPr>
      <w:r>
        <w:rPr>
          <w:rFonts w:hint="eastAsia" w:ascii="Arial" w:hAnsi="Arial" w:cs="Arial"/>
          <w:color w:val="000000"/>
          <w:szCs w:val="21"/>
        </w:rPr>
        <w:t>6.</w:t>
      </w:r>
      <w:r>
        <w:rPr>
          <w:rFonts w:ascii="Arial" w:hAnsi="Arial" w:cs="Arial"/>
          <w:color w:val="000000"/>
          <w:szCs w:val="21"/>
        </w:rPr>
        <w:t xml:space="preserve">Benefits and drawbacks of investing in insurance based products </w:t>
      </w:r>
    </w:p>
    <w:p>
      <w:pPr>
        <w:widowControl/>
        <w:spacing w:line="400" w:lineRule="exact"/>
        <w:rPr>
          <w:rFonts w:ascii="Arial" w:hAnsi="Arial" w:cs="Arial"/>
          <w:color w:val="000000"/>
          <w:szCs w:val="21"/>
        </w:rPr>
      </w:pPr>
      <w:r>
        <w:rPr>
          <w:rFonts w:hint="eastAsia" w:ascii="Arial" w:hAnsi="Arial" w:cs="Arial"/>
          <w:color w:val="000000"/>
          <w:szCs w:val="21"/>
        </w:rPr>
        <w:t>7.</w:t>
      </w:r>
      <w:r>
        <w:rPr>
          <w:rFonts w:ascii="Arial" w:hAnsi="Arial" w:cs="Arial"/>
          <w:color w:val="000000"/>
          <w:szCs w:val="21"/>
        </w:rPr>
        <w:t xml:space="preserve">Taxation implications relating to investment </w:t>
      </w:r>
    </w:p>
    <w:p>
      <w:pPr>
        <w:widowControl/>
        <w:spacing w:line="400" w:lineRule="exact"/>
        <w:rPr>
          <w:rFonts w:ascii="Arial" w:hAnsi="Arial" w:cs="Arial"/>
          <w:color w:val="000000"/>
          <w:szCs w:val="21"/>
        </w:rPr>
      </w:pPr>
      <w:r>
        <w:rPr>
          <w:rFonts w:hint="eastAsia" w:ascii="Arial" w:hAnsi="Arial" w:cs="Arial"/>
          <w:color w:val="000000"/>
          <w:szCs w:val="21"/>
        </w:rPr>
        <w:t>8.</w:t>
      </w:r>
      <w:r>
        <w:rPr>
          <w:rFonts w:ascii="Arial" w:hAnsi="Arial" w:cs="Arial"/>
          <w:color w:val="000000"/>
          <w:szCs w:val="21"/>
        </w:rPr>
        <w:t xml:space="preserve">Risks attached to investment </w:t>
      </w:r>
    </w:p>
    <w:p>
      <w:pPr>
        <w:widowControl/>
        <w:spacing w:line="400" w:lineRule="exact"/>
        <w:rPr>
          <w:rFonts w:ascii="Arial" w:hAnsi="Arial" w:cs="Arial"/>
          <w:color w:val="000000"/>
          <w:szCs w:val="21"/>
        </w:rPr>
      </w:pPr>
      <w:r>
        <w:rPr>
          <w:rFonts w:hint="eastAsia" w:ascii="Arial" w:hAnsi="Arial" w:cs="Arial"/>
          <w:color w:val="000000"/>
          <w:szCs w:val="21"/>
        </w:rPr>
        <w:t>9.</w:t>
      </w:r>
      <w:r>
        <w:rPr>
          <w:rFonts w:ascii="Arial" w:hAnsi="Arial" w:cs="Arial"/>
          <w:color w:val="000000"/>
          <w:szCs w:val="21"/>
        </w:rPr>
        <w:t xml:space="preserve">Importance of portfolio planning </w:t>
      </w:r>
    </w:p>
    <w:p>
      <w:pPr>
        <w:spacing w:line="400" w:lineRule="exact"/>
        <w:rPr>
          <w:rFonts w:ascii="Arial" w:hAnsi="Arial" w:cs="Arial"/>
          <w:b/>
          <w:color w:val="000000"/>
          <w:szCs w:val="21"/>
        </w:rPr>
      </w:pPr>
      <w:r>
        <w:rPr>
          <w:rFonts w:ascii="Arial" w:hAnsi="Arial" w:cs="Arial"/>
          <w:b/>
          <w:color w:val="000000"/>
          <w:szCs w:val="21"/>
        </w:rPr>
        <w:t>Evidence requirements for the unit</w:t>
      </w:r>
    </w:p>
    <w:p>
      <w:pPr>
        <w:spacing w:line="400" w:lineRule="exact"/>
        <w:rPr>
          <w:rFonts w:ascii="Arial" w:hAnsi="Arial" w:cs="Arial"/>
          <w:b/>
          <w:color w:val="000000"/>
          <w:szCs w:val="21"/>
        </w:rPr>
      </w:pPr>
      <w:r>
        <w:rPr>
          <w:rFonts w:ascii="Arial" w:hAnsi="Arial" w:cs="Arial"/>
          <w:b/>
          <w:color w:val="000000"/>
          <w:szCs w:val="21"/>
        </w:rPr>
        <w:t xml:space="preserve">(1) Outcome 1 </w:t>
      </w:r>
    </w:p>
    <w:p>
      <w:pPr>
        <w:spacing w:line="400" w:lineRule="exact"/>
        <w:rPr>
          <w:rFonts w:ascii="Arial" w:hAnsi="Arial" w:cs="Arial"/>
          <w:b/>
          <w:color w:val="000000"/>
          <w:szCs w:val="21"/>
        </w:rPr>
      </w:pPr>
      <w:r>
        <w:rPr>
          <w:rFonts w:ascii="Arial" w:hAnsi="Arial" w:cs="Arial"/>
          <w:color w:val="000000"/>
          <w:szCs w:val="21"/>
        </w:rPr>
        <w:t xml:space="preserve">Where an item is sampled, a candidate’s response can be judged to be satisfactory where the evidence provided is sufficient to meet the requirements for each sampled item by showing that the candidate is able to:  </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Identify situations where a government or a company would choose to issue bonds, with a clear explanation of the advantages and disadvantages of doing so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Summarise the main features of one from each of a choice of two government bonds and two corporate bonds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Summarise the procedures for buying or selling bonds either from the viewpoint of the investor or from the viewpoint of the market maker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Apply arithmetical principles to calculate the cost of buying or selling two government bonds from a choice of three examples using the Accrued Interest Scheme – other costs such as brokerage fees should be ignored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Apply arithmetical principles to two redemption yields from a choice of three government bonds </w:t>
      </w:r>
    </w:p>
    <w:p>
      <w:pPr>
        <w:widowControl/>
        <w:spacing w:line="400" w:lineRule="exact"/>
        <w:rPr>
          <w:rFonts w:ascii="Arial" w:hAnsi="Arial" w:cs="Arial"/>
          <w:color w:val="000000"/>
          <w:szCs w:val="21"/>
        </w:rPr>
      </w:pPr>
      <w:r>
        <w:rPr>
          <w:rFonts w:hint="eastAsia" w:ascii="Arial" w:hAnsi="Arial" w:cs="Arial"/>
          <w:color w:val="000000"/>
          <w:szCs w:val="21"/>
        </w:rPr>
        <w:t>6.</w:t>
      </w:r>
      <w:r>
        <w:rPr>
          <w:rFonts w:ascii="Arial" w:hAnsi="Arial" w:cs="Arial"/>
          <w:color w:val="000000"/>
          <w:szCs w:val="21"/>
        </w:rPr>
        <w:t xml:space="preserve">Summarise the methods used to repay either a government bond or a corporate bond </w:t>
      </w:r>
    </w:p>
    <w:p>
      <w:pPr>
        <w:spacing w:line="400" w:lineRule="exact"/>
        <w:rPr>
          <w:rFonts w:ascii="Arial" w:hAnsi="Arial" w:cs="Arial"/>
          <w:b/>
          <w:color w:val="000000"/>
          <w:szCs w:val="21"/>
        </w:rPr>
      </w:pPr>
      <w:r>
        <w:rPr>
          <w:rFonts w:ascii="Arial" w:hAnsi="Arial" w:cs="Arial"/>
          <w:b/>
          <w:color w:val="000000"/>
          <w:szCs w:val="21"/>
        </w:rPr>
        <w:t xml:space="preserve">(2) Outcome 2 </w:t>
      </w:r>
    </w:p>
    <w:p>
      <w:pPr>
        <w:spacing w:line="400" w:lineRule="exact"/>
        <w:rPr>
          <w:rFonts w:ascii="Arial" w:hAnsi="Arial" w:cs="Arial"/>
          <w:b/>
          <w:color w:val="000000"/>
          <w:szCs w:val="21"/>
        </w:rPr>
      </w:pPr>
      <w:r>
        <w:rPr>
          <w:rFonts w:ascii="Arial" w:hAnsi="Arial" w:cs="Arial"/>
          <w:color w:val="000000"/>
          <w:szCs w:val="21"/>
        </w:rPr>
        <w:t xml:space="preserve">Where an item is sampled, a candidate’s response can be judged to be satisfactory where the evidence provided is sufficient to meet the requirements for each sampled item by showing the candidate is able to: </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Explain the use of shares as part of the capital structure of a company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Summarise the features of at least two categories of share capital issued by a company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Summarise four or more rights applicable to shareholders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Explain at least two methods of issuing shares on the primary market of the London Stock Exchange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Explain the effect of bonus issues on the capital structure of a company </w:t>
      </w:r>
    </w:p>
    <w:p>
      <w:pPr>
        <w:widowControl/>
        <w:spacing w:line="400" w:lineRule="exact"/>
        <w:rPr>
          <w:rFonts w:ascii="Arial" w:hAnsi="Arial" w:cs="Arial"/>
          <w:color w:val="000000"/>
          <w:szCs w:val="21"/>
        </w:rPr>
      </w:pPr>
      <w:r>
        <w:rPr>
          <w:rFonts w:hint="eastAsia" w:ascii="Arial" w:hAnsi="Arial" w:cs="Arial"/>
          <w:color w:val="000000"/>
          <w:szCs w:val="21"/>
        </w:rPr>
        <w:t>6.</w:t>
      </w:r>
      <w:r>
        <w:rPr>
          <w:rFonts w:ascii="Arial" w:hAnsi="Arial" w:cs="Arial"/>
          <w:color w:val="000000"/>
          <w:szCs w:val="21"/>
        </w:rPr>
        <w:t xml:space="preserve">Calculate rights price </w:t>
      </w:r>
    </w:p>
    <w:p>
      <w:pPr>
        <w:widowControl/>
        <w:spacing w:line="400" w:lineRule="exact"/>
        <w:rPr>
          <w:rFonts w:ascii="Arial" w:hAnsi="Arial" w:cs="Arial"/>
          <w:color w:val="000000"/>
          <w:szCs w:val="21"/>
        </w:rPr>
      </w:pPr>
      <w:r>
        <w:rPr>
          <w:rFonts w:hint="eastAsia" w:ascii="Arial" w:hAnsi="Arial" w:cs="Arial"/>
          <w:color w:val="000000"/>
          <w:szCs w:val="21"/>
        </w:rPr>
        <w:t>7.</w:t>
      </w:r>
      <w:r>
        <w:rPr>
          <w:rFonts w:ascii="Arial" w:hAnsi="Arial" w:cs="Arial"/>
          <w:color w:val="000000"/>
          <w:szCs w:val="21"/>
        </w:rPr>
        <w:t xml:space="preserve">Summarise the operation of two or more of the parties that operate in the Stock Exchange </w:t>
      </w:r>
    </w:p>
    <w:p>
      <w:pPr>
        <w:widowControl/>
        <w:spacing w:line="400" w:lineRule="exact"/>
        <w:rPr>
          <w:rFonts w:ascii="Arial" w:hAnsi="Arial" w:cs="Arial"/>
          <w:color w:val="000000"/>
          <w:szCs w:val="21"/>
        </w:rPr>
      </w:pPr>
      <w:r>
        <w:rPr>
          <w:rFonts w:hint="eastAsia" w:ascii="Arial" w:hAnsi="Arial" w:cs="Arial"/>
          <w:color w:val="000000"/>
          <w:szCs w:val="21"/>
        </w:rPr>
        <w:t>8.</w:t>
      </w:r>
      <w:r>
        <w:rPr>
          <w:rFonts w:ascii="Arial" w:hAnsi="Arial" w:cs="Arial"/>
          <w:color w:val="000000"/>
          <w:szCs w:val="21"/>
        </w:rPr>
        <w:t xml:space="preserve">Summarise the procedures for buying or selling shares on the Stock Exchange </w:t>
      </w:r>
    </w:p>
    <w:p>
      <w:pPr>
        <w:widowControl/>
        <w:spacing w:line="400" w:lineRule="exact"/>
        <w:rPr>
          <w:rFonts w:ascii="Arial" w:hAnsi="Arial" w:cs="Arial"/>
          <w:color w:val="000000"/>
          <w:szCs w:val="21"/>
        </w:rPr>
      </w:pPr>
      <w:r>
        <w:rPr>
          <w:rFonts w:hint="eastAsia" w:ascii="Arial" w:hAnsi="Arial" w:cs="Arial"/>
          <w:color w:val="000000"/>
          <w:szCs w:val="21"/>
        </w:rPr>
        <w:t>9.</w:t>
      </w:r>
      <w:r>
        <w:rPr>
          <w:rFonts w:ascii="Arial" w:hAnsi="Arial" w:cs="Arial"/>
          <w:color w:val="000000"/>
          <w:szCs w:val="21"/>
        </w:rPr>
        <w:t xml:space="preserve">Explain the purpose of acquisition or merger </w:t>
      </w:r>
    </w:p>
    <w:p>
      <w:pPr>
        <w:spacing w:line="400" w:lineRule="exact"/>
        <w:rPr>
          <w:rFonts w:ascii="Arial" w:hAnsi="Arial" w:cs="Arial"/>
          <w:b/>
          <w:color w:val="000000"/>
          <w:szCs w:val="21"/>
        </w:rPr>
      </w:pPr>
      <w:r>
        <w:rPr>
          <w:rFonts w:ascii="Arial" w:hAnsi="Arial" w:cs="Arial"/>
          <w:b/>
          <w:color w:val="000000"/>
          <w:szCs w:val="21"/>
        </w:rPr>
        <w:t xml:space="preserve">(3) Outcome 3 </w:t>
      </w:r>
    </w:p>
    <w:p>
      <w:pPr>
        <w:spacing w:line="400" w:lineRule="exact"/>
        <w:rPr>
          <w:rFonts w:ascii="Arial" w:hAnsi="Arial" w:cs="Arial"/>
          <w:b/>
          <w:color w:val="000000"/>
          <w:szCs w:val="21"/>
        </w:rPr>
      </w:pPr>
      <w:r>
        <w:rPr>
          <w:rFonts w:ascii="Arial" w:hAnsi="Arial" w:cs="Arial"/>
          <w:color w:val="000000"/>
          <w:szCs w:val="21"/>
        </w:rPr>
        <w:t xml:space="preserve">Where an item is sampled, a candidate’s response can be judged to be satisfactory where the evidence provided is sufficient to meet the requirements for each sampled item by showing the candidate is able to: </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Interpret financial data as a guide to share performance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Calculate accounting or investment ratios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Interpret accounting or investment ratios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Use graphs to interpret share information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Summarise one or more recognised investment theories </w:t>
      </w:r>
    </w:p>
    <w:p>
      <w:pPr>
        <w:widowControl/>
        <w:spacing w:line="400" w:lineRule="exact"/>
      </w:pPr>
      <w:r>
        <w:rPr>
          <w:rFonts w:hint="eastAsia" w:ascii="Arial" w:hAnsi="Arial" w:cs="Arial"/>
          <w:color w:val="000000"/>
          <w:szCs w:val="21"/>
        </w:rPr>
        <w:t>6.</w:t>
      </w:r>
      <w:r>
        <w:rPr>
          <w:rFonts w:ascii="Arial" w:hAnsi="Arial" w:cs="Arial"/>
          <w:color w:val="000000"/>
          <w:szCs w:val="21"/>
        </w:rPr>
        <w:t xml:space="preserve">Interpret Stock Exchange index information </w:t>
      </w:r>
    </w:p>
    <w:p>
      <w:pPr>
        <w:widowControl/>
        <w:spacing w:line="400" w:lineRule="exact"/>
        <w:rPr>
          <w:rFonts w:ascii="Arial" w:hAnsi="Arial" w:cs="Arial"/>
          <w:color w:val="000000"/>
          <w:szCs w:val="21"/>
        </w:rPr>
      </w:pPr>
      <w:r>
        <w:rPr>
          <w:rFonts w:hint="eastAsia" w:ascii="Arial" w:hAnsi="Arial" w:cs="Arial"/>
          <w:color w:val="000000"/>
          <w:szCs w:val="21"/>
        </w:rPr>
        <w:t>7.</w:t>
      </w:r>
      <w:r>
        <w:rPr>
          <w:rFonts w:ascii="Arial" w:hAnsi="Arial" w:cs="Arial"/>
          <w:color w:val="000000"/>
          <w:szCs w:val="21"/>
        </w:rPr>
        <w:t xml:space="preserve">Identify four sources of investor information other than company accounts </w:t>
      </w:r>
    </w:p>
    <w:p>
      <w:pPr>
        <w:spacing w:line="400" w:lineRule="exact"/>
        <w:rPr>
          <w:rFonts w:ascii="Arial" w:hAnsi="Arial" w:cs="Arial"/>
          <w:b/>
          <w:color w:val="000000"/>
          <w:szCs w:val="21"/>
        </w:rPr>
      </w:pPr>
      <w:r>
        <w:rPr>
          <w:rFonts w:ascii="Arial" w:hAnsi="Arial" w:cs="Arial"/>
          <w:b/>
          <w:color w:val="000000"/>
          <w:szCs w:val="21"/>
        </w:rPr>
        <w:t xml:space="preserve">(4) Outcome 4 </w:t>
      </w:r>
    </w:p>
    <w:p>
      <w:pPr>
        <w:spacing w:line="400" w:lineRule="exact"/>
        <w:rPr>
          <w:rFonts w:ascii="Arial" w:hAnsi="Arial" w:cs="Arial"/>
          <w:b/>
          <w:color w:val="000000"/>
          <w:szCs w:val="21"/>
        </w:rPr>
      </w:pPr>
      <w:r>
        <w:rPr>
          <w:rFonts w:ascii="Arial" w:hAnsi="Arial" w:eastAsia="KODAMN+TimesNewRoman" w:cs="Arial"/>
          <w:color w:val="000000"/>
          <w:szCs w:val="21"/>
        </w:rPr>
        <w:t xml:space="preserve">Where an item is sampled, a candidate’s response can be judged to be satisfactory where the evidence provided is sufficient to meet the requirements for each sampled item by showing the candidate is able to: </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Explain the role or function of at least one type of managed fund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Explain the benefits and drawbacks of investing in property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Explain the benefits and drawbacks of investing overseas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Explain the benefits and drawbacks of investing in chattels </w:t>
      </w:r>
    </w:p>
    <w:p>
      <w:pPr>
        <w:widowControl/>
        <w:spacing w:line="400" w:lineRule="exact"/>
        <w:rPr>
          <w:rFonts w:ascii="Arial" w:hAnsi="Arial" w:cs="Arial"/>
          <w:color w:val="000000"/>
          <w:szCs w:val="21"/>
        </w:rPr>
      </w:pPr>
      <w:r>
        <w:rPr>
          <w:rFonts w:hint="eastAsia" w:ascii="Arial" w:hAnsi="Arial" w:cs="Arial"/>
          <w:color w:val="000000"/>
          <w:szCs w:val="21"/>
        </w:rPr>
        <w:t>5.</w:t>
      </w:r>
      <w:r>
        <w:rPr>
          <w:rFonts w:ascii="Arial" w:hAnsi="Arial" w:cs="Arial"/>
          <w:color w:val="000000"/>
          <w:szCs w:val="21"/>
        </w:rPr>
        <w:t xml:space="preserve">Explain the benefits and drawbacks of investing in pensions </w:t>
      </w:r>
    </w:p>
    <w:p>
      <w:pPr>
        <w:widowControl/>
        <w:spacing w:line="400" w:lineRule="exact"/>
        <w:rPr>
          <w:rFonts w:ascii="Arial" w:hAnsi="Arial" w:cs="Arial"/>
          <w:color w:val="000000"/>
          <w:szCs w:val="21"/>
        </w:rPr>
      </w:pPr>
      <w:r>
        <w:rPr>
          <w:rFonts w:hint="eastAsia" w:ascii="Arial" w:hAnsi="Arial" w:cs="Arial"/>
          <w:color w:val="000000"/>
          <w:szCs w:val="21"/>
        </w:rPr>
        <w:t>6.</w:t>
      </w:r>
      <w:r>
        <w:rPr>
          <w:rFonts w:ascii="Arial" w:hAnsi="Arial" w:cs="Arial"/>
          <w:color w:val="000000"/>
          <w:szCs w:val="21"/>
        </w:rPr>
        <w:t xml:space="preserve">Explain the benefits and drawbacks of investing in insurance linked products </w:t>
      </w:r>
    </w:p>
    <w:p>
      <w:pPr>
        <w:widowControl/>
        <w:spacing w:line="400" w:lineRule="exact"/>
        <w:rPr>
          <w:rFonts w:ascii="Arial" w:hAnsi="Arial" w:cs="Arial"/>
          <w:color w:val="000000"/>
          <w:szCs w:val="21"/>
        </w:rPr>
      </w:pPr>
      <w:r>
        <w:rPr>
          <w:rFonts w:hint="eastAsia" w:ascii="Arial" w:hAnsi="Arial" w:cs="Arial"/>
          <w:color w:val="000000"/>
          <w:szCs w:val="21"/>
        </w:rPr>
        <w:t>7.</w:t>
      </w:r>
      <w:r>
        <w:rPr>
          <w:rFonts w:ascii="Arial" w:hAnsi="Arial" w:cs="Arial"/>
          <w:color w:val="000000"/>
          <w:szCs w:val="21"/>
        </w:rPr>
        <w:t xml:space="preserve">Explain the tax implications of investing as a basic or high rate taxpayer </w:t>
      </w:r>
    </w:p>
    <w:p>
      <w:pPr>
        <w:widowControl/>
        <w:spacing w:line="400" w:lineRule="exact"/>
        <w:rPr>
          <w:rFonts w:ascii="Arial" w:hAnsi="Arial" w:cs="Arial"/>
          <w:color w:val="000000"/>
          <w:szCs w:val="21"/>
        </w:rPr>
      </w:pPr>
      <w:r>
        <w:rPr>
          <w:rFonts w:hint="eastAsia" w:ascii="Arial" w:hAnsi="Arial" w:cs="Arial"/>
          <w:color w:val="000000"/>
          <w:szCs w:val="21"/>
        </w:rPr>
        <w:t>8.</w:t>
      </w:r>
      <w:r>
        <w:rPr>
          <w:rFonts w:ascii="Arial" w:hAnsi="Arial" w:cs="Arial"/>
          <w:color w:val="000000"/>
          <w:szCs w:val="21"/>
        </w:rPr>
        <w:t xml:space="preserve">Explain the risks that investors may face in, and the methods of reducing the risks of, investment planning </w:t>
      </w:r>
    </w:p>
    <w:p>
      <w:pPr>
        <w:widowControl/>
        <w:spacing w:line="400" w:lineRule="exact"/>
        <w:rPr>
          <w:rFonts w:ascii="Arial" w:hAnsi="Arial" w:cs="Arial"/>
          <w:color w:val="000000"/>
          <w:szCs w:val="21"/>
        </w:rPr>
      </w:pPr>
      <w:r>
        <w:rPr>
          <w:rFonts w:hint="eastAsia" w:ascii="Arial" w:hAnsi="Arial" w:cs="Arial"/>
          <w:color w:val="000000"/>
          <w:szCs w:val="21"/>
        </w:rPr>
        <w:t>9.</w:t>
      </w:r>
      <w:r>
        <w:rPr>
          <w:rFonts w:ascii="Arial" w:hAnsi="Arial" w:cs="Arial"/>
          <w:color w:val="000000"/>
          <w:szCs w:val="21"/>
        </w:rPr>
        <w:t xml:space="preserve">Summarise the importance of careful portfolio planning </w:t>
      </w:r>
    </w:p>
    <w:p>
      <w:pPr>
        <w:spacing w:line="400" w:lineRule="exact"/>
        <w:rPr>
          <w:rFonts w:ascii="Arial" w:hAnsi="Arial" w:cs="Arial"/>
          <w:b/>
          <w:color w:val="000000"/>
          <w:szCs w:val="21"/>
        </w:rPr>
      </w:pPr>
      <w:r>
        <w:rPr>
          <w:rFonts w:ascii="Arial" w:hAnsi="Arial" w:cs="Arial"/>
          <w:b/>
          <w:color w:val="000000"/>
          <w:szCs w:val="21"/>
        </w:rPr>
        <w:t>References</w:t>
      </w:r>
    </w:p>
    <w:p>
      <w:pPr>
        <w:spacing w:line="400" w:lineRule="exact"/>
        <w:rPr>
          <w:rFonts w:ascii="Arial" w:hAnsi="Arial" w:cs="Arial"/>
          <w:color w:val="000000"/>
          <w:szCs w:val="21"/>
        </w:rPr>
      </w:pPr>
      <w:r>
        <w:rPr>
          <w:rFonts w:ascii="Arial" w:hAnsi="Arial" w:cs="Arial"/>
          <w:color w:val="000000"/>
          <w:szCs w:val="21"/>
        </w:rPr>
        <w:t>1. Investments (McGraw-Hill/Irwin Series in Finance, Insurance and Real Estate) by Zvi Bodie (Sep 17, 2010)</w:t>
      </w:r>
    </w:p>
    <w:p>
      <w:pPr>
        <w:spacing w:line="400" w:lineRule="exact"/>
        <w:rPr>
          <w:rFonts w:ascii="Arial" w:hAnsi="Arial" w:cs="Arial"/>
          <w:color w:val="000000"/>
          <w:szCs w:val="21"/>
        </w:rPr>
      </w:pPr>
      <w:r>
        <w:rPr>
          <w:rFonts w:ascii="Arial" w:hAnsi="Arial" w:cs="Arial"/>
          <w:color w:val="000000"/>
          <w:szCs w:val="21"/>
        </w:rPr>
        <w:t>2. Investment Analysis and Portfolio Management (with Thomson ONE - Business School Edition) by Frank K. Reilly, Keith C. Brown and Don M. Chance (Oct 22, 2008)</w:t>
      </w:r>
    </w:p>
    <w:p>
      <w:pPr>
        <w:spacing w:line="400" w:lineRule="exact"/>
        <w:rPr>
          <w:rFonts w:ascii="Arial" w:hAnsi="Arial" w:cs="Arial"/>
          <w:color w:val="000000"/>
          <w:szCs w:val="21"/>
        </w:rPr>
      </w:pPr>
    </w:p>
    <w:p>
      <w:pPr>
        <w:pStyle w:val="2"/>
      </w:pPr>
    </w:p>
    <w:p>
      <w:pPr>
        <w:spacing w:line="400" w:lineRule="exact"/>
        <w:outlineLvl w:val="0"/>
        <w:rPr>
          <w:rFonts w:ascii="Arial" w:hAnsi="Arial" w:cs="Arial"/>
          <w:b/>
          <w:color w:val="000000"/>
          <w:sz w:val="24"/>
          <w:u w:val="single"/>
          <w:lang w:val="fr-FR"/>
        </w:rPr>
      </w:pPr>
      <w:r>
        <w:rPr>
          <w:rFonts w:hint="eastAsia" w:ascii="Arial" w:hAnsi="Arial" w:cs="Arial"/>
          <w:b/>
          <w:color w:val="000000"/>
          <w:sz w:val="24"/>
          <w:u w:val="single"/>
        </w:rPr>
        <w:t>20</w:t>
      </w:r>
      <w:r>
        <w:rPr>
          <w:rFonts w:hint="eastAsia" w:ascii="Arial" w:hAnsi="Arial" w:cs="Arial"/>
          <w:b/>
          <w:color w:val="000000"/>
          <w:sz w:val="24"/>
          <w:u w:val="single"/>
          <w:lang w:val="fr-FR"/>
        </w:rPr>
        <w:t>.</w:t>
      </w:r>
      <w:r>
        <w:rPr>
          <w:rFonts w:ascii="Arial" w:hAnsi="Arial" w:cs="Arial"/>
          <w:b/>
          <w:color w:val="000000"/>
          <w:sz w:val="24"/>
          <w:u w:val="single"/>
          <w:lang w:val="fr-FR"/>
        </w:rPr>
        <w:t xml:space="preserve">Pension Provision </w:t>
      </w:r>
    </w:p>
    <w:p>
      <w:pPr>
        <w:spacing w:line="400" w:lineRule="exact"/>
        <w:outlineLvl w:val="0"/>
        <w:rPr>
          <w:rFonts w:ascii="Arial" w:hAnsi="Arial" w:cs="Arial"/>
          <w:color w:val="000000"/>
          <w:szCs w:val="21"/>
          <w:lang w:val="fr-FR"/>
        </w:rPr>
      </w:pPr>
      <w:r>
        <w:rPr>
          <w:rFonts w:ascii="Arial" w:hAnsi="Arial" w:cs="Arial"/>
          <w:b/>
          <w:bCs/>
          <w:color w:val="000000"/>
          <w:szCs w:val="21"/>
          <w:lang w:val="fr-FR"/>
        </w:rPr>
        <w:t xml:space="preserve">Unit title: </w:t>
      </w:r>
      <w:r>
        <w:rPr>
          <w:rFonts w:ascii="Arial" w:hAnsi="Arial" w:cs="Arial"/>
          <w:color w:val="000000"/>
          <w:szCs w:val="21"/>
          <w:lang w:val="fr-FR"/>
        </w:rPr>
        <w:t xml:space="preserve">Pension Provision  </w:t>
      </w:r>
    </w:p>
    <w:p>
      <w:pPr>
        <w:pStyle w:val="2"/>
        <w:spacing w:line="400" w:lineRule="exact"/>
        <w:jc w:val="both"/>
        <w:rPr>
          <w:rFonts w:ascii="Arial" w:hAnsi="Arial" w:cs="Arial"/>
          <w:kern w:val="2"/>
          <w:sz w:val="21"/>
          <w:szCs w:val="21"/>
        </w:rPr>
      </w:pPr>
      <w:r>
        <w:rPr>
          <w:rFonts w:ascii="Arial" w:hAnsi="Arial" w:cs="Arial"/>
          <w:b/>
          <w:sz w:val="21"/>
          <w:szCs w:val="21"/>
          <w:lang w:val="fr-FR"/>
        </w:rPr>
        <w:t xml:space="preserve">Unit code: </w:t>
      </w:r>
      <w:r>
        <w:rPr>
          <w:rFonts w:ascii="Arial" w:hAnsi="Arial" w:cs="Arial"/>
          <w:kern w:val="2"/>
          <w:sz w:val="21"/>
          <w:szCs w:val="21"/>
          <w:lang w:val="fr-FR"/>
        </w:rPr>
        <w:t>H</w:t>
      </w:r>
      <w:r>
        <w:rPr>
          <w:rFonts w:hint="eastAsia" w:ascii="Arial" w:hAnsi="Arial" w:cs="Arial"/>
          <w:kern w:val="2"/>
          <w:sz w:val="21"/>
          <w:szCs w:val="21"/>
        </w:rPr>
        <w:t>P1E 48</w:t>
      </w:r>
    </w:p>
    <w:p>
      <w:pPr>
        <w:pStyle w:val="2"/>
        <w:spacing w:line="400" w:lineRule="exact"/>
        <w:jc w:val="both"/>
        <w:rPr>
          <w:rFonts w:ascii="Arial" w:hAnsi="Arial" w:cs="Arial"/>
          <w:kern w:val="2"/>
          <w:sz w:val="21"/>
          <w:szCs w:val="21"/>
          <w:lang w:val="fr-FR"/>
        </w:rPr>
      </w:pPr>
      <w:r>
        <w:rPr>
          <w:rFonts w:ascii="Arial" w:hAnsi="Arial" w:cs="Arial"/>
          <w:b/>
          <w:bCs/>
          <w:kern w:val="2"/>
          <w:sz w:val="21"/>
          <w:szCs w:val="21"/>
          <w:lang w:val="fr-FR"/>
        </w:rPr>
        <w:t xml:space="preserve">Unit Purpose: </w:t>
      </w:r>
      <w:r>
        <w:rPr>
          <w:rFonts w:ascii="Arial" w:hAnsi="Arial" w:cs="Arial"/>
          <w:kern w:val="2"/>
          <w:sz w:val="21"/>
          <w:szCs w:val="21"/>
          <w:lang w:val="fr-FR"/>
        </w:rPr>
        <w:t>This Unit is designed to enable learners to explain UK pension provision and the use of pension schemes in given situations. It is primarily intended for learners who expect to take up positions within pension companies or who intend to work in a sales, support or advisory position within the pensions industry or other related financial services institutions. It may also be relevant to those intending to study for regulatory examinations or to those who have a personal interest in this topic.</w:t>
      </w:r>
    </w:p>
    <w:p>
      <w:pPr>
        <w:pStyle w:val="2"/>
        <w:spacing w:line="400" w:lineRule="exact"/>
        <w:jc w:val="both"/>
        <w:rPr>
          <w:rFonts w:ascii="Arial" w:hAnsi="Arial" w:cs="Arial"/>
          <w:sz w:val="21"/>
          <w:szCs w:val="21"/>
        </w:rPr>
      </w:pPr>
      <w:r>
        <w:rPr>
          <w:rFonts w:ascii="Arial" w:hAnsi="Arial" w:cs="Arial"/>
          <w:b/>
          <w:sz w:val="21"/>
          <w:szCs w:val="21"/>
          <w:lang w:val="fr-FR"/>
        </w:rPr>
        <w:t>Outcomes:</w:t>
      </w:r>
    </w:p>
    <w:p>
      <w:pPr>
        <w:pStyle w:val="2"/>
        <w:spacing w:line="400" w:lineRule="exact"/>
        <w:jc w:val="both"/>
        <w:rPr>
          <w:rFonts w:ascii="Arial" w:hAnsi="Arial" w:cs="Arial"/>
          <w:sz w:val="21"/>
          <w:szCs w:val="21"/>
        </w:rPr>
      </w:pPr>
      <w:r>
        <w:rPr>
          <w:rFonts w:ascii="Arial" w:hAnsi="Arial" w:cs="Arial"/>
          <w:sz w:val="21"/>
          <w:szCs w:val="21"/>
        </w:rPr>
        <w:t xml:space="preserve">On successful completion of the Unit the learner will be able to: </w:t>
      </w:r>
    </w:p>
    <w:p>
      <w:pPr>
        <w:pStyle w:val="2"/>
        <w:spacing w:line="400" w:lineRule="exact"/>
        <w:jc w:val="both"/>
        <w:rPr>
          <w:rFonts w:ascii="Arial" w:hAnsi="Arial" w:cs="Arial"/>
          <w:sz w:val="21"/>
          <w:szCs w:val="21"/>
        </w:rPr>
      </w:pPr>
      <w:r>
        <w:rPr>
          <w:rFonts w:ascii="Arial" w:hAnsi="Arial" w:cs="Arial"/>
          <w:sz w:val="21"/>
          <w:szCs w:val="21"/>
        </w:rPr>
        <w:t xml:space="preserve">1 Explain the features and benefits of the State pension scheme. </w:t>
      </w:r>
    </w:p>
    <w:p>
      <w:pPr>
        <w:pStyle w:val="2"/>
        <w:spacing w:line="400" w:lineRule="exact"/>
        <w:jc w:val="both"/>
        <w:rPr>
          <w:rFonts w:ascii="Arial" w:hAnsi="Arial" w:cs="Arial"/>
          <w:sz w:val="21"/>
          <w:szCs w:val="21"/>
        </w:rPr>
      </w:pPr>
      <w:r>
        <w:rPr>
          <w:rFonts w:ascii="Arial" w:hAnsi="Arial" w:cs="Arial"/>
          <w:sz w:val="21"/>
          <w:szCs w:val="21"/>
        </w:rPr>
        <w:t xml:space="preserve">2 Explain the features and benefits of employer defined benefit schemes. </w:t>
      </w:r>
    </w:p>
    <w:p>
      <w:pPr>
        <w:pStyle w:val="2"/>
        <w:spacing w:line="400" w:lineRule="exact"/>
        <w:jc w:val="both"/>
        <w:rPr>
          <w:rFonts w:ascii="Arial" w:hAnsi="Arial" w:cs="Arial"/>
          <w:sz w:val="21"/>
          <w:szCs w:val="21"/>
        </w:rPr>
      </w:pPr>
      <w:r>
        <w:rPr>
          <w:rFonts w:ascii="Arial" w:hAnsi="Arial" w:cs="Arial"/>
          <w:sz w:val="21"/>
          <w:szCs w:val="21"/>
        </w:rPr>
        <w:t xml:space="preserve">3 Explain the features and benefits of employer defined contribution schemes. </w:t>
      </w:r>
    </w:p>
    <w:p>
      <w:pPr>
        <w:pStyle w:val="2"/>
        <w:spacing w:line="400" w:lineRule="exact"/>
        <w:jc w:val="both"/>
        <w:rPr>
          <w:rFonts w:ascii="Arial" w:hAnsi="Arial" w:cs="Arial"/>
          <w:sz w:val="21"/>
          <w:szCs w:val="21"/>
        </w:rPr>
      </w:pPr>
      <w:r>
        <w:rPr>
          <w:rFonts w:ascii="Arial" w:hAnsi="Arial" w:cs="Arial"/>
          <w:sz w:val="21"/>
          <w:szCs w:val="21"/>
        </w:rPr>
        <w:t>4 Explain the features and benefits of personal pension schemes.</w:t>
      </w:r>
    </w:p>
    <w:p>
      <w:pPr>
        <w:pStyle w:val="2"/>
        <w:spacing w:line="400" w:lineRule="exact"/>
        <w:jc w:val="both"/>
        <w:rPr>
          <w:rFonts w:ascii="Arial" w:hAnsi="Arial" w:eastAsia="LGCIOB+TimesNewRoman" w:cs="Arial"/>
          <w:sz w:val="21"/>
          <w:szCs w:val="21"/>
        </w:rPr>
      </w:pPr>
      <w:r>
        <w:rPr>
          <w:rFonts w:hint="eastAsia" w:ascii="Arial" w:hAnsi="Arial" w:cs="Arial"/>
          <w:b/>
          <w:bCs/>
          <w:sz w:val="21"/>
          <w:szCs w:val="21"/>
        </w:rPr>
        <w:t xml:space="preserve">Credit points and level: </w:t>
      </w:r>
      <w:r>
        <w:rPr>
          <w:rFonts w:ascii="Arial" w:hAnsi="Arial" w:cs="Arial"/>
          <w:b/>
          <w:bCs/>
          <w:sz w:val="21"/>
          <w:szCs w:val="21"/>
        </w:rPr>
        <w:t xml:space="preserve">: </w:t>
      </w:r>
      <w:r>
        <w:rPr>
          <w:rFonts w:ascii="Arial" w:hAnsi="Arial" w:cs="Arial"/>
          <w:sz w:val="21"/>
          <w:szCs w:val="21"/>
        </w:rPr>
        <w:t>2</w:t>
      </w:r>
      <w:r>
        <w:rPr>
          <w:rFonts w:hint="eastAsia" w:ascii="Arial" w:hAnsi="Arial" w:cs="Arial"/>
          <w:sz w:val="21"/>
          <w:szCs w:val="21"/>
        </w:rPr>
        <w:t xml:space="preserve"> SQA</w:t>
      </w:r>
      <w:r>
        <w:rPr>
          <w:rFonts w:ascii="Arial" w:hAnsi="Arial" w:cs="Arial"/>
          <w:sz w:val="21"/>
          <w:szCs w:val="21"/>
        </w:rPr>
        <w:t xml:space="preserve"> Credits at SCQF level 8: (16 SCQF credit points at SCQF level 8*)</w:t>
      </w:r>
    </w:p>
    <w:p>
      <w:pPr>
        <w:pStyle w:val="2"/>
        <w:spacing w:line="400" w:lineRule="exact"/>
        <w:jc w:val="both"/>
        <w:rPr>
          <w:rFonts w:ascii="Arial" w:hAnsi="Arial" w:cs="Arial"/>
          <w:b/>
          <w:bCs/>
          <w:sz w:val="21"/>
          <w:szCs w:val="21"/>
        </w:rPr>
      </w:pPr>
      <w:r>
        <w:rPr>
          <w:rFonts w:ascii="Arial" w:hAnsi="Arial" w:cs="Arial"/>
          <w:b/>
          <w:bCs/>
          <w:sz w:val="21"/>
          <w:szCs w:val="21"/>
        </w:rPr>
        <w:t xml:space="preserve">Recommended entry to the Unit </w:t>
      </w:r>
    </w:p>
    <w:p>
      <w:pPr>
        <w:pStyle w:val="2"/>
        <w:spacing w:line="400" w:lineRule="exact"/>
        <w:jc w:val="both"/>
        <w:rPr>
          <w:rFonts w:ascii="Arial" w:hAnsi="Arial" w:cs="Arial"/>
          <w:sz w:val="21"/>
          <w:szCs w:val="21"/>
        </w:rPr>
      </w:pPr>
      <w:r>
        <w:rPr>
          <w:rFonts w:ascii="Arial" w:hAnsi="Arial" w:cs="Arial"/>
          <w:sz w:val="21"/>
          <w:szCs w:val="21"/>
        </w:rPr>
        <w:t xml:space="preserve">Access to the Unit is at the discretion of the centre, however it is recommended that learners have good written communication and numerical skills. These may be demonstrated by the achievement of Core Skill Communication at SCQF level 5, or by possession of National 5 English or English and Communication, or a suitable NC module, and Core Skill Numeracy at SCQF level 5 or by possession of a relevant Unit. </w:t>
      </w:r>
    </w:p>
    <w:p>
      <w:pPr>
        <w:pStyle w:val="2"/>
        <w:spacing w:line="400" w:lineRule="exact"/>
        <w:jc w:val="both"/>
        <w:rPr>
          <w:rFonts w:ascii="Arial" w:hAnsi="Arial" w:cs="Arial"/>
          <w:sz w:val="21"/>
          <w:szCs w:val="21"/>
        </w:rPr>
      </w:pPr>
      <w:r>
        <w:rPr>
          <w:rFonts w:ascii="Arial" w:hAnsi="Arial" w:cs="Arial"/>
          <w:sz w:val="21"/>
          <w:szCs w:val="21"/>
        </w:rPr>
        <w:t xml:space="preserve">Acceptable performance in this Unit will be the satisfactory achievement of the standards set out in this part of the Unit specification. All sections of the statement of standards are mandatory and cannot be altered without reference to SQA. </w:t>
      </w:r>
    </w:p>
    <w:p>
      <w:pPr>
        <w:pStyle w:val="2"/>
        <w:spacing w:line="400" w:lineRule="exact"/>
        <w:jc w:val="both"/>
        <w:rPr>
          <w:rFonts w:ascii="Arial" w:hAnsi="Arial" w:cs="Arial"/>
          <w:b/>
          <w:bCs/>
          <w:sz w:val="21"/>
          <w:szCs w:val="21"/>
        </w:rPr>
      </w:pPr>
      <w:r>
        <w:rPr>
          <w:rFonts w:ascii="Arial" w:hAnsi="Arial" w:cs="Arial"/>
          <w:sz w:val="21"/>
          <w:szCs w:val="21"/>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Outcome 1 </w:t>
      </w:r>
    </w:p>
    <w:p>
      <w:pPr>
        <w:pStyle w:val="2"/>
        <w:spacing w:line="400" w:lineRule="exact"/>
        <w:jc w:val="both"/>
        <w:rPr>
          <w:rFonts w:ascii="Arial" w:hAnsi="Arial" w:cs="Arial"/>
          <w:sz w:val="21"/>
          <w:szCs w:val="21"/>
        </w:rPr>
      </w:pPr>
      <w:r>
        <w:rPr>
          <w:rFonts w:ascii="Arial" w:hAnsi="Arial" w:cs="Arial"/>
          <w:sz w:val="21"/>
          <w:szCs w:val="21"/>
        </w:rPr>
        <w:t xml:space="preserve">Explain the features and benefits of the State pension scheme. </w:t>
      </w:r>
    </w:p>
    <w:p>
      <w:pPr>
        <w:pStyle w:val="77"/>
        <w:spacing w:line="400" w:lineRule="exact"/>
        <w:jc w:val="both"/>
        <w:outlineLvl w:val="0"/>
        <w:rPr>
          <w:rFonts w:ascii="Arial" w:hAnsi="Arial" w:cs="Arial"/>
          <w:sz w:val="21"/>
          <w:szCs w:val="21"/>
        </w:rPr>
      </w:pPr>
      <w:r>
        <w:rPr>
          <w:rFonts w:ascii="Arial" w:hAnsi="Arial" w:cs="Arial"/>
          <w:b/>
          <w:bCs/>
          <w:sz w:val="21"/>
          <w:szCs w:val="21"/>
        </w:rPr>
        <w:t xml:space="preserve">Knowledge and/or Skills </w:t>
      </w:r>
    </w:p>
    <w:p>
      <w:pPr>
        <w:pStyle w:val="2"/>
        <w:spacing w:after="42" w:line="400" w:lineRule="exact"/>
        <w:jc w:val="both"/>
        <w:rPr>
          <w:rFonts w:ascii="Arial" w:hAnsi="Arial" w:cs="Arial"/>
          <w:sz w:val="21"/>
          <w:szCs w:val="21"/>
        </w:rPr>
      </w:pPr>
      <w:r>
        <w:rPr>
          <w:rFonts w:ascii="Arial" w:hAnsi="Arial" w:cs="Arial"/>
          <w:sz w:val="21"/>
          <w:szCs w:val="21"/>
        </w:rPr>
        <w:t xml:space="preserve">◆ Funding of State pensions </w:t>
      </w:r>
    </w:p>
    <w:p>
      <w:pPr>
        <w:pStyle w:val="2"/>
        <w:spacing w:after="42" w:line="400" w:lineRule="exact"/>
        <w:jc w:val="both"/>
        <w:rPr>
          <w:rFonts w:ascii="Arial" w:hAnsi="Arial" w:cs="Arial"/>
          <w:sz w:val="21"/>
          <w:szCs w:val="21"/>
        </w:rPr>
      </w:pPr>
      <w:r>
        <w:rPr>
          <w:rFonts w:ascii="Arial" w:hAnsi="Arial" w:cs="Arial"/>
          <w:sz w:val="21"/>
          <w:szCs w:val="21"/>
        </w:rPr>
        <w:t xml:space="preserve">◆ Basic State pension eligibility and benefits </w:t>
      </w:r>
    </w:p>
    <w:p>
      <w:pPr>
        <w:pStyle w:val="2"/>
        <w:spacing w:after="42" w:line="400" w:lineRule="exact"/>
        <w:jc w:val="both"/>
        <w:rPr>
          <w:rFonts w:ascii="Arial" w:hAnsi="Arial" w:cs="Arial"/>
          <w:sz w:val="21"/>
          <w:szCs w:val="21"/>
        </w:rPr>
      </w:pPr>
      <w:r>
        <w:rPr>
          <w:rFonts w:ascii="Arial" w:hAnsi="Arial" w:cs="Arial"/>
          <w:sz w:val="21"/>
          <w:szCs w:val="21"/>
        </w:rPr>
        <w:t xml:space="preserve">◆ Additional State benefits, historic and current </w:t>
      </w:r>
    </w:p>
    <w:p>
      <w:pPr>
        <w:pStyle w:val="2"/>
        <w:spacing w:line="400" w:lineRule="exact"/>
        <w:jc w:val="both"/>
        <w:rPr>
          <w:rFonts w:ascii="Arial" w:hAnsi="Arial" w:cs="Arial"/>
          <w:sz w:val="21"/>
          <w:szCs w:val="21"/>
        </w:rPr>
      </w:pPr>
      <w:r>
        <w:rPr>
          <w:rFonts w:ascii="Arial" w:hAnsi="Arial" w:cs="Arial"/>
          <w:sz w:val="21"/>
          <w:szCs w:val="21"/>
        </w:rPr>
        <w:t xml:space="preserve">◆ Historic contracting out options and benefits </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Outcome 2 </w:t>
      </w:r>
    </w:p>
    <w:p>
      <w:pPr>
        <w:pStyle w:val="2"/>
        <w:spacing w:line="400" w:lineRule="exact"/>
        <w:jc w:val="both"/>
        <w:rPr>
          <w:rFonts w:ascii="Arial" w:hAnsi="Arial" w:cs="Arial"/>
          <w:sz w:val="21"/>
          <w:szCs w:val="21"/>
        </w:rPr>
      </w:pPr>
      <w:r>
        <w:rPr>
          <w:rFonts w:ascii="Arial" w:hAnsi="Arial" w:cs="Arial"/>
          <w:sz w:val="21"/>
          <w:szCs w:val="21"/>
        </w:rPr>
        <w:t xml:space="preserve">Explain the features and benefits of employer defined benefit schemes. </w:t>
      </w:r>
    </w:p>
    <w:p>
      <w:pPr>
        <w:pStyle w:val="77"/>
        <w:spacing w:line="400" w:lineRule="exact"/>
        <w:jc w:val="both"/>
        <w:outlineLvl w:val="0"/>
        <w:rPr>
          <w:rFonts w:ascii="Arial" w:hAnsi="Arial" w:cs="Arial"/>
          <w:sz w:val="21"/>
          <w:szCs w:val="21"/>
        </w:rPr>
      </w:pPr>
      <w:r>
        <w:rPr>
          <w:rFonts w:ascii="Arial" w:hAnsi="Arial" w:cs="Arial"/>
          <w:b/>
          <w:bCs/>
          <w:sz w:val="21"/>
          <w:szCs w:val="21"/>
        </w:rPr>
        <w:t xml:space="preserve">Knowledge and/or Skills </w:t>
      </w:r>
    </w:p>
    <w:p>
      <w:pPr>
        <w:pStyle w:val="2"/>
        <w:spacing w:after="42" w:line="400" w:lineRule="exact"/>
        <w:jc w:val="both"/>
        <w:rPr>
          <w:rFonts w:ascii="Arial" w:hAnsi="Arial" w:cs="Arial"/>
          <w:sz w:val="21"/>
          <w:szCs w:val="21"/>
        </w:rPr>
      </w:pPr>
      <w:r>
        <w:rPr>
          <w:rFonts w:ascii="Arial" w:hAnsi="Arial" w:cs="Arial"/>
          <w:sz w:val="21"/>
          <w:szCs w:val="21"/>
        </w:rPr>
        <w:t xml:space="preserve">◆ Structure of employer defined benefit schemes </w:t>
      </w:r>
    </w:p>
    <w:p>
      <w:pPr>
        <w:pStyle w:val="2"/>
        <w:spacing w:after="42" w:line="400" w:lineRule="exact"/>
        <w:jc w:val="both"/>
        <w:rPr>
          <w:rFonts w:ascii="Arial" w:hAnsi="Arial" w:cs="Arial"/>
          <w:sz w:val="21"/>
          <w:szCs w:val="21"/>
        </w:rPr>
      </w:pPr>
      <w:r>
        <w:rPr>
          <w:rFonts w:ascii="Arial" w:hAnsi="Arial" w:cs="Arial"/>
          <w:sz w:val="21"/>
          <w:szCs w:val="21"/>
        </w:rPr>
        <w:t xml:space="preserve">◆ Features of employer defined benefit schemes </w:t>
      </w:r>
    </w:p>
    <w:p>
      <w:pPr>
        <w:pStyle w:val="2"/>
        <w:spacing w:after="42" w:line="400" w:lineRule="exact"/>
        <w:jc w:val="both"/>
        <w:rPr>
          <w:rFonts w:ascii="Arial" w:hAnsi="Arial" w:cs="Arial"/>
          <w:sz w:val="21"/>
          <w:szCs w:val="21"/>
        </w:rPr>
      </w:pPr>
      <w:r>
        <w:rPr>
          <w:rFonts w:ascii="Arial" w:hAnsi="Arial" w:cs="Arial"/>
          <w:sz w:val="21"/>
          <w:szCs w:val="21"/>
        </w:rPr>
        <w:t xml:space="preserve">◆ Management and control of defined benefit schemes </w:t>
      </w:r>
    </w:p>
    <w:p>
      <w:pPr>
        <w:pStyle w:val="2"/>
        <w:spacing w:after="42" w:line="400" w:lineRule="exact"/>
        <w:jc w:val="both"/>
        <w:rPr>
          <w:rFonts w:ascii="Arial" w:hAnsi="Arial" w:cs="Arial"/>
          <w:sz w:val="21"/>
          <w:szCs w:val="21"/>
        </w:rPr>
      </w:pPr>
      <w:r>
        <w:rPr>
          <w:rFonts w:ascii="Arial" w:hAnsi="Arial" w:cs="Arial"/>
          <w:sz w:val="21"/>
          <w:szCs w:val="21"/>
        </w:rPr>
        <w:t xml:space="preserve">◆ Public sector defined benefit schemes </w:t>
      </w:r>
    </w:p>
    <w:p>
      <w:pPr>
        <w:pStyle w:val="2"/>
        <w:spacing w:line="400" w:lineRule="exact"/>
        <w:jc w:val="both"/>
        <w:rPr>
          <w:rFonts w:ascii="Arial" w:hAnsi="Arial" w:cs="Arial"/>
          <w:sz w:val="21"/>
          <w:szCs w:val="21"/>
        </w:rPr>
      </w:pPr>
      <w:r>
        <w:rPr>
          <w:rFonts w:ascii="Arial" w:hAnsi="Arial" w:cs="Arial"/>
          <w:sz w:val="21"/>
          <w:szCs w:val="21"/>
        </w:rPr>
        <w:t xml:space="preserve">◆ Benefits of employer defined benefit schemes </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Outcome 3 </w:t>
      </w:r>
    </w:p>
    <w:p>
      <w:pPr>
        <w:pStyle w:val="2"/>
        <w:spacing w:line="400" w:lineRule="exact"/>
        <w:jc w:val="both"/>
        <w:rPr>
          <w:rFonts w:ascii="Arial" w:hAnsi="Arial" w:cs="Arial"/>
          <w:sz w:val="21"/>
          <w:szCs w:val="21"/>
        </w:rPr>
      </w:pPr>
      <w:r>
        <w:rPr>
          <w:rFonts w:ascii="Arial" w:hAnsi="Arial" w:cs="Arial"/>
          <w:sz w:val="21"/>
          <w:szCs w:val="21"/>
        </w:rPr>
        <w:t xml:space="preserve">Explain the features and benefits of employer defined contribution schemes. </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Knowledge and/or Skills </w:t>
      </w:r>
    </w:p>
    <w:p>
      <w:pPr>
        <w:pStyle w:val="2"/>
        <w:spacing w:after="42" w:line="400" w:lineRule="exact"/>
        <w:jc w:val="both"/>
        <w:rPr>
          <w:rFonts w:ascii="Arial" w:hAnsi="Arial" w:cs="Arial"/>
          <w:sz w:val="21"/>
          <w:szCs w:val="21"/>
        </w:rPr>
      </w:pPr>
      <w:r>
        <w:rPr>
          <w:rFonts w:ascii="Arial" w:hAnsi="Arial" w:cs="Arial"/>
          <w:sz w:val="21"/>
          <w:szCs w:val="21"/>
        </w:rPr>
        <w:t xml:space="preserve">◆ Types of employer defined contribution schemes </w:t>
      </w:r>
    </w:p>
    <w:p>
      <w:pPr>
        <w:pStyle w:val="2"/>
        <w:spacing w:after="42" w:line="400" w:lineRule="exact"/>
        <w:jc w:val="both"/>
        <w:rPr>
          <w:rFonts w:ascii="Arial" w:hAnsi="Arial" w:cs="Arial"/>
          <w:sz w:val="21"/>
          <w:szCs w:val="21"/>
        </w:rPr>
      </w:pPr>
      <w:r>
        <w:rPr>
          <w:rFonts w:ascii="Arial" w:hAnsi="Arial" w:cs="Arial"/>
          <w:sz w:val="21"/>
          <w:szCs w:val="21"/>
        </w:rPr>
        <w:t xml:space="preserve">◆ Structure of employer defined contribution schemes </w:t>
      </w:r>
    </w:p>
    <w:p>
      <w:pPr>
        <w:pStyle w:val="2"/>
        <w:spacing w:after="42" w:line="400" w:lineRule="exact"/>
        <w:jc w:val="both"/>
        <w:rPr>
          <w:rFonts w:ascii="Arial" w:hAnsi="Arial" w:cs="Arial"/>
          <w:sz w:val="21"/>
          <w:szCs w:val="21"/>
        </w:rPr>
      </w:pPr>
      <w:r>
        <w:rPr>
          <w:rFonts w:ascii="Arial" w:hAnsi="Arial" w:cs="Arial"/>
          <w:sz w:val="21"/>
          <w:szCs w:val="21"/>
        </w:rPr>
        <w:t xml:space="preserve">◆ Features of employer defined contribution schemes </w:t>
      </w:r>
    </w:p>
    <w:p>
      <w:pPr>
        <w:pStyle w:val="2"/>
        <w:spacing w:after="42" w:line="400" w:lineRule="exact"/>
        <w:jc w:val="both"/>
        <w:rPr>
          <w:rFonts w:ascii="Arial" w:hAnsi="Arial" w:cs="Arial"/>
          <w:sz w:val="21"/>
          <w:szCs w:val="21"/>
        </w:rPr>
      </w:pPr>
      <w:r>
        <w:rPr>
          <w:rFonts w:ascii="Arial" w:hAnsi="Arial" w:cs="Arial"/>
          <w:sz w:val="21"/>
          <w:szCs w:val="21"/>
        </w:rPr>
        <w:t xml:space="preserve">◆ Management and control of employer defined contribution schemes </w:t>
      </w:r>
    </w:p>
    <w:p>
      <w:pPr>
        <w:pStyle w:val="2"/>
        <w:spacing w:line="400" w:lineRule="exact"/>
        <w:jc w:val="both"/>
        <w:rPr>
          <w:rFonts w:ascii="Arial" w:hAnsi="Arial" w:cs="Arial"/>
          <w:sz w:val="21"/>
          <w:szCs w:val="21"/>
        </w:rPr>
      </w:pPr>
      <w:r>
        <w:rPr>
          <w:rFonts w:ascii="Arial" w:hAnsi="Arial" w:cs="Arial"/>
          <w:sz w:val="21"/>
          <w:szCs w:val="21"/>
        </w:rPr>
        <w:t xml:space="preserve">◆ Benefits paid at retirement </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Outcome 4 </w:t>
      </w:r>
    </w:p>
    <w:p>
      <w:pPr>
        <w:pStyle w:val="2"/>
        <w:spacing w:line="400" w:lineRule="exact"/>
        <w:jc w:val="both"/>
        <w:rPr>
          <w:rFonts w:ascii="Arial" w:hAnsi="Arial" w:cs="Arial"/>
          <w:sz w:val="21"/>
          <w:szCs w:val="21"/>
        </w:rPr>
      </w:pPr>
      <w:r>
        <w:rPr>
          <w:rFonts w:ascii="Arial" w:hAnsi="Arial" w:cs="Arial"/>
          <w:sz w:val="21"/>
          <w:szCs w:val="21"/>
        </w:rPr>
        <w:t xml:space="preserve">Explain the features and benefits of personal pension schemes. </w:t>
      </w:r>
    </w:p>
    <w:p>
      <w:pPr>
        <w:pStyle w:val="77"/>
        <w:spacing w:line="400" w:lineRule="exact"/>
        <w:jc w:val="both"/>
        <w:outlineLvl w:val="0"/>
        <w:rPr>
          <w:rFonts w:ascii="Arial" w:hAnsi="Arial" w:cs="Arial"/>
          <w:b/>
          <w:bCs/>
          <w:sz w:val="21"/>
          <w:szCs w:val="21"/>
        </w:rPr>
      </w:pPr>
      <w:r>
        <w:rPr>
          <w:rFonts w:ascii="Arial" w:hAnsi="Arial" w:cs="Arial"/>
          <w:b/>
          <w:bCs/>
          <w:sz w:val="21"/>
          <w:szCs w:val="21"/>
        </w:rPr>
        <w:t xml:space="preserve">Knowledge and/or Skills </w:t>
      </w:r>
    </w:p>
    <w:p>
      <w:pPr>
        <w:pStyle w:val="2"/>
        <w:spacing w:after="39" w:line="400" w:lineRule="exact"/>
        <w:jc w:val="both"/>
        <w:rPr>
          <w:rFonts w:ascii="Arial" w:hAnsi="Arial" w:cs="Arial"/>
          <w:sz w:val="21"/>
          <w:szCs w:val="21"/>
        </w:rPr>
      </w:pPr>
      <w:r>
        <w:rPr>
          <w:rFonts w:ascii="Arial" w:hAnsi="Arial" w:cs="Arial"/>
          <w:sz w:val="21"/>
          <w:szCs w:val="21"/>
        </w:rPr>
        <w:t xml:space="preserve">◆ Types of personal pension schemes </w:t>
      </w:r>
    </w:p>
    <w:p>
      <w:pPr>
        <w:pStyle w:val="2"/>
        <w:spacing w:after="39" w:line="400" w:lineRule="exact"/>
        <w:jc w:val="both"/>
        <w:rPr>
          <w:rFonts w:ascii="Arial" w:hAnsi="Arial" w:cs="Arial"/>
          <w:sz w:val="21"/>
          <w:szCs w:val="21"/>
        </w:rPr>
      </w:pPr>
      <w:r>
        <w:rPr>
          <w:rFonts w:ascii="Arial" w:hAnsi="Arial" w:cs="Arial"/>
          <w:sz w:val="21"/>
          <w:szCs w:val="21"/>
        </w:rPr>
        <w:t xml:space="preserve">◆ Structure of personal pension schemes </w:t>
      </w:r>
    </w:p>
    <w:p>
      <w:pPr>
        <w:pStyle w:val="2"/>
        <w:spacing w:after="39" w:line="400" w:lineRule="exact"/>
        <w:jc w:val="both"/>
        <w:rPr>
          <w:rFonts w:ascii="Arial" w:hAnsi="Arial" w:cs="Arial"/>
          <w:sz w:val="21"/>
          <w:szCs w:val="21"/>
        </w:rPr>
      </w:pPr>
      <w:r>
        <w:rPr>
          <w:rFonts w:ascii="Arial" w:hAnsi="Arial" w:cs="Arial"/>
          <w:sz w:val="21"/>
          <w:szCs w:val="21"/>
        </w:rPr>
        <w:t xml:space="preserve">◆ Features of personal pension schemes </w:t>
      </w:r>
    </w:p>
    <w:p>
      <w:pPr>
        <w:pStyle w:val="2"/>
        <w:spacing w:after="39" w:line="400" w:lineRule="exact"/>
        <w:jc w:val="both"/>
        <w:rPr>
          <w:rFonts w:ascii="Arial" w:hAnsi="Arial" w:cs="Arial"/>
          <w:sz w:val="21"/>
          <w:szCs w:val="21"/>
        </w:rPr>
      </w:pPr>
      <w:r>
        <w:rPr>
          <w:rFonts w:ascii="Arial" w:hAnsi="Arial" w:cs="Arial"/>
          <w:sz w:val="21"/>
          <w:szCs w:val="21"/>
        </w:rPr>
        <w:t xml:space="preserve">◆ Investment of personal pension schemes </w:t>
      </w:r>
    </w:p>
    <w:p>
      <w:pPr>
        <w:pStyle w:val="2"/>
        <w:spacing w:line="400" w:lineRule="exact"/>
        <w:jc w:val="both"/>
        <w:rPr>
          <w:rFonts w:ascii="Arial" w:hAnsi="Arial" w:cs="Arial"/>
          <w:sz w:val="21"/>
          <w:szCs w:val="21"/>
        </w:rPr>
      </w:pPr>
      <w:r>
        <w:rPr>
          <w:rFonts w:ascii="Arial" w:hAnsi="Arial" w:cs="Arial"/>
          <w:sz w:val="21"/>
          <w:szCs w:val="21"/>
        </w:rPr>
        <w:t xml:space="preserve">◆ Options at retirement </w:t>
      </w:r>
    </w:p>
    <w:p>
      <w:pPr>
        <w:spacing w:line="400" w:lineRule="exact"/>
        <w:rPr>
          <w:rFonts w:ascii="Arial" w:hAnsi="Arial" w:cs="Arial"/>
          <w:b/>
          <w:bCs/>
          <w:color w:val="000000"/>
          <w:szCs w:val="21"/>
        </w:rPr>
      </w:pPr>
      <w:r>
        <w:rPr>
          <w:rFonts w:ascii="Arial" w:hAnsi="Arial" w:cs="Arial"/>
          <w:b/>
          <w:bCs/>
          <w:color w:val="000000"/>
          <w:szCs w:val="21"/>
        </w:rPr>
        <w:t xml:space="preserve">Evidence requirements for the Unit </w:t>
      </w:r>
    </w:p>
    <w:p>
      <w:pPr>
        <w:spacing w:line="400" w:lineRule="exact"/>
        <w:rPr>
          <w:rFonts w:ascii="Arial" w:hAnsi="Arial" w:cs="Arial"/>
          <w:b/>
          <w:color w:val="000000"/>
          <w:szCs w:val="21"/>
        </w:rPr>
      </w:pPr>
      <w:r>
        <w:rPr>
          <w:rFonts w:ascii="Arial" w:hAnsi="Arial" w:cs="Arial"/>
          <w:b/>
          <w:color w:val="000000"/>
          <w:szCs w:val="21"/>
        </w:rPr>
        <w:t xml:space="preserve">(1) Outcome 1 </w:t>
      </w:r>
    </w:p>
    <w:p>
      <w:pPr>
        <w:spacing w:line="400" w:lineRule="exact"/>
        <w:rPr>
          <w:rFonts w:ascii="Arial" w:hAnsi="Arial" w:cs="Arial"/>
          <w:b/>
          <w:color w:val="000000"/>
          <w:szCs w:val="21"/>
        </w:rPr>
      </w:pPr>
      <w:r>
        <w:rPr>
          <w:rFonts w:ascii="Arial" w:hAnsi="Arial" w:eastAsia="LGCIOB+TimesNewRoman" w:cs="Arial"/>
          <w:color w:val="000000"/>
          <w:szCs w:val="21"/>
        </w:rPr>
        <w:t xml:space="preserve">Where an item is sampled, a candidate’s response can be judged to be satisfactory where the evidence provided is sufficient to meet the requirements for each sampled item by showing that the candidate is able to: </w:t>
      </w:r>
    </w:p>
    <w:p>
      <w:pPr>
        <w:pStyle w:val="2"/>
        <w:spacing w:line="400" w:lineRule="exact"/>
        <w:jc w:val="both"/>
        <w:rPr>
          <w:rFonts w:ascii="Arial" w:hAnsi="Arial" w:cs="Arial"/>
          <w:sz w:val="21"/>
          <w:szCs w:val="21"/>
        </w:rPr>
      </w:pPr>
      <w:r>
        <w:rPr>
          <w:rFonts w:ascii="Arial" w:hAnsi="Arial" w:cs="Arial"/>
          <w:sz w:val="21"/>
          <w:szCs w:val="21"/>
        </w:rPr>
        <w:t xml:space="preserve">◆ explain how State pensions are funded. </w:t>
      </w:r>
    </w:p>
    <w:p>
      <w:pPr>
        <w:pStyle w:val="2"/>
        <w:spacing w:after="41" w:line="400" w:lineRule="exact"/>
        <w:jc w:val="both"/>
        <w:rPr>
          <w:rFonts w:ascii="Arial" w:hAnsi="Arial" w:cs="Arial"/>
          <w:sz w:val="21"/>
          <w:szCs w:val="21"/>
        </w:rPr>
      </w:pPr>
      <w:r>
        <w:rPr>
          <w:rFonts w:ascii="Arial" w:hAnsi="Arial" w:cs="Arial"/>
          <w:sz w:val="21"/>
          <w:szCs w:val="21"/>
        </w:rPr>
        <w:t xml:space="preserve">◆ explain basic State pension eligibility and the benefits provided. </w:t>
      </w:r>
    </w:p>
    <w:p>
      <w:pPr>
        <w:pStyle w:val="2"/>
        <w:spacing w:after="41" w:line="400" w:lineRule="exact"/>
        <w:jc w:val="both"/>
        <w:rPr>
          <w:rFonts w:ascii="Arial" w:hAnsi="Arial" w:cs="Arial"/>
          <w:sz w:val="21"/>
          <w:szCs w:val="21"/>
        </w:rPr>
      </w:pPr>
      <w:r>
        <w:rPr>
          <w:rFonts w:ascii="Arial" w:hAnsi="Arial" w:cs="Arial"/>
          <w:sz w:val="21"/>
          <w:szCs w:val="21"/>
        </w:rPr>
        <w:t xml:space="preserve">◆ explain additional State pension benefits provided in a given situation. </w:t>
      </w:r>
    </w:p>
    <w:p>
      <w:pPr>
        <w:pStyle w:val="2"/>
        <w:spacing w:line="400" w:lineRule="exact"/>
        <w:ind w:left="315" w:hanging="315" w:hangingChars="150"/>
        <w:jc w:val="both"/>
        <w:rPr>
          <w:rFonts w:ascii="Arial" w:hAnsi="Arial" w:cs="Arial"/>
          <w:sz w:val="21"/>
          <w:szCs w:val="21"/>
        </w:rPr>
      </w:pPr>
      <w:r>
        <w:rPr>
          <w:rFonts w:ascii="Arial" w:hAnsi="Arial" w:cs="Arial"/>
          <w:sz w:val="21"/>
          <w:szCs w:val="21"/>
        </w:rPr>
        <w:t xml:space="preserve">◆ explain the historic option of contracting out of the State pension and the associated benefits. </w:t>
      </w:r>
    </w:p>
    <w:p>
      <w:pPr>
        <w:spacing w:line="400" w:lineRule="exact"/>
        <w:rPr>
          <w:rFonts w:ascii="Arial" w:hAnsi="Arial" w:cs="Arial"/>
          <w:b/>
          <w:color w:val="000000"/>
          <w:szCs w:val="21"/>
        </w:rPr>
      </w:pPr>
      <w:r>
        <w:rPr>
          <w:rFonts w:ascii="Arial" w:hAnsi="Arial" w:cs="Arial"/>
          <w:b/>
          <w:color w:val="000000"/>
          <w:szCs w:val="21"/>
        </w:rPr>
        <w:t xml:space="preserve">(2) Outcome 2 </w:t>
      </w:r>
    </w:p>
    <w:p>
      <w:pPr>
        <w:spacing w:line="400" w:lineRule="exact"/>
        <w:rPr>
          <w:rFonts w:ascii="Arial" w:hAnsi="Arial" w:cs="Arial"/>
          <w:szCs w:val="21"/>
        </w:rPr>
      </w:pPr>
      <w:r>
        <w:rPr>
          <w:rFonts w:ascii="Arial" w:hAnsi="Arial" w:eastAsia="LGCIOB+TimesNewRoman" w:cs="Arial"/>
          <w:color w:val="000000"/>
          <w:szCs w:val="21"/>
        </w:rPr>
        <w:t xml:space="preserve">Where an item is sampled, a candidate’s response can be judged to be satisfactory where the evidence provided is sufficient to meet the requirements for each sampled item by showing the candidate is able to: </w:t>
      </w:r>
    </w:p>
    <w:p>
      <w:pPr>
        <w:pStyle w:val="2"/>
        <w:numPr>
          <w:ilvl w:val="0"/>
          <w:numId w:val="54"/>
        </w:numPr>
        <w:spacing w:after="43" w:line="400" w:lineRule="exact"/>
        <w:jc w:val="both"/>
        <w:rPr>
          <w:rFonts w:ascii="Arial" w:hAnsi="Arial" w:cs="Arial"/>
          <w:sz w:val="21"/>
          <w:szCs w:val="21"/>
        </w:rPr>
      </w:pPr>
      <w:r>
        <w:rPr>
          <w:rFonts w:ascii="Arial" w:hAnsi="Arial" w:cs="Arial"/>
          <w:sz w:val="21"/>
          <w:szCs w:val="21"/>
        </w:rPr>
        <w:t xml:space="preserve">explain the structure of employer defined benefit schemes. </w:t>
      </w:r>
    </w:p>
    <w:p>
      <w:pPr>
        <w:pStyle w:val="2"/>
        <w:spacing w:after="43" w:line="400" w:lineRule="exact"/>
        <w:jc w:val="both"/>
        <w:rPr>
          <w:rFonts w:ascii="Arial" w:hAnsi="Arial" w:cs="Arial"/>
          <w:sz w:val="21"/>
          <w:szCs w:val="21"/>
        </w:rPr>
      </w:pPr>
      <w:r>
        <w:rPr>
          <w:rFonts w:ascii="Arial" w:hAnsi="Arial" w:cs="Arial"/>
          <w:sz w:val="21"/>
          <w:szCs w:val="21"/>
        </w:rPr>
        <w:t xml:space="preserve">◆ explain the features of employer defined benefit schemes. </w:t>
      </w:r>
    </w:p>
    <w:p>
      <w:pPr>
        <w:pStyle w:val="2"/>
        <w:spacing w:after="43" w:line="400" w:lineRule="exact"/>
        <w:jc w:val="both"/>
        <w:rPr>
          <w:rFonts w:ascii="Arial" w:hAnsi="Arial" w:cs="Arial"/>
          <w:sz w:val="21"/>
          <w:szCs w:val="21"/>
        </w:rPr>
      </w:pPr>
      <w:r>
        <w:rPr>
          <w:rFonts w:ascii="Arial" w:hAnsi="Arial" w:cs="Arial"/>
          <w:sz w:val="21"/>
          <w:szCs w:val="21"/>
        </w:rPr>
        <w:t xml:space="preserve">◆ explain how employer defined benefit schemes are managed and controlled. </w:t>
      </w:r>
    </w:p>
    <w:p>
      <w:pPr>
        <w:pStyle w:val="2"/>
        <w:spacing w:after="43" w:line="400" w:lineRule="exact"/>
        <w:jc w:val="both"/>
        <w:rPr>
          <w:rFonts w:ascii="Arial" w:hAnsi="Arial" w:cs="Arial"/>
          <w:sz w:val="21"/>
          <w:szCs w:val="21"/>
        </w:rPr>
      </w:pPr>
      <w:r>
        <w:rPr>
          <w:rFonts w:ascii="Arial" w:hAnsi="Arial" w:cs="Arial"/>
          <w:sz w:val="21"/>
          <w:szCs w:val="21"/>
        </w:rPr>
        <w:t xml:space="preserve">◆ explain public sector defined benefit schemes. </w:t>
      </w:r>
    </w:p>
    <w:p>
      <w:pPr>
        <w:pStyle w:val="2"/>
        <w:spacing w:line="400" w:lineRule="exact"/>
        <w:jc w:val="both"/>
        <w:rPr>
          <w:rFonts w:ascii="Arial" w:hAnsi="Arial" w:cs="Arial"/>
          <w:sz w:val="21"/>
          <w:szCs w:val="21"/>
        </w:rPr>
      </w:pPr>
      <w:r>
        <w:rPr>
          <w:rFonts w:ascii="Arial" w:hAnsi="Arial" w:cs="Arial"/>
          <w:sz w:val="21"/>
          <w:szCs w:val="21"/>
        </w:rPr>
        <w:t xml:space="preserve">◆ explain the benefits paid at retirement from employer defined benefit schemes. </w:t>
      </w:r>
    </w:p>
    <w:p>
      <w:pPr>
        <w:spacing w:line="400" w:lineRule="exact"/>
        <w:rPr>
          <w:rFonts w:ascii="Arial" w:hAnsi="Arial" w:cs="Arial"/>
          <w:b/>
          <w:color w:val="000000"/>
          <w:szCs w:val="21"/>
        </w:rPr>
      </w:pPr>
      <w:r>
        <w:rPr>
          <w:rFonts w:ascii="Arial" w:hAnsi="Arial" w:cs="Arial"/>
          <w:b/>
          <w:color w:val="000000"/>
          <w:szCs w:val="21"/>
        </w:rPr>
        <w:t xml:space="preserve"> (3) Outcome 3 </w:t>
      </w:r>
    </w:p>
    <w:p>
      <w:pPr>
        <w:spacing w:line="400" w:lineRule="exact"/>
        <w:rPr>
          <w:rFonts w:ascii="Arial" w:hAnsi="Arial" w:cs="Arial"/>
          <w:szCs w:val="21"/>
        </w:rPr>
      </w:pPr>
      <w:r>
        <w:rPr>
          <w:rFonts w:ascii="Arial" w:hAnsi="Arial" w:eastAsia="LGCIOB+TimesNewRoman" w:cs="Arial"/>
          <w:color w:val="000000"/>
          <w:szCs w:val="21"/>
        </w:rPr>
        <w:t xml:space="preserve">Where an item is sampled, a candidate’s response can be judged to be satisfactory where the evidence provided is sufficient to meet the requirements for each sampled item by showing the candidate is able to: </w:t>
      </w:r>
    </w:p>
    <w:p>
      <w:pPr>
        <w:pStyle w:val="2"/>
        <w:spacing w:after="41" w:line="400" w:lineRule="exact"/>
        <w:jc w:val="both"/>
        <w:rPr>
          <w:rFonts w:ascii="Arial" w:hAnsi="Arial" w:cs="Arial"/>
          <w:sz w:val="21"/>
          <w:szCs w:val="21"/>
        </w:rPr>
      </w:pPr>
      <w:r>
        <w:rPr>
          <w:rFonts w:ascii="Arial" w:hAnsi="Arial" w:cs="Arial"/>
          <w:sz w:val="21"/>
          <w:szCs w:val="21"/>
        </w:rPr>
        <w:t xml:space="preserve">◆ explain the types of employer defined contribution schemes available. </w:t>
      </w:r>
    </w:p>
    <w:p>
      <w:pPr>
        <w:pStyle w:val="2"/>
        <w:spacing w:after="41" w:line="400" w:lineRule="exact"/>
        <w:jc w:val="both"/>
        <w:rPr>
          <w:rFonts w:ascii="Arial" w:hAnsi="Arial" w:cs="Arial"/>
          <w:sz w:val="21"/>
          <w:szCs w:val="21"/>
        </w:rPr>
      </w:pPr>
      <w:r>
        <w:rPr>
          <w:rFonts w:ascii="Arial" w:hAnsi="Arial" w:cs="Arial"/>
          <w:sz w:val="21"/>
          <w:szCs w:val="21"/>
        </w:rPr>
        <w:t xml:space="preserve">◆ explain the structure of employer defined contribution schemes. </w:t>
      </w:r>
    </w:p>
    <w:p>
      <w:pPr>
        <w:pStyle w:val="2"/>
        <w:spacing w:after="41" w:line="400" w:lineRule="exact"/>
        <w:jc w:val="both"/>
        <w:rPr>
          <w:rFonts w:ascii="Arial" w:hAnsi="Arial" w:cs="Arial"/>
          <w:sz w:val="21"/>
          <w:szCs w:val="21"/>
        </w:rPr>
      </w:pPr>
      <w:r>
        <w:rPr>
          <w:rFonts w:ascii="Arial" w:hAnsi="Arial" w:cs="Arial"/>
          <w:sz w:val="21"/>
          <w:szCs w:val="21"/>
        </w:rPr>
        <w:t xml:space="preserve">◆ explain the features of employer defined contribution schemes. </w:t>
      </w:r>
    </w:p>
    <w:p>
      <w:pPr>
        <w:pStyle w:val="2"/>
        <w:spacing w:after="41" w:line="400" w:lineRule="exact"/>
        <w:jc w:val="both"/>
        <w:rPr>
          <w:rFonts w:ascii="Arial" w:hAnsi="Arial" w:cs="Arial"/>
          <w:sz w:val="21"/>
          <w:szCs w:val="21"/>
        </w:rPr>
      </w:pPr>
      <w:r>
        <w:rPr>
          <w:rFonts w:ascii="Arial" w:hAnsi="Arial" w:cs="Arial"/>
          <w:sz w:val="21"/>
          <w:szCs w:val="21"/>
        </w:rPr>
        <w:t xml:space="preserve">◆ explain how employer defined contribution schemes are managed and controlled. </w:t>
      </w:r>
    </w:p>
    <w:p>
      <w:pPr>
        <w:pStyle w:val="2"/>
        <w:spacing w:line="400" w:lineRule="exact"/>
        <w:ind w:left="315" w:hanging="315" w:hangingChars="150"/>
        <w:jc w:val="both"/>
        <w:rPr>
          <w:rFonts w:ascii="Arial" w:hAnsi="Arial" w:cs="Arial"/>
          <w:sz w:val="21"/>
          <w:szCs w:val="21"/>
        </w:rPr>
      </w:pPr>
      <w:r>
        <w:rPr>
          <w:rFonts w:ascii="Arial" w:hAnsi="Arial" w:cs="Arial"/>
          <w:sz w:val="21"/>
          <w:szCs w:val="21"/>
        </w:rPr>
        <w:t xml:space="preserve">◆ explain the benefits paid at retirement from employer defined contribution schemes. </w:t>
      </w:r>
    </w:p>
    <w:p>
      <w:pPr>
        <w:spacing w:line="400" w:lineRule="exact"/>
        <w:rPr>
          <w:rFonts w:ascii="Arial" w:hAnsi="Arial" w:cs="Arial"/>
          <w:b/>
          <w:color w:val="000000"/>
          <w:szCs w:val="21"/>
        </w:rPr>
      </w:pPr>
      <w:r>
        <w:rPr>
          <w:rFonts w:ascii="Arial" w:hAnsi="Arial" w:cs="Arial"/>
          <w:b/>
          <w:color w:val="000000"/>
          <w:szCs w:val="21"/>
        </w:rPr>
        <w:t xml:space="preserve"> (4) Outcome 4 </w:t>
      </w:r>
    </w:p>
    <w:p>
      <w:pPr>
        <w:spacing w:line="400" w:lineRule="exact"/>
        <w:rPr>
          <w:rFonts w:ascii="Arial" w:hAnsi="Arial" w:cs="Arial"/>
          <w:szCs w:val="21"/>
        </w:rPr>
      </w:pPr>
      <w:r>
        <w:rPr>
          <w:rFonts w:ascii="Arial" w:hAnsi="Arial" w:eastAsia="LGCIOB+TimesNewRoman" w:cs="Arial"/>
          <w:color w:val="000000"/>
          <w:szCs w:val="21"/>
        </w:rPr>
        <w:t xml:space="preserve">Where an item is sampled, a candidate’s response can be judged to be satisfactory where the evidence provided is sufficient to meet the requirements for each sampled item by showing the candidate is able to: </w:t>
      </w:r>
    </w:p>
    <w:p>
      <w:pPr>
        <w:pStyle w:val="2"/>
        <w:spacing w:after="43" w:line="400" w:lineRule="exact"/>
        <w:jc w:val="both"/>
        <w:rPr>
          <w:rFonts w:ascii="Arial" w:hAnsi="Arial" w:cs="Arial"/>
          <w:sz w:val="21"/>
          <w:szCs w:val="21"/>
        </w:rPr>
      </w:pPr>
      <w:r>
        <w:rPr>
          <w:rFonts w:ascii="Arial" w:hAnsi="Arial" w:cs="Arial"/>
          <w:sz w:val="21"/>
          <w:szCs w:val="21"/>
        </w:rPr>
        <w:t xml:space="preserve">◆ explain the types of personal pension scheme available. </w:t>
      </w:r>
    </w:p>
    <w:p>
      <w:pPr>
        <w:pStyle w:val="2"/>
        <w:spacing w:after="43" w:line="400" w:lineRule="exact"/>
        <w:jc w:val="both"/>
        <w:rPr>
          <w:rFonts w:ascii="Arial" w:hAnsi="Arial" w:cs="Arial"/>
          <w:sz w:val="21"/>
          <w:szCs w:val="21"/>
        </w:rPr>
      </w:pPr>
      <w:r>
        <w:rPr>
          <w:rFonts w:ascii="Arial" w:hAnsi="Arial" w:cs="Arial"/>
          <w:sz w:val="21"/>
          <w:szCs w:val="21"/>
        </w:rPr>
        <w:t xml:space="preserve">◆ explain the structure of personal pension schemes. </w:t>
      </w:r>
    </w:p>
    <w:p>
      <w:pPr>
        <w:pStyle w:val="2"/>
        <w:spacing w:after="43" w:line="400" w:lineRule="exact"/>
        <w:jc w:val="both"/>
        <w:rPr>
          <w:rFonts w:ascii="Arial" w:hAnsi="Arial" w:cs="Arial"/>
          <w:sz w:val="21"/>
          <w:szCs w:val="21"/>
        </w:rPr>
      </w:pPr>
      <w:r>
        <w:rPr>
          <w:rFonts w:ascii="Arial" w:hAnsi="Arial" w:cs="Arial"/>
          <w:sz w:val="21"/>
          <w:szCs w:val="21"/>
        </w:rPr>
        <w:t xml:space="preserve">◆ explain the features of personal pension schemes. </w:t>
      </w:r>
    </w:p>
    <w:p>
      <w:pPr>
        <w:pStyle w:val="2"/>
        <w:spacing w:after="43" w:line="400" w:lineRule="exact"/>
        <w:jc w:val="both"/>
        <w:rPr>
          <w:rFonts w:ascii="Arial" w:hAnsi="Arial" w:cs="Arial"/>
          <w:sz w:val="21"/>
          <w:szCs w:val="21"/>
        </w:rPr>
      </w:pPr>
      <w:r>
        <w:rPr>
          <w:rFonts w:ascii="Arial" w:hAnsi="Arial" w:cs="Arial"/>
          <w:sz w:val="21"/>
          <w:szCs w:val="21"/>
        </w:rPr>
        <w:t xml:space="preserve">◆ explain how personal pension contributions can be invested. </w:t>
      </w:r>
    </w:p>
    <w:p>
      <w:pPr>
        <w:pStyle w:val="2"/>
        <w:spacing w:line="400" w:lineRule="exact"/>
        <w:jc w:val="both"/>
        <w:rPr>
          <w:rFonts w:ascii="Arial" w:hAnsi="Arial" w:cs="Arial"/>
          <w:sz w:val="21"/>
          <w:szCs w:val="21"/>
        </w:rPr>
      </w:pPr>
      <w:r>
        <w:rPr>
          <w:rFonts w:ascii="Arial" w:hAnsi="Arial" w:cs="Arial"/>
          <w:sz w:val="21"/>
          <w:szCs w:val="21"/>
        </w:rPr>
        <w:t xml:space="preserve">◆ explain the range of options available from personal pensions at retirement. </w:t>
      </w:r>
    </w:p>
    <w:p>
      <w:pPr>
        <w:pStyle w:val="77"/>
        <w:spacing w:line="400" w:lineRule="exact"/>
        <w:jc w:val="both"/>
        <w:outlineLvl w:val="0"/>
        <w:rPr>
          <w:rFonts w:ascii="Arial" w:hAnsi="Arial" w:cs="Arial"/>
          <w:b/>
          <w:bCs/>
          <w:sz w:val="21"/>
          <w:szCs w:val="21"/>
        </w:rPr>
      </w:pPr>
      <w:r>
        <w:rPr>
          <w:rFonts w:ascii="Arial" w:hAnsi="Arial" w:cs="Arial"/>
          <w:b/>
          <w:bCs/>
          <w:sz w:val="21"/>
          <w:szCs w:val="21"/>
        </w:rPr>
        <w:t>References</w:t>
      </w:r>
    </w:p>
    <w:p>
      <w:pPr>
        <w:spacing w:line="400" w:lineRule="exact"/>
        <w:rPr>
          <w:rFonts w:ascii="Arial" w:hAnsi="Arial" w:cs="Arial"/>
          <w:color w:val="000000"/>
          <w:szCs w:val="21"/>
        </w:rPr>
      </w:pPr>
      <w:r>
        <w:rPr>
          <w:rFonts w:ascii="Arial" w:hAnsi="Arial" w:cs="Arial"/>
          <w:color w:val="000000"/>
          <w:szCs w:val="21"/>
        </w:rPr>
        <w:t>1. Fundamentals of Private Pensions by Dan Mays McGill and Mark J. Warshawsky (Feb 9, 2010)</w:t>
      </w:r>
    </w:p>
    <w:p>
      <w:pPr>
        <w:spacing w:line="400" w:lineRule="exact"/>
        <w:rPr>
          <w:rFonts w:ascii="Arial" w:hAnsi="Arial" w:cs="Arial"/>
          <w:color w:val="000000"/>
          <w:szCs w:val="21"/>
        </w:rPr>
      </w:pPr>
      <w:r>
        <w:rPr>
          <w:rFonts w:ascii="Arial" w:hAnsi="Arial" w:cs="Arial"/>
          <w:color w:val="000000"/>
          <w:szCs w:val="21"/>
        </w:rPr>
        <w:t xml:space="preserve">2. Pension Economics by David Blake (Dec 14, 2006)   </w:t>
      </w:r>
    </w:p>
    <w:p>
      <w:pPr>
        <w:spacing w:line="400" w:lineRule="exact"/>
        <w:rPr>
          <w:rFonts w:ascii="Arial" w:hAnsi="Arial" w:cs="Arial"/>
          <w:color w:val="000000"/>
          <w:szCs w:val="21"/>
        </w:rPr>
      </w:pPr>
    </w:p>
    <w:p>
      <w:pPr>
        <w:spacing w:line="400" w:lineRule="exact"/>
        <w:outlineLvl w:val="0"/>
        <w:rPr>
          <w:rFonts w:ascii="Arial" w:hAnsi="Arial" w:cs="Arial"/>
          <w:b/>
          <w:color w:val="000000"/>
          <w:sz w:val="24"/>
          <w:u w:val="single"/>
        </w:rPr>
      </w:pPr>
      <w:r>
        <w:rPr>
          <w:rFonts w:ascii="Arial" w:hAnsi="Arial" w:cs="Arial"/>
          <w:b/>
          <w:bCs/>
          <w:color w:val="000000"/>
          <w:sz w:val="24"/>
          <w:u w:val="single"/>
        </w:rPr>
        <w:t>2</w:t>
      </w:r>
      <w:r>
        <w:rPr>
          <w:rFonts w:hint="eastAsia" w:ascii="Arial" w:hAnsi="Arial" w:cs="Arial"/>
          <w:b/>
          <w:bCs/>
          <w:color w:val="000000"/>
          <w:sz w:val="24"/>
          <w:u w:val="single"/>
        </w:rPr>
        <w:t>1</w:t>
      </w:r>
      <w:r>
        <w:rPr>
          <w:rFonts w:ascii="Arial" w:hAnsi="Arial" w:cs="Arial"/>
          <w:b/>
          <w:color w:val="000000"/>
          <w:sz w:val="24"/>
          <w:u w:val="single"/>
        </w:rPr>
        <w:t xml:space="preserve">. Personal and Business Lending </w:t>
      </w:r>
    </w:p>
    <w:p>
      <w:pPr>
        <w:spacing w:line="400" w:lineRule="exact"/>
        <w:outlineLvl w:val="0"/>
        <w:rPr>
          <w:rFonts w:ascii="Arial" w:hAnsi="Arial" w:cs="Arial"/>
          <w:color w:val="000000"/>
          <w:szCs w:val="21"/>
        </w:rPr>
      </w:pPr>
      <w:r>
        <w:rPr>
          <w:rFonts w:ascii="Arial" w:hAnsi="Arial" w:cs="Arial"/>
          <w:b/>
          <w:bCs/>
          <w:color w:val="000000"/>
          <w:szCs w:val="21"/>
        </w:rPr>
        <w:t xml:space="preserve">Unit title: </w:t>
      </w:r>
      <w:r>
        <w:rPr>
          <w:rFonts w:ascii="Arial" w:hAnsi="Arial" w:cs="Arial"/>
          <w:color w:val="000000"/>
          <w:szCs w:val="21"/>
        </w:rPr>
        <w:t xml:space="preserve">Personal and Business Lending  </w:t>
      </w:r>
    </w:p>
    <w:p>
      <w:pPr>
        <w:pStyle w:val="70"/>
        <w:spacing w:line="400" w:lineRule="exact"/>
        <w:jc w:val="both"/>
        <w:outlineLvl w:val="0"/>
        <w:rPr>
          <w:rFonts w:ascii="Arial" w:hAnsi="Arial" w:cs="Arial"/>
          <w:sz w:val="21"/>
          <w:szCs w:val="21"/>
        </w:rPr>
      </w:pPr>
      <w:r>
        <w:rPr>
          <w:rFonts w:ascii="Arial" w:hAnsi="Arial" w:cs="Arial"/>
          <w:b/>
          <w:bCs/>
          <w:sz w:val="21"/>
          <w:szCs w:val="21"/>
        </w:rPr>
        <w:t xml:space="preserve">Unit code: </w:t>
      </w:r>
      <w:r>
        <w:rPr>
          <w:rFonts w:ascii="Arial" w:hAnsi="Arial" w:cs="Arial"/>
          <w:sz w:val="21"/>
          <w:szCs w:val="21"/>
        </w:rPr>
        <w:t>H</w:t>
      </w:r>
      <w:r>
        <w:rPr>
          <w:rFonts w:hint="eastAsia" w:ascii="Arial" w:hAnsi="Arial" w:cs="Arial"/>
          <w:sz w:val="21"/>
          <w:szCs w:val="21"/>
        </w:rPr>
        <w:t>P1G 48</w:t>
      </w:r>
    </w:p>
    <w:p>
      <w:pPr>
        <w:spacing w:line="400" w:lineRule="exact"/>
        <w:rPr>
          <w:rFonts w:ascii="Arial" w:hAnsi="Arial" w:eastAsia="LHJPEM+TimesNewRoman" w:cs="Arial"/>
          <w:szCs w:val="21"/>
        </w:rPr>
      </w:pPr>
      <w:r>
        <w:rPr>
          <w:rStyle w:val="42"/>
          <w:rFonts w:ascii="Arial" w:hAnsi="Arial" w:cs="Arial"/>
          <w:b/>
          <w:bCs/>
          <w:sz w:val="21"/>
          <w:szCs w:val="21"/>
        </w:rPr>
        <w:t>Unit Purpose:</w:t>
      </w:r>
      <w:r>
        <w:rPr>
          <w:rFonts w:ascii="Arial" w:hAnsi="Arial" w:eastAsia="LHJPEM+TimesNewRoman" w:cs="Arial"/>
          <w:szCs w:val="21"/>
        </w:rPr>
        <w:t xml:space="preserve">This Unit is designed to enable learners to understand the principles and products that apply when lending to personal and small business customers. It prepares the learner for practical lending situations that would arise in the banking and related financial services industries and is relevant to learners with no experience or to those who have a limited experience in lending.  </w:t>
      </w:r>
    </w:p>
    <w:p>
      <w:pPr>
        <w:spacing w:line="400" w:lineRule="exact"/>
        <w:rPr>
          <w:rFonts w:ascii="Arial" w:hAnsi="Arial" w:eastAsia="LHJPEM+TimesNewRoman" w:cs="Arial"/>
          <w:szCs w:val="21"/>
        </w:rPr>
      </w:pPr>
      <w:r>
        <w:rPr>
          <w:rFonts w:ascii="Arial" w:hAnsi="Arial" w:eastAsia="LHJPEM+TimesNewRoman" w:cs="Arial"/>
          <w:szCs w:val="21"/>
        </w:rPr>
        <w:t xml:space="preserve">On completion of the Unit candidates should be able to: </w:t>
      </w:r>
    </w:p>
    <w:p>
      <w:pPr>
        <w:pStyle w:val="70"/>
        <w:spacing w:line="400" w:lineRule="exact"/>
        <w:jc w:val="both"/>
        <w:outlineLvl w:val="0"/>
        <w:rPr>
          <w:rFonts w:ascii="Arial" w:hAnsi="Arial" w:eastAsia="LHJPEM+TimesNewRoman" w:cs="Arial"/>
          <w:kern w:val="2"/>
          <w:sz w:val="21"/>
          <w:szCs w:val="21"/>
        </w:rPr>
      </w:pPr>
      <w:r>
        <w:rPr>
          <w:rFonts w:ascii="Arial" w:hAnsi="Arial" w:eastAsia="LHJPEM+TimesNewRoman" w:cs="Arial"/>
          <w:kern w:val="2"/>
          <w:sz w:val="21"/>
          <w:szCs w:val="21"/>
        </w:rPr>
        <w:t xml:space="preserve">1 Explain the key components in the lending process.  </w:t>
      </w:r>
    </w:p>
    <w:p>
      <w:pPr>
        <w:pStyle w:val="70"/>
        <w:spacing w:line="400" w:lineRule="exact"/>
        <w:jc w:val="both"/>
        <w:outlineLvl w:val="0"/>
        <w:rPr>
          <w:rFonts w:ascii="Arial" w:hAnsi="Arial" w:eastAsia="LHJPEM+TimesNewRoman" w:cs="Arial"/>
          <w:kern w:val="2"/>
          <w:sz w:val="21"/>
          <w:szCs w:val="21"/>
        </w:rPr>
      </w:pPr>
      <w:r>
        <w:rPr>
          <w:rFonts w:ascii="Arial" w:hAnsi="Arial" w:eastAsia="LHJPEM+TimesNewRoman" w:cs="Arial"/>
          <w:kern w:val="2"/>
          <w:sz w:val="21"/>
          <w:szCs w:val="21"/>
        </w:rPr>
        <w:t xml:space="preserve">2 Assess lending propositions. </w:t>
      </w:r>
    </w:p>
    <w:p>
      <w:pPr>
        <w:pStyle w:val="70"/>
        <w:spacing w:line="400" w:lineRule="exact"/>
        <w:jc w:val="both"/>
        <w:outlineLvl w:val="0"/>
        <w:rPr>
          <w:rFonts w:ascii="Arial" w:hAnsi="Arial" w:eastAsia="LHJPEM+TimesNewRoman" w:cs="Arial"/>
          <w:kern w:val="2"/>
          <w:sz w:val="21"/>
          <w:szCs w:val="21"/>
        </w:rPr>
      </w:pPr>
      <w:r>
        <w:rPr>
          <w:rFonts w:ascii="Arial" w:hAnsi="Arial" w:eastAsia="LHJPEM+TimesNewRoman" w:cs="Arial"/>
          <w:kern w:val="2"/>
          <w:sz w:val="21"/>
          <w:szCs w:val="21"/>
        </w:rPr>
        <w:t>3 Apply securities for lending principles and procedures.</w:t>
      </w:r>
    </w:p>
    <w:p>
      <w:pPr>
        <w:pStyle w:val="70"/>
        <w:spacing w:line="400" w:lineRule="exact"/>
        <w:jc w:val="both"/>
        <w:outlineLvl w:val="0"/>
        <w:rPr>
          <w:rFonts w:ascii="Arial" w:hAnsi="Arial" w:eastAsia="LHJPEM+TimesNewRoman" w:cs="Arial"/>
          <w:kern w:val="2"/>
          <w:sz w:val="21"/>
          <w:szCs w:val="21"/>
        </w:rPr>
      </w:pPr>
      <w:r>
        <w:rPr>
          <w:rFonts w:ascii="Arial" w:hAnsi="Arial" w:eastAsia="LHJPEM+TimesNewRoman" w:cs="Arial"/>
          <w:kern w:val="2"/>
          <w:sz w:val="21"/>
          <w:szCs w:val="21"/>
        </w:rPr>
        <w:t xml:space="preserve"> 4 Explain the methods used to monitor lending and address any problems identified.  </w:t>
      </w:r>
    </w:p>
    <w:p>
      <w:pPr>
        <w:pStyle w:val="70"/>
        <w:spacing w:line="400" w:lineRule="exact"/>
        <w:jc w:val="both"/>
        <w:outlineLvl w:val="0"/>
        <w:rPr>
          <w:rFonts w:ascii="Arial" w:hAnsi="Arial" w:eastAsia="LHJPEM+TimesNewRoman" w:cs="Arial"/>
          <w:sz w:val="21"/>
          <w:szCs w:val="21"/>
        </w:rPr>
      </w:pPr>
      <w:r>
        <w:rPr>
          <w:rFonts w:hint="eastAsia" w:ascii="Arial" w:hAnsi="Arial" w:cs="Arial"/>
          <w:b/>
          <w:bCs/>
          <w:sz w:val="21"/>
          <w:szCs w:val="21"/>
        </w:rPr>
        <w:t xml:space="preserve">Credit points and level: </w:t>
      </w:r>
      <w:r>
        <w:rPr>
          <w:rFonts w:ascii="Arial" w:hAnsi="Arial" w:cs="Arial"/>
          <w:b/>
          <w:bCs/>
          <w:sz w:val="21"/>
          <w:szCs w:val="21"/>
        </w:rPr>
        <w:t xml:space="preserve">: </w:t>
      </w:r>
      <w:r>
        <w:rPr>
          <w:rFonts w:ascii="Arial" w:hAnsi="Arial" w:cs="Arial"/>
          <w:sz w:val="21"/>
          <w:szCs w:val="21"/>
        </w:rPr>
        <w:t xml:space="preserve">2 </w:t>
      </w:r>
      <w:r>
        <w:rPr>
          <w:rFonts w:hint="eastAsia" w:ascii="Arial" w:hAnsi="Arial" w:cs="Arial"/>
          <w:sz w:val="21"/>
          <w:szCs w:val="21"/>
        </w:rPr>
        <w:t>SQA</w:t>
      </w:r>
      <w:r>
        <w:rPr>
          <w:rFonts w:ascii="Arial" w:hAnsi="Arial" w:cs="Arial"/>
          <w:sz w:val="21"/>
          <w:szCs w:val="21"/>
        </w:rPr>
        <w:t xml:space="preserve"> Credit at SCQF level 8: (16 SCQF credit points at SCQF level 8*)</w:t>
      </w:r>
    </w:p>
    <w:p>
      <w:pPr>
        <w:pStyle w:val="70"/>
        <w:spacing w:line="400" w:lineRule="exact"/>
        <w:jc w:val="both"/>
        <w:outlineLvl w:val="0"/>
        <w:rPr>
          <w:rFonts w:ascii="Arial" w:hAnsi="Arial" w:eastAsia="LHJPEM+TimesNewRoman" w:cs="Arial"/>
          <w:kern w:val="2"/>
          <w:sz w:val="21"/>
          <w:szCs w:val="21"/>
        </w:rPr>
      </w:pPr>
      <w:r>
        <w:rPr>
          <w:rFonts w:ascii="Arial" w:hAnsi="Arial" w:cs="Arial"/>
          <w:b/>
          <w:bCs/>
          <w:sz w:val="21"/>
          <w:szCs w:val="21"/>
        </w:rPr>
        <w:t xml:space="preserve">Recommended prior knowledge and skills: </w:t>
      </w:r>
      <w:r>
        <w:rPr>
          <w:rFonts w:ascii="Arial" w:hAnsi="Arial" w:eastAsia="LHJPEM+TimesNewRoman" w:cs="Arial"/>
          <w:kern w:val="2"/>
          <w:sz w:val="21"/>
          <w:szCs w:val="21"/>
        </w:rPr>
        <w:t>Access to the Unit is at the discretion of the center, however it is preferred that learners have good written communication and numerical skills. These may be demonstrated by the achievement of Core Skill Communication at SCQF level 5, or by possession of National 5 English, or a suitable NC Unit, and Core Skill component Using Number at SCQF level 5 or by possession of a relevant Unit.</w:t>
      </w:r>
    </w:p>
    <w:p>
      <w:pPr>
        <w:pStyle w:val="70"/>
        <w:spacing w:line="400" w:lineRule="exact"/>
        <w:jc w:val="both"/>
        <w:outlineLvl w:val="0"/>
        <w:rPr>
          <w:rFonts w:ascii="Arial" w:hAnsi="Arial" w:eastAsia="LHJPEM+TimesNewRoman" w:cs="Arial"/>
          <w:kern w:val="2"/>
          <w:sz w:val="21"/>
          <w:szCs w:val="21"/>
        </w:rPr>
      </w:pPr>
      <w:r>
        <w:rPr>
          <w:rFonts w:ascii="Arial" w:hAnsi="Arial" w:cs="Arial"/>
          <w:b/>
          <w:bCs/>
          <w:sz w:val="21"/>
          <w:szCs w:val="21"/>
        </w:rPr>
        <w:t xml:space="preserve">Core skills: </w:t>
      </w:r>
      <w:r>
        <w:rPr>
          <w:rFonts w:ascii="Arial" w:hAnsi="Arial" w:eastAsia="LHJPEM+TimesNewRoman" w:cs="Arial"/>
          <w:kern w:val="2"/>
          <w:sz w:val="21"/>
          <w:szCs w:val="21"/>
        </w:rPr>
        <w:t xml:space="preserve">Opportunities to develop aspects of Core Skills are highlighted in the Support Notes for this Unit specification.   </w:t>
      </w:r>
    </w:p>
    <w:p>
      <w:pPr>
        <w:pStyle w:val="70"/>
        <w:spacing w:line="400" w:lineRule="exact"/>
        <w:jc w:val="both"/>
        <w:outlineLvl w:val="0"/>
        <w:rPr>
          <w:rFonts w:ascii="Arial" w:hAnsi="Arial" w:eastAsia="LHJPEM+TimesNewRoman" w:cs="Arial"/>
          <w:kern w:val="2"/>
          <w:sz w:val="21"/>
          <w:szCs w:val="21"/>
        </w:rPr>
      </w:pPr>
      <w:r>
        <w:rPr>
          <w:rFonts w:ascii="Arial" w:hAnsi="Arial" w:eastAsia="LHJPEM+TimesNewRoman" w:cs="Arial"/>
          <w:kern w:val="2"/>
          <w:sz w:val="21"/>
          <w:szCs w:val="21"/>
        </w:rPr>
        <w:t>There is no automatic certification of Core Skills or Core Skill components in this Unit.</w:t>
      </w:r>
    </w:p>
    <w:p>
      <w:pPr>
        <w:pStyle w:val="70"/>
        <w:spacing w:line="400" w:lineRule="exact"/>
        <w:jc w:val="both"/>
        <w:outlineLvl w:val="0"/>
        <w:rPr>
          <w:rFonts w:ascii="Arial" w:hAnsi="Arial" w:cs="Arial"/>
          <w:bCs/>
          <w:color w:val="000000"/>
          <w:sz w:val="21"/>
          <w:szCs w:val="21"/>
        </w:rPr>
      </w:pPr>
      <w:r>
        <w:rPr>
          <w:rFonts w:ascii="Arial" w:hAnsi="Arial" w:cs="Arial"/>
          <w:b/>
          <w:bCs/>
          <w:color w:val="000000"/>
          <w:sz w:val="21"/>
          <w:szCs w:val="21"/>
        </w:rPr>
        <w:t xml:space="preserve">Assessment:  </w:t>
      </w:r>
      <w:r>
        <w:rPr>
          <w:rFonts w:ascii="Arial" w:hAnsi="Arial" w:cs="Arial"/>
          <w:color w:val="000000"/>
          <w:sz w:val="21"/>
          <w:szCs w:val="21"/>
        </w:rPr>
        <w:t xml:space="preserve">This Unit is assessed by one assessment covering all four Outcomes. This assessment could consist of a case study involving a lending scenario that covers all of the four Outcomes of the Unit. It is recommended that the assessment be completed within a three hour working period. To enable </w:t>
      </w:r>
      <w:r>
        <w:rPr>
          <w:rFonts w:hint="eastAsia" w:ascii="Arial" w:hAnsi="Arial" w:cs="Arial"/>
          <w:color w:val="000000"/>
          <w:sz w:val="21"/>
          <w:szCs w:val="21"/>
        </w:rPr>
        <w:t xml:space="preserve">candidates </w:t>
      </w:r>
      <w:r>
        <w:rPr>
          <w:rFonts w:ascii="Arial" w:hAnsi="Arial" w:cs="Arial"/>
          <w:color w:val="000000"/>
          <w:sz w:val="21"/>
          <w:szCs w:val="21"/>
        </w:rPr>
        <w:t xml:space="preserve">to prepare for the assessment, </w:t>
      </w:r>
      <w:r>
        <w:rPr>
          <w:rFonts w:hint="eastAsia" w:ascii="Arial" w:hAnsi="Arial" w:cs="Arial"/>
          <w:color w:val="000000"/>
          <w:sz w:val="21"/>
          <w:szCs w:val="21"/>
        </w:rPr>
        <w:t>they</w:t>
      </w:r>
      <w:r>
        <w:rPr>
          <w:rFonts w:ascii="Arial" w:hAnsi="Arial" w:cs="Arial"/>
          <w:color w:val="000000"/>
          <w:sz w:val="21"/>
          <w:szCs w:val="21"/>
        </w:rPr>
        <w:t xml:space="preserve"> will be issued the case study only in advance but </w:t>
      </w:r>
      <w:r>
        <w:rPr>
          <w:rFonts w:hint="eastAsia" w:ascii="Arial" w:hAnsi="Arial" w:cs="Arial"/>
          <w:color w:val="000000"/>
          <w:sz w:val="21"/>
          <w:szCs w:val="21"/>
        </w:rPr>
        <w:t>they</w:t>
      </w:r>
      <w:r>
        <w:rPr>
          <w:rFonts w:ascii="Arial" w:hAnsi="Arial" w:cs="Arial"/>
          <w:color w:val="000000"/>
          <w:sz w:val="21"/>
          <w:szCs w:val="21"/>
        </w:rPr>
        <w:t xml:space="preserve"> will not be permitted to take any notes into the assessment. </w:t>
      </w:r>
      <w:r>
        <w:rPr>
          <w:rFonts w:hint="eastAsia" w:ascii="Arial" w:hAnsi="Arial" w:cs="Arial"/>
          <w:color w:val="000000"/>
          <w:sz w:val="21"/>
          <w:szCs w:val="21"/>
        </w:rPr>
        <w:t>They</w:t>
      </w:r>
      <w:r>
        <w:rPr>
          <w:rFonts w:ascii="Arial" w:hAnsi="Arial" w:cs="Arial"/>
          <w:color w:val="000000"/>
          <w:sz w:val="21"/>
          <w:szCs w:val="21"/>
        </w:rPr>
        <w:t xml:space="preserve"> will need to successfully complete questions from all four Outcomes in order to pass the Unit.   </w:t>
      </w:r>
    </w:p>
    <w:p>
      <w:pPr>
        <w:widowControl/>
        <w:spacing w:line="400" w:lineRule="exact"/>
        <w:rPr>
          <w:rFonts w:ascii="Arial" w:hAnsi="Arial" w:cs="Arial"/>
          <w:color w:val="000000"/>
          <w:szCs w:val="21"/>
        </w:rPr>
      </w:pPr>
      <w:r>
        <w:rPr>
          <w:rFonts w:ascii="Arial" w:hAnsi="Arial" w:cs="Arial"/>
          <w:b/>
          <w:bCs/>
          <w:color w:val="000000"/>
          <w:szCs w:val="21"/>
        </w:rPr>
        <w:t xml:space="preserve">(1) Outcome 1: </w:t>
      </w:r>
      <w:r>
        <w:rPr>
          <w:rFonts w:ascii="Arial" w:hAnsi="Arial" w:cs="Arial"/>
          <w:color w:val="000000"/>
          <w:szCs w:val="21"/>
        </w:rPr>
        <w:t xml:space="preserve">Explain the key components in the lending process.  </w:t>
      </w:r>
    </w:p>
    <w:p>
      <w:pPr>
        <w:widowControl/>
        <w:spacing w:line="400" w:lineRule="exact"/>
        <w:rPr>
          <w:rFonts w:ascii="Arial" w:hAnsi="Arial" w:cs="Arial"/>
          <w:color w:val="000000"/>
          <w:szCs w:val="21"/>
        </w:rPr>
      </w:pPr>
      <w:r>
        <w:rPr>
          <w:rFonts w:ascii="Arial" w:hAnsi="Arial" w:cs="Arial"/>
          <w:color w:val="000000"/>
          <w:szCs w:val="21"/>
        </w:rPr>
        <w:t xml:space="preserve">1.Lending products 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Information used during the lending assessment process  </w:t>
      </w:r>
    </w:p>
    <w:p>
      <w:pPr>
        <w:widowControl/>
        <w:spacing w:line="400" w:lineRule="exact"/>
        <w:rPr>
          <w:rFonts w:ascii="Arial" w:hAnsi="Arial" w:cs="Arial"/>
          <w:color w:val="000000"/>
          <w:szCs w:val="21"/>
        </w:rPr>
      </w:pPr>
      <w:r>
        <w:rPr>
          <w:rFonts w:hint="eastAsia" w:ascii="Arial" w:hAnsi="Arial" w:cs="Arial"/>
          <w:color w:val="000000"/>
          <w:szCs w:val="21"/>
        </w:rPr>
        <w:t>3.</w:t>
      </w:r>
      <w:r>
        <w:rPr>
          <w:rFonts w:ascii="Arial" w:hAnsi="Arial" w:cs="Arial"/>
          <w:color w:val="000000"/>
          <w:szCs w:val="21"/>
        </w:rPr>
        <w:t xml:space="preserve">The principles of lending  </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The regulation of lending  </w:t>
      </w:r>
    </w:p>
    <w:p>
      <w:pPr>
        <w:pStyle w:val="70"/>
        <w:spacing w:line="400" w:lineRule="exact"/>
        <w:jc w:val="both"/>
        <w:outlineLvl w:val="0"/>
        <w:rPr>
          <w:rFonts w:ascii="Arial" w:hAnsi="Arial" w:cs="Arial"/>
          <w:b/>
          <w:bCs/>
          <w:color w:val="000000"/>
          <w:sz w:val="21"/>
          <w:szCs w:val="21"/>
        </w:rPr>
      </w:pPr>
      <w:r>
        <w:rPr>
          <w:rFonts w:ascii="Arial" w:hAnsi="Arial" w:cs="Arial"/>
          <w:b/>
          <w:bCs/>
          <w:color w:val="000000"/>
          <w:sz w:val="21"/>
          <w:szCs w:val="21"/>
        </w:rPr>
        <w:t xml:space="preserve">(2) Outcome 2: </w:t>
      </w:r>
      <w:r>
        <w:rPr>
          <w:rFonts w:ascii="Arial" w:hAnsi="Arial" w:cs="Arial"/>
          <w:bCs/>
          <w:color w:val="000000"/>
          <w:sz w:val="21"/>
          <w:szCs w:val="21"/>
        </w:rPr>
        <w:t>Assess lending propositions</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Personal lending assessment techniques and criteria  </w:t>
      </w:r>
    </w:p>
    <w:p>
      <w:pPr>
        <w:widowControl/>
        <w:spacing w:line="400" w:lineRule="exact"/>
        <w:rPr>
          <w:rFonts w:ascii="Arial" w:hAnsi="Arial" w:cs="Arial"/>
          <w:color w:val="000000"/>
          <w:szCs w:val="21"/>
        </w:rPr>
      </w:pPr>
      <w:r>
        <w:rPr>
          <w:rFonts w:hint="eastAsia" w:ascii="Arial" w:hAnsi="Arial" w:cs="Arial"/>
          <w:color w:val="000000"/>
          <w:szCs w:val="21"/>
        </w:rPr>
        <w:t xml:space="preserve">2. </w:t>
      </w:r>
      <w:r>
        <w:rPr>
          <w:rFonts w:ascii="Arial" w:hAnsi="Arial" w:cs="Arial"/>
          <w:color w:val="000000"/>
          <w:szCs w:val="21"/>
        </w:rPr>
        <w:t>Business lending assessment techniques and criteria</w:t>
      </w:r>
    </w:p>
    <w:p>
      <w:pPr>
        <w:pStyle w:val="70"/>
        <w:spacing w:line="400" w:lineRule="exact"/>
        <w:jc w:val="both"/>
        <w:outlineLvl w:val="0"/>
        <w:rPr>
          <w:rFonts w:ascii="Arial" w:hAnsi="Arial" w:cs="Arial"/>
          <w:bCs/>
          <w:color w:val="000000"/>
          <w:sz w:val="21"/>
          <w:szCs w:val="21"/>
        </w:rPr>
      </w:pPr>
      <w:r>
        <w:rPr>
          <w:rFonts w:ascii="Arial" w:hAnsi="Arial" w:cs="Arial"/>
          <w:b/>
          <w:bCs/>
          <w:color w:val="000000"/>
          <w:sz w:val="21"/>
          <w:szCs w:val="21"/>
        </w:rPr>
        <w:t xml:space="preserve">(3) Outcome 3: </w:t>
      </w:r>
      <w:r>
        <w:rPr>
          <w:rFonts w:ascii="Arial" w:hAnsi="Arial" w:cs="Arial"/>
          <w:bCs/>
          <w:color w:val="000000"/>
          <w:sz w:val="21"/>
          <w:szCs w:val="21"/>
        </w:rPr>
        <w:t>Apply securities for lending principles and procedures</w:t>
      </w:r>
    </w:p>
    <w:p>
      <w:pPr>
        <w:widowControl/>
        <w:spacing w:line="400" w:lineRule="exact"/>
        <w:rPr>
          <w:rFonts w:ascii="Arial" w:hAnsi="Arial" w:cs="Arial"/>
          <w:color w:val="000000"/>
          <w:szCs w:val="21"/>
        </w:rPr>
      </w:pPr>
      <w:r>
        <w:rPr>
          <w:rFonts w:ascii="Arial" w:hAnsi="Arial" w:cs="Arial"/>
          <w:color w:val="000000"/>
          <w:szCs w:val="21"/>
        </w:rPr>
        <w:t xml:space="preserve">1.The principles of good security for lending  </w:t>
      </w:r>
    </w:p>
    <w:p>
      <w:pPr>
        <w:widowControl/>
        <w:spacing w:line="400" w:lineRule="exac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 xml:space="preserve">Security for lending procedures  </w:t>
      </w:r>
    </w:p>
    <w:p>
      <w:pPr>
        <w:spacing w:line="400" w:lineRule="exact"/>
        <w:rPr>
          <w:rFonts w:ascii="Arial" w:hAnsi="Arial" w:cs="Arial"/>
          <w:b/>
          <w:bCs/>
          <w:color w:val="000000"/>
          <w:szCs w:val="21"/>
        </w:rPr>
      </w:pPr>
      <w:r>
        <w:rPr>
          <w:rFonts w:ascii="Arial" w:hAnsi="Arial" w:cs="Arial"/>
          <w:b/>
          <w:bCs/>
          <w:color w:val="000000"/>
          <w:szCs w:val="21"/>
        </w:rPr>
        <w:t xml:space="preserve">(4) Outcome 4: </w:t>
      </w:r>
      <w:r>
        <w:rPr>
          <w:rFonts w:ascii="Arial" w:hAnsi="Arial" w:eastAsia="LGCIOB+TimesNewRoman" w:cs="Arial"/>
          <w:color w:val="000000"/>
          <w:szCs w:val="21"/>
        </w:rPr>
        <w:t>Explain the methods used to monitor lending and address any problems identified</w:t>
      </w:r>
    </w:p>
    <w:p>
      <w:pPr>
        <w:widowControl/>
        <w:spacing w:line="400" w:lineRule="exact"/>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 xml:space="preserve">Identification of potential problems with existing lending  </w:t>
      </w:r>
    </w:p>
    <w:p>
      <w:pPr>
        <w:widowControl/>
        <w:spacing w:line="400" w:lineRule="exact"/>
        <w:rPr>
          <w:rFonts w:ascii="Arial" w:hAnsi="Arial" w:cs="Arial"/>
          <w:color w:val="000000"/>
          <w:szCs w:val="21"/>
        </w:rPr>
      </w:pPr>
      <w:r>
        <w:rPr>
          <w:rFonts w:hint="eastAsia" w:ascii="Arial" w:hAnsi="Arial" w:cs="Arial"/>
          <w:color w:val="000000"/>
          <w:szCs w:val="21"/>
        </w:rPr>
        <w:t xml:space="preserve">2. </w:t>
      </w:r>
      <w:r>
        <w:rPr>
          <w:rFonts w:ascii="Arial" w:hAnsi="Arial" w:cs="Arial"/>
          <w:color w:val="000000"/>
          <w:szCs w:val="21"/>
        </w:rPr>
        <w:t>Managing irregular accounts </w:t>
      </w:r>
    </w:p>
    <w:p>
      <w:pPr>
        <w:widowControl/>
        <w:spacing w:line="400" w:lineRule="exact"/>
        <w:rPr>
          <w:rFonts w:ascii="Arial" w:hAnsi="Arial" w:cs="Arial"/>
          <w:color w:val="000000"/>
          <w:szCs w:val="21"/>
        </w:rPr>
      </w:pPr>
      <w:r>
        <w:rPr>
          <w:rFonts w:ascii="Arial" w:hAnsi="Arial" w:cs="Arial"/>
          <w:color w:val="000000"/>
          <w:szCs w:val="21"/>
        </w:rPr>
        <w:t>3</w:t>
      </w:r>
      <w:r>
        <w:rPr>
          <w:rFonts w:hint="eastAsia" w:ascii="Arial" w:hAnsi="Arial" w:cs="Arial"/>
          <w:color w:val="000000"/>
          <w:szCs w:val="21"/>
        </w:rPr>
        <w:t>．</w:t>
      </w:r>
      <w:r>
        <w:rPr>
          <w:rFonts w:ascii="Arial" w:hAnsi="Arial" w:cs="Arial"/>
          <w:color w:val="000000"/>
          <w:szCs w:val="21"/>
        </w:rPr>
        <w:t>Collection of outstanding unsecured debt</w:t>
      </w:r>
    </w:p>
    <w:p>
      <w:pPr>
        <w:widowControl/>
        <w:spacing w:line="400" w:lineRule="exact"/>
        <w:rPr>
          <w:rFonts w:ascii="Arial" w:hAnsi="Arial" w:cs="Arial"/>
          <w:color w:val="000000"/>
          <w:szCs w:val="21"/>
        </w:rPr>
      </w:pPr>
      <w:r>
        <w:rPr>
          <w:rFonts w:hint="eastAsia" w:ascii="Arial" w:hAnsi="Arial" w:cs="Arial"/>
          <w:color w:val="000000"/>
          <w:szCs w:val="21"/>
        </w:rPr>
        <w:t>4．</w:t>
      </w:r>
      <w:r>
        <w:rPr>
          <w:rFonts w:ascii="Arial" w:hAnsi="Arial" w:cs="Arial"/>
          <w:color w:val="000000"/>
          <w:szCs w:val="21"/>
        </w:rPr>
        <w:t xml:space="preserve">Recovery of secured debt  </w:t>
      </w:r>
    </w:p>
    <w:p>
      <w:pPr>
        <w:pStyle w:val="70"/>
        <w:spacing w:line="400" w:lineRule="exact"/>
        <w:jc w:val="both"/>
        <w:outlineLvl w:val="0"/>
        <w:rPr>
          <w:rFonts w:ascii="Arial" w:hAnsi="Arial" w:cs="Arial"/>
          <w:b/>
          <w:bCs/>
          <w:color w:val="000000"/>
          <w:sz w:val="21"/>
          <w:szCs w:val="21"/>
        </w:rPr>
      </w:pPr>
      <w:r>
        <w:rPr>
          <w:rFonts w:ascii="Arial" w:hAnsi="Arial" w:cs="Arial"/>
          <w:b/>
          <w:bCs/>
          <w:color w:val="000000"/>
          <w:sz w:val="21"/>
          <w:szCs w:val="21"/>
        </w:rPr>
        <w:t xml:space="preserve">Evidence requirements for the Unit </w:t>
      </w:r>
    </w:p>
    <w:p>
      <w:pPr>
        <w:spacing w:line="400" w:lineRule="exact"/>
        <w:rPr>
          <w:rFonts w:ascii="Arial" w:hAnsi="Arial" w:cs="Arial"/>
          <w:b/>
          <w:color w:val="000000"/>
          <w:szCs w:val="21"/>
        </w:rPr>
      </w:pPr>
      <w:r>
        <w:rPr>
          <w:rFonts w:ascii="Arial" w:hAnsi="Arial" w:cs="Arial"/>
          <w:b/>
          <w:color w:val="000000"/>
          <w:szCs w:val="21"/>
        </w:rPr>
        <w:t xml:space="preserve">(1) Outcome 1 </w:t>
      </w:r>
    </w:p>
    <w:p>
      <w:pPr>
        <w:widowControl/>
        <w:spacing w:line="400" w:lineRule="exact"/>
        <w:rPr>
          <w:rFonts w:ascii="Arial" w:hAnsi="Arial" w:cs="Arial"/>
          <w:color w:val="000000"/>
          <w:szCs w:val="21"/>
        </w:rPr>
      </w:pPr>
      <w:r>
        <w:rPr>
          <w:rFonts w:ascii="Arial" w:hAnsi="Arial" w:cs="Arial"/>
          <w:color w:val="000000"/>
          <w:szCs w:val="21"/>
        </w:rPr>
        <w:t xml:space="preserve">Where an item is sampled, a learner’s response can be judged to be satisfactory where the evidence provided is sufficient to meet the requirements for each sampled item by showing that the learner is able to:   </w:t>
      </w:r>
    </w:p>
    <w:p>
      <w:pPr>
        <w:pStyle w:val="68"/>
        <w:widowControl/>
        <w:numPr>
          <w:ilvl w:val="0"/>
          <w:numId w:val="55"/>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xplain the suitability of lending products in a given situation.  </w:t>
      </w:r>
    </w:p>
    <w:p>
      <w:pPr>
        <w:pStyle w:val="68"/>
        <w:widowControl/>
        <w:numPr>
          <w:ilvl w:val="0"/>
          <w:numId w:val="55"/>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xplain the sources of information used by a lender to assess lending applications.</w:t>
      </w:r>
    </w:p>
    <w:p>
      <w:pPr>
        <w:pStyle w:val="68"/>
        <w:widowControl/>
        <w:numPr>
          <w:ilvl w:val="0"/>
          <w:numId w:val="55"/>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 xml:space="preserve">xplain the principles that are applied during lending assessment activities.  </w:t>
      </w:r>
    </w:p>
    <w:p>
      <w:pPr>
        <w:pStyle w:val="68"/>
        <w:widowControl/>
        <w:numPr>
          <w:ilvl w:val="0"/>
          <w:numId w:val="55"/>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xplain the impact of the legal/regulatory frameworks that apply to lending transactions in a given situation.</w:t>
      </w:r>
    </w:p>
    <w:p>
      <w:pPr>
        <w:spacing w:line="400" w:lineRule="exact"/>
        <w:rPr>
          <w:rFonts w:ascii="Arial" w:hAnsi="Arial" w:cs="Arial"/>
          <w:b/>
          <w:color w:val="000000"/>
          <w:szCs w:val="21"/>
        </w:rPr>
      </w:pPr>
      <w:r>
        <w:rPr>
          <w:rFonts w:ascii="Arial" w:hAnsi="Arial" w:cs="Arial"/>
          <w:b/>
          <w:color w:val="000000"/>
          <w:szCs w:val="21"/>
        </w:rPr>
        <w:t xml:space="preserve">(2) Outcome 2 </w:t>
      </w:r>
    </w:p>
    <w:p>
      <w:pPr>
        <w:widowControl/>
        <w:spacing w:line="400" w:lineRule="exact"/>
        <w:rPr>
          <w:rFonts w:ascii="Arial" w:hAnsi="Arial" w:cs="Arial"/>
          <w:color w:val="000000"/>
          <w:szCs w:val="21"/>
        </w:rPr>
      </w:pPr>
      <w:r>
        <w:rPr>
          <w:rFonts w:ascii="Arial" w:hAnsi="Arial" w:cs="Arial"/>
          <w:color w:val="000000"/>
          <w:szCs w:val="21"/>
        </w:rPr>
        <w:t xml:space="preserve">Where an item is sampled, a learner’s response can be judged to be satisfactory where the evidence provided is sufficient to meet the requirements for each sampled item by showing that the learner is able to:   </w:t>
      </w:r>
    </w:p>
    <w:p>
      <w:pPr>
        <w:pStyle w:val="68"/>
        <w:widowControl/>
        <w:numPr>
          <w:ilvl w:val="0"/>
          <w:numId w:val="56"/>
        </w:numPr>
        <w:spacing w:line="400" w:lineRule="exact"/>
        <w:ind w:firstLineChars="0"/>
        <w:rPr>
          <w:rFonts w:ascii="Arial" w:hAnsi="Arial" w:cs="Arial"/>
          <w:color w:val="000000"/>
          <w:szCs w:val="21"/>
        </w:rPr>
      </w:pPr>
      <w:r>
        <w:rPr>
          <w:rFonts w:hint="eastAsia" w:ascii="Arial" w:hAnsi="Arial" w:cs="Arial"/>
          <w:color w:val="000000"/>
          <w:szCs w:val="21"/>
        </w:rPr>
        <w:t>A</w:t>
      </w:r>
      <w:r>
        <w:rPr>
          <w:rFonts w:ascii="Arial" w:hAnsi="Arial" w:cs="Arial"/>
          <w:color w:val="000000"/>
          <w:szCs w:val="21"/>
        </w:rPr>
        <w:t xml:space="preserve">ssess personal lending applications.  </w:t>
      </w:r>
    </w:p>
    <w:p>
      <w:pPr>
        <w:pStyle w:val="68"/>
        <w:widowControl/>
        <w:numPr>
          <w:ilvl w:val="0"/>
          <w:numId w:val="56"/>
        </w:numPr>
        <w:spacing w:line="400" w:lineRule="exact"/>
        <w:ind w:firstLineChars="0"/>
        <w:rPr>
          <w:rFonts w:ascii="Arial" w:hAnsi="Arial" w:cs="Arial"/>
          <w:color w:val="000000"/>
          <w:szCs w:val="21"/>
        </w:rPr>
      </w:pPr>
      <w:r>
        <w:rPr>
          <w:rFonts w:hint="eastAsia" w:ascii="Arial" w:hAnsi="Arial" w:cs="Arial"/>
          <w:color w:val="000000"/>
          <w:szCs w:val="21"/>
        </w:rPr>
        <w:t>A</w:t>
      </w:r>
      <w:r>
        <w:rPr>
          <w:rFonts w:ascii="Arial" w:hAnsi="Arial" w:cs="Arial"/>
          <w:color w:val="000000"/>
          <w:szCs w:val="21"/>
        </w:rPr>
        <w:t xml:space="preserve">ssess business lending applications. </w:t>
      </w:r>
    </w:p>
    <w:p>
      <w:pPr>
        <w:widowControl/>
        <w:spacing w:line="400" w:lineRule="exact"/>
        <w:rPr>
          <w:rFonts w:ascii="Arial" w:hAnsi="Arial" w:cs="Arial"/>
          <w:b/>
          <w:color w:val="000000"/>
          <w:szCs w:val="21"/>
        </w:rPr>
      </w:pPr>
      <w:r>
        <w:rPr>
          <w:rFonts w:hint="eastAsia" w:ascii="Arial" w:hAnsi="Arial" w:cs="Arial"/>
          <w:b/>
          <w:color w:val="000000"/>
          <w:szCs w:val="21"/>
        </w:rPr>
        <w:t>(</w:t>
      </w:r>
      <w:r>
        <w:rPr>
          <w:rFonts w:ascii="Arial" w:hAnsi="Arial" w:cs="Arial"/>
          <w:b/>
          <w:color w:val="000000"/>
          <w:szCs w:val="21"/>
        </w:rPr>
        <w:t xml:space="preserve">3) Outcome 3 </w:t>
      </w:r>
    </w:p>
    <w:p>
      <w:pPr>
        <w:spacing w:line="400" w:lineRule="exact"/>
        <w:rPr>
          <w:rFonts w:ascii="Arial" w:hAnsi="Arial" w:cs="Arial"/>
          <w:color w:val="000000"/>
          <w:szCs w:val="21"/>
        </w:rPr>
      </w:pPr>
      <w:r>
        <w:rPr>
          <w:rFonts w:ascii="Arial" w:hAnsi="Arial" w:cs="Arial"/>
          <w:color w:val="000000"/>
          <w:szCs w:val="21"/>
        </w:rPr>
        <w:t xml:space="preserve">Where an item is sampled, a learner’s response can be judged to be satisfactory where the evidence provided is sufficient to meet the requirements for each sampled item by showing that the learner is able to:   </w:t>
      </w:r>
    </w:p>
    <w:p>
      <w:pPr>
        <w:pStyle w:val="68"/>
        <w:numPr>
          <w:ilvl w:val="0"/>
          <w:numId w:val="57"/>
        </w:numPr>
        <w:spacing w:line="400" w:lineRule="exact"/>
        <w:ind w:firstLineChars="0"/>
        <w:rPr>
          <w:rFonts w:ascii="Arial" w:hAnsi="Arial" w:cs="Arial"/>
          <w:color w:val="000000"/>
          <w:szCs w:val="21"/>
        </w:rPr>
      </w:pPr>
      <w:r>
        <w:rPr>
          <w:rFonts w:hint="eastAsia" w:ascii="Arial" w:hAnsi="Arial" w:cs="Arial"/>
          <w:color w:val="000000"/>
          <w:szCs w:val="21"/>
        </w:rPr>
        <w:t>A</w:t>
      </w:r>
      <w:r>
        <w:rPr>
          <w:rFonts w:ascii="Arial" w:hAnsi="Arial" w:cs="Arial"/>
          <w:color w:val="000000"/>
          <w:szCs w:val="21"/>
        </w:rPr>
        <w:t xml:space="preserve">ssess the security requirements for a lending proposition, demonstrating an understanding of the types of security that might be considered and the suitability of security in a given situation.  </w:t>
      </w:r>
    </w:p>
    <w:p>
      <w:pPr>
        <w:pStyle w:val="68"/>
        <w:numPr>
          <w:ilvl w:val="0"/>
          <w:numId w:val="57"/>
        </w:numPr>
        <w:spacing w:line="400" w:lineRule="exact"/>
        <w:ind w:firstLineChars="0"/>
        <w:rPr>
          <w:rFonts w:ascii="Arial" w:hAnsi="Arial" w:cs="Arial"/>
          <w:color w:val="000000"/>
          <w:szCs w:val="21"/>
        </w:rPr>
      </w:pPr>
      <w:r>
        <w:rPr>
          <w:rFonts w:hint="eastAsia" w:ascii="Arial" w:hAnsi="Arial" w:cs="Arial"/>
          <w:color w:val="000000"/>
          <w:szCs w:val="21"/>
        </w:rPr>
        <w:t>O</w:t>
      </w:r>
      <w:r>
        <w:rPr>
          <w:rFonts w:ascii="Arial" w:hAnsi="Arial" w:cs="Arial"/>
          <w:color w:val="000000"/>
          <w:szCs w:val="21"/>
        </w:rPr>
        <w:t xml:space="preserve">utline the procedures for taking and releasing security in a given situation.  </w:t>
      </w:r>
    </w:p>
    <w:p>
      <w:pPr>
        <w:spacing w:line="400" w:lineRule="exact"/>
        <w:rPr>
          <w:rFonts w:ascii="Arial" w:hAnsi="Arial" w:cs="Arial"/>
          <w:b/>
          <w:color w:val="000000"/>
          <w:szCs w:val="21"/>
        </w:rPr>
      </w:pPr>
      <w:r>
        <w:rPr>
          <w:rFonts w:ascii="Arial" w:hAnsi="Arial" w:cs="Arial"/>
          <w:b/>
          <w:color w:val="000000"/>
          <w:szCs w:val="21"/>
        </w:rPr>
        <w:t xml:space="preserve">(4) Outcome 4 </w:t>
      </w:r>
    </w:p>
    <w:p>
      <w:pPr>
        <w:spacing w:line="400" w:lineRule="exact"/>
        <w:rPr>
          <w:rFonts w:ascii="Arial" w:hAnsi="Arial" w:cs="Arial"/>
          <w:color w:val="000000"/>
          <w:szCs w:val="21"/>
        </w:rPr>
      </w:pPr>
      <w:r>
        <w:rPr>
          <w:rFonts w:ascii="Arial" w:hAnsi="Arial" w:cs="Arial"/>
          <w:color w:val="000000"/>
          <w:szCs w:val="21"/>
        </w:rPr>
        <w:t xml:space="preserve">Where an item is sampled, a learner’s response can be judged to be satisfactory where the evidence provided is sufficient to meet the requirements for each sampled item by showing that the learner is able to:   </w:t>
      </w:r>
    </w:p>
    <w:p>
      <w:pPr>
        <w:pStyle w:val="68"/>
        <w:numPr>
          <w:ilvl w:val="0"/>
          <w:numId w:val="58"/>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xplain the warning signs that a debt might not be repaid in a given situation. </w:t>
      </w:r>
    </w:p>
    <w:p>
      <w:pPr>
        <w:pStyle w:val="68"/>
        <w:numPr>
          <w:ilvl w:val="0"/>
          <w:numId w:val="58"/>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 xml:space="preserve">xplain the techniques used to manage irregular accounts.  </w:t>
      </w:r>
    </w:p>
    <w:p>
      <w:pPr>
        <w:pStyle w:val="68"/>
        <w:numPr>
          <w:ilvl w:val="0"/>
          <w:numId w:val="58"/>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 xml:space="preserve">xplain the techniques used to collect outstanding unsecured debts.  </w:t>
      </w:r>
    </w:p>
    <w:p>
      <w:pPr>
        <w:pStyle w:val="68"/>
        <w:numPr>
          <w:ilvl w:val="0"/>
          <w:numId w:val="58"/>
        </w:numPr>
        <w:spacing w:line="400" w:lineRule="exact"/>
        <w:ind w:firstLineChars="0"/>
        <w:rPr>
          <w:rFonts w:ascii="Arial" w:hAnsi="Arial" w:cs="Arial"/>
          <w:color w:val="000000"/>
          <w:szCs w:val="21"/>
        </w:rPr>
      </w:pPr>
      <w:r>
        <w:rPr>
          <w:rFonts w:hint="eastAsia" w:ascii="Arial" w:hAnsi="Arial" w:cs="Arial"/>
          <w:color w:val="000000"/>
          <w:szCs w:val="21"/>
        </w:rPr>
        <w:t>E</w:t>
      </w:r>
      <w:r>
        <w:rPr>
          <w:rFonts w:ascii="Arial" w:hAnsi="Arial" w:cs="Arial"/>
          <w:color w:val="000000"/>
          <w:szCs w:val="21"/>
        </w:rPr>
        <w:t xml:space="preserve">xplain the techniques used to recover secured debts.  </w:t>
      </w:r>
    </w:p>
    <w:p>
      <w:pPr>
        <w:pStyle w:val="70"/>
        <w:spacing w:line="400" w:lineRule="exact"/>
        <w:jc w:val="both"/>
        <w:outlineLvl w:val="0"/>
        <w:rPr>
          <w:rFonts w:ascii="Arial" w:hAnsi="Arial" w:cs="Arial"/>
          <w:b/>
          <w:bCs/>
          <w:color w:val="000000"/>
          <w:sz w:val="21"/>
          <w:szCs w:val="21"/>
        </w:rPr>
      </w:pPr>
      <w:r>
        <w:rPr>
          <w:rFonts w:ascii="Arial" w:hAnsi="Arial" w:cs="Arial"/>
          <w:b/>
          <w:bCs/>
          <w:color w:val="000000"/>
          <w:sz w:val="21"/>
          <w:szCs w:val="21"/>
        </w:rPr>
        <w:t>References</w:t>
      </w:r>
    </w:p>
    <w:p>
      <w:pPr>
        <w:spacing w:line="400" w:lineRule="exact"/>
        <w:rPr>
          <w:rFonts w:ascii="Arial" w:hAnsi="Arial" w:cs="Arial"/>
          <w:color w:val="000000"/>
          <w:szCs w:val="21"/>
        </w:rPr>
      </w:pPr>
      <w:r>
        <w:rPr>
          <w:rFonts w:ascii="Arial" w:hAnsi="Arial" w:cs="Arial"/>
          <w:color w:val="000000"/>
          <w:szCs w:val="21"/>
        </w:rPr>
        <w:t>1. Plunkett's Banking, Mortgages &amp; Credit Industry Almanac 2006: The Only Complete Guide to the Business of Banking, Lending, Mortgages and Credit Cards by Jack W. Plunkett (Nov 30, 2005)</w:t>
      </w:r>
    </w:p>
    <w:p>
      <w:pPr>
        <w:spacing w:line="400" w:lineRule="exact"/>
        <w:rPr>
          <w:rFonts w:ascii="Arial" w:hAnsi="Arial" w:cs="Arial"/>
          <w:color w:val="000000"/>
          <w:szCs w:val="21"/>
        </w:rPr>
      </w:pPr>
      <w:r>
        <w:rPr>
          <w:rFonts w:ascii="Arial" w:hAnsi="Arial" w:cs="Arial"/>
          <w:color w:val="000000"/>
          <w:szCs w:val="21"/>
        </w:rPr>
        <w:t>2. Modern Banking by Shelagh Heffernan (Jan 24, 2005)</w:t>
      </w:r>
    </w:p>
    <w:p>
      <w:pPr>
        <w:spacing w:line="400" w:lineRule="exact"/>
        <w:rPr>
          <w:rFonts w:ascii="Arial" w:hAnsi="Arial" w:cs="Arial"/>
          <w:color w:val="000000"/>
          <w:szCs w:val="21"/>
        </w:rPr>
      </w:pPr>
      <w:r>
        <w:rPr>
          <w:rFonts w:ascii="Arial" w:hAnsi="Arial" w:cs="Arial"/>
          <w:color w:val="000000"/>
          <w:szCs w:val="21"/>
        </w:rPr>
        <w:t>3. Commercial Banking: The Management of Risk by Benton E. Gup (Aug 13, 2004)</w:t>
      </w:r>
    </w:p>
    <w:p>
      <w:pPr>
        <w:spacing w:line="400" w:lineRule="exact"/>
        <w:rPr>
          <w:rFonts w:ascii="Arial" w:hAnsi="Arial" w:cs="Arial"/>
          <w:color w:val="000000"/>
          <w:sz w:val="24"/>
        </w:rPr>
      </w:pPr>
    </w:p>
    <w:p>
      <w:pPr>
        <w:pStyle w:val="2"/>
        <w:rPr>
          <w:rFonts w:ascii="Arial" w:hAnsi="Arial" w:cs="Arial"/>
        </w:rPr>
      </w:pPr>
    </w:p>
    <w:p>
      <w:pPr>
        <w:spacing w:line="400" w:lineRule="exact"/>
        <w:rPr>
          <w:rFonts w:ascii="Arial" w:hAnsi="Arial" w:cs="Arial"/>
          <w:b/>
          <w:bCs/>
          <w:sz w:val="24"/>
          <w:u w:val="single"/>
        </w:rPr>
      </w:pPr>
      <w:r>
        <w:rPr>
          <w:rFonts w:hint="eastAsia" w:ascii="Arial" w:hAnsi="Arial" w:cs="Arial"/>
          <w:b/>
          <w:bCs/>
          <w:sz w:val="24"/>
          <w:u w:val="single"/>
        </w:rPr>
        <w:t>22</w:t>
      </w:r>
      <w:r>
        <w:rPr>
          <w:rFonts w:ascii="Arial" w:hAnsi="Arial" w:cs="Arial"/>
          <w:b/>
          <w:bCs/>
          <w:sz w:val="24"/>
          <w:u w:val="single"/>
        </w:rPr>
        <w:t xml:space="preserve">. Preparing Financial Forecasts </w:t>
      </w:r>
      <w:r>
        <w:rPr>
          <w:b/>
          <w:bCs/>
          <w:sz w:val="24"/>
          <w:u w:val="single"/>
        </w:rPr>
        <w:fldChar w:fldCharType="begin"/>
      </w:r>
      <w:r>
        <w:rPr>
          <w:b/>
          <w:bCs/>
          <w:sz w:val="24"/>
          <w:u w:val="single"/>
        </w:rPr>
        <w:instrText xml:space="preserve">  </w:instrText>
      </w:r>
      <w:r>
        <w:rPr>
          <w:b/>
          <w:bCs/>
          <w:sz w:val="24"/>
          <w:u w:val="single"/>
        </w:rPr>
        <w:fldChar w:fldCharType="end"/>
      </w:r>
    </w:p>
    <w:p>
      <w:pPr>
        <w:pStyle w:val="43"/>
        <w:keepNext w:val="0"/>
        <w:keepLines w:val="0"/>
        <w:pageBreakBefore w:val="0"/>
        <w:kinsoku/>
        <w:wordWrap/>
        <w:overflowPunct/>
        <w:topLinePunct w:val="0"/>
        <w:bidi w:val="0"/>
        <w:snapToGrid/>
        <w:spacing w:line="400" w:lineRule="exact"/>
        <w:jc w:val="both"/>
        <w:textAlignment w:val="auto"/>
        <w:rPr>
          <w:rFonts w:ascii="Arial" w:hAnsi="Arial" w:cs="Arial"/>
          <w:sz w:val="21"/>
          <w:szCs w:val="21"/>
        </w:rPr>
      </w:pPr>
      <w:r>
        <w:rPr>
          <w:rFonts w:ascii="Arial" w:hAnsi="Arial" w:cs="Arial"/>
          <w:b/>
          <w:bCs/>
          <w:sz w:val="21"/>
          <w:szCs w:val="21"/>
        </w:rPr>
        <w:t xml:space="preserve">Unit Title: </w:t>
      </w:r>
      <w:r>
        <w:rPr>
          <w:rFonts w:ascii="Arial" w:hAnsi="Arial" w:cs="Arial"/>
          <w:sz w:val="21"/>
          <w:szCs w:val="21"/>
        </w:rPr>
        <w:t>Preparing Financial Forecasts</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 w:val="21"/>
          <w:szCs w:val="21"/>
        </w:rPr>
      </w:pPr>
      <w:r>
        <w:rPr>
          <w:rFonts w:ascii="Arial" w:hAnsi="Arial" w:cs="Arial"/>
          <w:b/>
          <w:bCs/>
          <w:szCs w:val="21"/>
        </w:rPr>
        <w:t xml:space="preserve">Unit code: </w:t>
      </w:r>
      <w:r>
        <w:rPr>
          <w:rFonts w:ascii="Arial" w:hAnsi="Arial" w:cs="Arial"/>
          <w:kern w:val="0"/>
          <w:szCs w:val="21"/>
        </w:rPr>
        <w:t xml:space="preserve">J5B0 48 </w:t>
      </w:r>
    </w:p>
    <w:p>
      <w:pPr>
        <w:keepNext w:val="0"/>
        <w:keepLines w:val="0"/>
        <w:pageBreakBefore w:val="0"/>
        <w:tabs>
          <w:tab w:val="left" w:pos="5985"/>
        </w:tabs>
        <w:kinsoku/>
        <w:wordWrap/>
        <w:overflowPunct/>
        <w:topLinePunct w:val="0"/>
        <w:bidi w:val="0"/>
        <w:snapToGrid/>
        <w:spacing w:line="400" w:lineRule="exact"/>
        <w:textAlignment w:val="auto"/>
        <w:rPr>
          <w:rFonts w:ascii="Arial" w:hAnsi="Arial" w:eastAsia="Times New Roman" w:cs="Arial"/>
          <w:szCs w:val="21"/>
        </w:rPr>
      </w:pPr>
      <w:r>
        <w:rPr>
          <w:rFonts w:ascii="Arial" w:hAnsi="Arial" w:cs="Arial"/>
          <w:b/>
          <w:bCs/>
          <w:szCs w:val="21"/>
        </w:rPr>
        <w:t>Unit purpose:</w:t>
      </w:r>
      <w:r>
        <w:rPr>
          <w:rFonts w:ascii="Arial" w:hAnsi="Arial" w:cs="Arial"/>
          <w:szCs w:val="21"/>
        </w:rPr>
        <w:t xml:space="preserve"> </w:t>
      </w:r>
      <w:r>
        <w:rPr>
          <w:rFonts w:ascii="Arial" w:hAnsi="Arial" w:eastAsia="Times New Roman" w:cs="Arial"/>
          <w:szCs w:val="21"/>
        </w:rPr>
        <w:t>This unit is designed to enable learners to develop an understanding of the use of management accounting information within a business organisation. It provides learners with the skills required to prepare basic management accounting reports. In addition, the unit will also enable learners to learn the financial techniques used for making decisions in relation to budgeting, control and</w:t>
      </w:r>
      <w:r>
        <w:rPr>
          <w:rFonts w:hint="eastAsia" w:ascii="Arial" w:hAnsi="Arial" w:eastAsia="Times New Roman" w:cs="Arial"/>
          <w:szCs w:val="21"/>
        </w:rPr>
        <w:t xml:space="preserve"> </w:t>
      </w:r>
      <w:r>
        <w:rPr>
          <w:rFonts w:ascii="Arial" w:hAnsi="Arial" w:eastAsia="Times New Roman" w:cs="Arial"/>
          <w:szCs w:val="21"/>
        </w:rPr>
        <w:t xml:space="preserve">investment decision making. </w:t>
      </w:r>
    </w:p>
    <w:p>
      <w:pPr>
        <w:pStyle w:val="77"/>
        <w:keepNext w:val="0"/>
        <w:keepLines w:val="0"/>
        <w:pageBreakBefore w:val="0"/>
        <w:kinsoku/>
        <w:wordWrap/>
        <w:overflowPunct/>
        <w:topLinePunct w:val="0"/>
        <w:bidi w:val="0"/>
        <w:snapToGrid/>
        <w:spacing w:line="400" w:lineRule="exact"/>
        <w:jc w:val="both"/>
        <w:textAlignment w:val="auto"/>
        <w:rPr>
          <w:rFonts w:ascii="Arial" w:hAnsi="Arial" w:cs="Arial"/>
          <w:sz w:val="21"/>
          <w:szCs w:val="21"/>
        </w:rPr>
      </w:pPr>
    </w:p>
    <w:p>
      <w:pPr>
        <w:pStyle w:val="77"/>
        <w:keepNext w:val="0"/>
        <w:keepLines w:val="0"/>
        <w:pageBreakBefore w:val="0"/>
        <w:kinsoku/>
        <w:wordWrap/>
        <w:overflowPunct/>
        <w:topLinePunct w:val="0"/>
        <w:bidi w:val="0"/>
        <w:snapToGrid/>
        <w:spacing w:line="400" w:lineRule="exact"/>
        <w:jc w:val="both"/>
        <w:textAlignment w:val="auto"/>
        <w:rPr>
          <w:rFonts w:ascii="Arial" w:hAnsi="Arial" w:cs="Arial"/>
          <w:sz w:val="21"/>
          <w:szCs w:val="21"/>
        </w:rPr>
      </w:pPr>
      <w:r>
        <w:rPr>
          <w:rFonts w:ascii="Arial" w:hAnsi="Arial" w:cs="Arial"/>
          <w:sz w:val="21"/>
          <w:szCs w:val="21"/>
        </w:rPr>
        <w:t xml:space="preserve">On completion of the Unit candidates should be able to: </w:t>
      </w:r>
    </w:p>
    <w:p>
      <w:pPr>
        <w:keepNext w:val="0"/>
        <w:keepLines w:val="0"/>
        <w:pageBreakBefore w:val="0"/>
        <w:widowControl/>
        <w:kinsoku/>
        <w:wordWrap/>
        <w:overflowPunct/>
        <w:topLinePunct w:val="0"/>
        <w:bidi w:val="0"/>
        <w:snapToGrid/>
        <w:spacing w:line="400" w:lineRule="exact"/>
        <w:jc w:val="left"/>
        <w:textAlignment w:val="auto"/>
        <w:rPr>
          <w:szCs w:val="21"/>
        </w:rPr>
      </w:pPr>
      <w:r>
        <w:rPr>
          <w:rFonts w:ascii="Arial" w:hAnsi="Arial" w:cs="Arial"/>
          <w:color w:val="000000"/>
          <w:kern w:val="0"/>
          <w:szCs w:val="21"/>
          <w:lang w:bidi="ar"/>
        </w:rPr>
        <w:t xml:space="preserve">1 prepare and analyse budget statements for decision making and cash management </w:t>
      </w:r>
    </w:p>
    <w:p>
      <w:pPr>
        <w:keepNext w:val="0"/>
        <w:keepLines w:val="0"/>
        <w:pageBreakBefore w:val="0"/>
        <w:widowControl/>
        <w:kinsoku/>
        <w:wordWrap/>
        <w:overflowPunct/>
        <w:topLinePunct w:val="0"/>
        <w:bidi w:val="0"/>
        <w:snapToGrid/>
        <w:spacing w:line="400" w:lineRule="exact"/>
        <w:jc w:val="left"/>
        <w:textAlignment w:val="auto"/>
        <w:rPr>
          <w:szCs w:val="21"/>
        </w:rPr>
      </w:pPr>
      <w:r>
        <w:rPr>
          <w:rFonts w:ascii="Arial" w:hAnsi="Arial" w:cs="Arial"/>
          <w:color w:val="000000"/>
          <w:kern w:val="0"/>
          <w:szCs w:val="21"/>
          <w:lang w:bidi="ar"/>
        </w:rPr>
        <w:t xml:space="preserve">2 analyse the impact of price and costs on break-even analysis for decision making </w:t>
      </w:r>
    </w:p>
    <w:p>
      <w:pPr>
        <w:keepNext w:val="0"/>
        <w:keepLines w:val="0"/>
        <w:pageBreakBefore w:val="0"/>
        <w:widowControl/>
        <w:kinsoku/>
        <w:wordWrap/>
        <w:overflowPunct/>
        <w:topLinePunct w:val="0"/>
        <w:bidi w:val="0"/>
        <w:snapToGrid/>
        <w:spacing w:line="400" w:lineRule="exact"/>
        <w:jc w:val="left"/>
        <w:textAlignment w:val="auto"/>
        <w:rPr>
          <w:szCs w:val="21"/>
        </w:rPr>
      </w:pPr>
      <w:r>
        <w:rPr>
          <w:rFonts w:ascii="Arial" w:hAnsi="Arial" w:cs="Arial"/>
          <w:color w:val="000000"/>
          <w:kern w:val="0"/>
          <w:szCs w:val="21"/>
          <w:lang w:bidi="ar"/>
        </w:rPr>
        <w:t xml:space="preserve">3 assess the viability of a project using investment and project appraisal techniques </w:t>
      </w:r>
    </w:p>
    <w:p>
      <w:pPr>
        <w:keepNext w:val="0"/>
        <w:keepLines w:val="0"/>
        <w:pageBreakBefore w:val="0"/>
        <w:kinsoku/>
        <w:wordWrap/>
        <w:overflowPunct/>
        <w:topLinePunct w:val="0"/>
        <w:bidi w:val="0"/>
        <w:snapToGrid/>
        <w:spacing w:line="400" w:lineRule="exact"/>
        <w:textAlignment w:val="auto"/>
      </w:pPr>
    </w:p>
    <w:p>
      <w:pPr>
        <w:pStyle w:val="43"/>
        <w:keepNext w:val="0"/>
        <w:keepLines w:val="0"/>
        <w:pageBreakBefore w:val="0"/>
        <w:kinsoku/>
        <w:wordWrap/>
        <w:overflowPunct/>
        <w:topLinePunct w:val="0"/>
        <w:bidi w:val="0"/>
        <w:snapToGrid/>
        <w:spacing w:line="400" w:lineRule="exact"/>
        <w:jc w:val="both"/>
        <w:textAlignment w:val="auto"/>
        <w:rPr>
          <w:rFonts w:ascii="Arial" w:hAnsi="Arial" w:cs="Arial"/>
          <w:sz w:val="21"/>
          <w:szCs w:val="21"/>
        </w:rPr>
      </w:pPr>
      <w:r>
        <w:rPr>
          <w:rFonts w:hint="eastAsia" w:ascii="Arial" w:hAnsi="Arial" w:cs="Arial"/>
          <w:b/>
          <w:bCs/>
          <w:sz w:val="21"/>
          <w:szCs w:val="21"/>
        </w:rPr>
        <w:t>Credit points and level</w:t>
      </w:r>
      <w:r>
        <w:rPr>
          <w:rFonts w:ascii="Arial" w:hAnsi="Arial" w:cs="Arial"/>
          <w:b/>
          <w:bCs/>
          <w:sz w:val="21"/>
          <w:szCs w:val="21"/>
        </w:rPr>
        <w:t xml:space="preserve">: </w:t>
      </w:r>
      <w:r>
        <w:rPr>
          <w:rFonts w:ascii="Arial" w:hAnsi="Arial" w:cs="Arial"/>
          <w:sz w:val="21"/>
          <w:szCs w:val="21"/>
        </w:rPr>
        <w:t xml:space="preserve">1 </w:t>
      </w:r>
      <w:r>
        <w:rPr>
          <w:rFonts w:hint="eastAsia" w:ascii="Arial" w:hAnsi="Arial" w:cs="Arial"/>
          <w:sz w:val="21"/>
          <w:szCs w:val="21"/>
        </w:rPr>
        <w:t>SQA</w:t>
      </w:r>
      <w:r>
        <w:rPr>
          <w:rFonts w:ascii="Arial" w:hAnsi="Arial" w:cs="Arial"/>
          <w:sz w:val="21"/>
          <w:szCs w:val="21"/>
        </w:rPr>
        <w:t xml:space="preserve"> Credit at SCQF level 8: (8 SCQF credit points at SCQF level 8*)</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b/>
          <w:bCs/>
          <w:szCs w:val="21"/>
        </w:rPr>
      </w:pPr>
    </w:p>
    <w:p>
      <w:pPr>
        <w:keepNext w:val="0"/>
        <w:keepLines w:val="0"/>
        <w:pageBreakBefore w:val="0"/>
        <w:widowControl/>
        <w:kinsoku/>
        <w:wordWrap/>
        <w:overflowPunct/>
        <w:topLinePunct w:val="0"/>
        <w:bidi w:val="0"/>
        <w:snapToGrid/>
        <w:spacing w:line="400" w:lineRule="exact"/>
        <w:textAlignment w:val="auto"/>
      </w:pPr>
      <w:r>
        <w:rPr>
          <w:rFonts w:ascii="Arial" w:hAnsi="Arial" w:cs="Arial"/>
          <w:b/>
          <w:bCs/>
          <w:szCs w:val="21"/>
        </w:rPr>
        <w:t>Recommended prior knowledge and skills:</w:t>
      </w:r>
      <w:r>
        <w:rPr>
          <w:rFonts w:ascii="Arial" w:hAnsi="Arial" w:cs="Arial"/>
          <w:color w:val="000000"/>
          <w:kern w:val="0"/>
          <w:sz w:val="22"/>
          <w:szCs w:val="22"/>
          <w:lang w:bidi="ar"/>
        </w:rPr>
        <w:t xml:space="preserve"> </w:t>
      </w:r>
      <w:r>
        <w:rPr>
          <w:rFonts w:ascii="Arial" w:hAnsi="Arial" w:cs="Arial"/>
          <w:color w:val="000000"/>
          <w:kern w:val="0"/>
          <w:szCs w:val="21"/>
          <w:lang w:bidi="ar"/>
        </w:rPr>
        <w:t>Access to this unit is at the discretion of the centre. However, it would be beneficial for learners to have a basic understanding of business accounting. This could be demonstrated by achievement of the SQA Advanced Unit HP7K 47 Business Accounting or equivalent, or relevant work experience.</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ascii="Arial" w:hAnsi="Arial" w:eastAsia="AMNFCK+TimesNewRoman" w:cs="Arial"/>
          <w:szCs w:val="21"/>
        </w:rPr>
      </w:pPr>
    </w:p>
    <w:p>
      <w:pPr>
        <w:pStyle w:val="43"/>
        <w:keepNext w:val="0"/>
        <w:keepLines w:val="0"/>
        <w:pageBreakBefore w:val="0"/>
        <w:kinsoku/>
        <w:wordWrap/>
        <w:overflowPunct/>
        <w:topLinePunct w:val="0"/>
        <w:bidi w:val="0"/>
        <w:snapToGrid/>
        <w:spacing w:line="400" w:lineRule="exact"/>
        <w:jc w:val="both"/>
        <w:textAlignment w:val="auto"/>
        <w:rPr>
          <w:rFonts w:ascii="Arial" w:hAnsi="Arial" w:cs="Arial"/>
          <w:sz w:val="21"/>
          <w:szCs w:val="21"/>
        </w:rPr>
      </w:pPr>
      <w:r>
        <w:rPr>
          <w:rFonts w:ascii="Arial" w:hAnsi="Arial" w:cs="Arial"/>
          <w:b/>
          <w:bCs/>
          <w:sz w:val="21"/>
          <w:szCs w:val="21"/>
        </w:rPr>
        <w:t>Core skills:</w:t>
      </w:r>
      <w:r>
        <w:rPr>
          <w:rFonts w:ascii="Arial" w:hAnsi="Arial" w:cs="Arial"/>
          <w:sz w:val="21"/>
          <w:szCs w:val="21"/>
        </w:rPr>
        <w:t xml:space="preserve">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Achievement of this unit gives automatic certification of the following: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Core Skill component</w:t>
      </w:r>
      <w:r>
        <w:rPr>
          <w:rFonts w:hint="eastAsia" w:ascii="Arial" w:hAnsi="Arial" w:cs="Arial"/>
          <w:color w:val="000000"/>
          <w:kern w:val="0"/>
          <w:szCs w:val="21"/>
          <w:lang w:bidi="ar"/>
        </w:rPr>
        <w:t xml:space="preserve">              </w:t>
      </w:r>
      <w:r>
        <w:rPr>
          <w:rFonts w:ascii="Arial" w:hAnsi="Arial" w:cs="Arial"/>
          <w:color w:val="000000"/>
          <w:kern w:val="0"/>
          <w:szCs w:val="21"/>
          <w:lang w:bidi="ar"/>
        </w:rPr>
        <w:t xml:space="preserve">Critical Thinking at SCQF level 6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Complete Core Skill </w:t>
      </w:r>
      <w:r>
        <w:rPr>
          <w:rFonts w:hint="eastAsia" w:ascii="Arial" w:hAnsi="Arial" w:cs="Arial"/>
          <w:color w:val="000000"/>
          <w:kern w:val="0"/>
          <w:szCs w:val="21"/>
          <w:lang w:bidi="ar"/>
        </w:rPr>
        <w:t xml:space="preserve">               </w:t>
      </w:r>
      <w:r>
        <w:rPr>
          <w:rFonts w:ascii="Arial" w:hAnsi="Arial" w:cs="Arial"/>
          <w:color w:val="000000"/>
          <w:kern w:val="0"/>
          <w:szCs w:val="21"/>
          <w:lang w:bidi="ar"/>
        </w:rPr>
        <w:t xml:space="preserve">Numeracy at SCQF level 6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There are also opportunities to develop aspects of Core Skills which are highlighted in the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support notes of this unit specification.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Outcome 1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Prepare and analyse budget statements for decision making and cash management.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Knowledge and/or skills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Sales budget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Production budget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Cash budget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Outcome 2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Analyse the impact of price and costs on break-even analysis for decision making.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Knowledge and/or skills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Cost behaviour — fixed and variable costs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Break-even analysis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Break-even charts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Effect on profit and loss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Provide management information for decision making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Outcome 3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Assess the viability of a project using investment and project appraisal techniques.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Knowledge and/or skills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Payback period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 Accounting rate of return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Discounted cash flow (net present value and internal rate of return)</w:t>
      </w:r>
    </w:p>
    <w:p>
      <w:pPr>
        <w:keepNext w:val="0"/>
        <w:keepLines w:val="0"/>
        <w:pageBreakBefore w:val="0"/>
        <w:kinsoku/>
        <w:wordWrap/>
        <w:overflowPunct/>
        <w:topLinePunct w:val="0"/>
        <w:bidi w:val="0"/>
        <w:snapToGrid/>
        <w:spacing w:line="400" w:lineRule="exact"/>
        <w:textAlignment w:val="auto"/>
      </w:pPr>
    </w:p>
    <w:p>
      <w:pPr>
        <w:pStyle w:val="8"/>
        <w:keepNext w:val="0"/>
        <w:keepLines w:val="0"/>
        <w:pageBreakBefore w:val="0"/>
        <w:kinsoku/>
        <w:wordWrap/>
        <w:overflowPunct/>
        <w:topLinePunct w:val="0"/>
        <w:bidi w:val="0"/>
        <w:snapToGrid/>
        <w:spacing w:line="400" w:lineRule="exact"/>
        <w:textAlignment w:val="auto"/>
        <w:outlineLvl w:val="0"/>
        <w:rPr>
          <w:rFonts w:ascii="Arial" w:hAnsi="Arial" w:cs="Arial"/>
          <w:b/>
          <w:bCs/>
          <w:szCs w:val="21"/>
        </w:rPr>
      </w:pPr>
      <w:r>
        <w:rPr>
          <w:rFonts w:ascii="Arial" w:hAnsi="Arial" w:cs="Arial"/>
          <w:b/>
          <w:bCs/>
          <w:szCs w:val="21"/>
        </w:rPr>
        <w:t xml:space="preserve">Assessment: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eastAsia="Arial-BoldMT" w:cs="Arial"/>
          <w:b/>
          <w:bCs/>
          <w:color w:val="000000"/>
          <w:kern w:val="0"/>
          <w:szCs w:val="21"/>
          <w:lang w:bidi="ar"/>
        </w:rPr>
        <w:t xml:space="preserve">Outcome 1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Learners will need to provide evidence to demonstrate their knowledge and/or skills by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showing that they can: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Prepare sales and production budgets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Prepare a cash budget from sales and cost information provided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Costs should include: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purchases (cash and credit)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raw materials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labour hours and rates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variable production overhead rate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fixed costs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fixed production overheads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Sales should include both cash and credit sales using a recognised spreadsheet package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Calculate the opening and closing cash balances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Budgets should cover a minimum period of six months and information from individual budget worksheets should be linked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Use financial modelling to prepare revised budgets incorporating a minimum of two changes in data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The evidence should be generated under open-book, supervised conditions.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Figures must be accurate within a tolerance of three errors.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 xml:space="preserve">It is recommended that the assessment of this outcome be completed within one and a half hours. </w:t>
      </w:r>
    </w:p>
    <w:p>
      <w:pPr>
        <w:pStyle w:val="2"/>
        <w:keepNext w:val="0"/>
        <w:keepLines w:val="0"/>
        <w:pageBreakBefore w:val="0"/>
        <w:kinsoku/>
        <w:wordWrap/>
        <w:overflowPunct/>
        <w:topLinePunct w:val="0"/>
        <w:bidi w:val="0"/>
        <w:snapToGrid/>
        <w:spacing w:line="400" w:lineRule="exact"/>
        <w:textAlignment w:val="auto"/>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eastAsia="Arial-BoldMT" w:cs="Arial"/>
          <w:b/>
          <w:bCs/>
          <w:color w:val="000000"/>
          <w:kern w:val="0"/>
          <w:szCs w:val="21"/>
          <w:lang w:bidi="ar"/>
        </w:rPr>
        <w:t xml:space="preserve">Outcome 2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Learners will need to provide evidence to demonstrate their knowledge and/or skills by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showing that they can: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Calculating break-even point in terms of both units and sales revenue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Calculating the margin of safety in terms of both units and sales revenue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Calculating the profit or loss at different levels of output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Prepare a break-even chart showing break-even and margin of safety for one level of output calculated, using a recognised spreadsheet package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 Prepare a recommendation for management based on findings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The evidence should be generated under open-book, supervised conditions.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Figures must be accurate within a tolerance of three errors.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It is recommended that the assessment of this outcome be completed within one and a half hours.</w:t>
      </w:r>
    </w:p>
    <w:p>
      <w:pPr>
        <w:pStyle w:val="8"/>
        <w:keepNext w:val="0"/>
        <w:keepLines w:val="0"/>
        <w:pageBreakBefore w:val="0"/>
        <w:kinsoku/>
        <w:wordWrap/>
        <w:overflowPunct/>
        <w:topLinePunct w:val="0"/>
        <w:bidi w:val="0"/>
        <w:snapToGrid/>
        <w:spacing w:line="400" w:lineRule="exact"/>
        <w:textAlignment w:val="auto"/>
        <w:outlineLvl w:val="0"/>
        <w:rPr>
          <w:rFonts w:ascii="Arial" w:hAnsi="Arial" w:cs="Arial"/>
          <w:b/>
          <w:bCs/>
          <w:szCs w:val="21"/>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eastAsia="Arial-BoldMT" w:cs="Arial"/>
          <w:b/>
          <w:bCs/>
          <w:color w:val="000000"/>
          <w:kern w:val="0"/>
          <w:szCs w:val="21"/>
          <w:lang w:bidi="ar"/>
        </w:rPr>
        <w:t xml:space="preserve">Outcome 3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Learners will need to provide evidence to demonstrate their knowledge and/or skills by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showing that they can: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Select and use two appropriate investment appraisal techniques in terms of the information</w:t>
      </w:r>
      <w:r>
        <w:rPr>
          <w:rFonts w:hint="eastAsia" w:ascii="Arial" w:hAnsi="Arial" w:cs="Arial"/>
          <w:color w:val="000000"/>
          <w:kern w:val="0"/>
          <w:szCs w:val="21"/>
          <w:lang w:bidi="ar"/>
        </w:rPr>
        <w:t xml:space="preserve"> </w:t>
      </w:r>
      <w:r>
        <w:rPr>
          <w:rFonts w:ascii="Arial" w:hAnsi="Arial" w:cs="Arial"/>
          <w:color w:val="000000"/>
          <w:kern w:val="0"/>
          <w:szCs w:val="21"/>
          <w:lang w:bidi="ar"/>
        </w:rPr>
        <w:t xml:space="preserve">provided and the requirements of the user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Produce a discounted cash flow (net present value or internal rate of return) which includes all</w:t>
      </w:r>
      <w:r>
        <w:rPr>
          <w:rFonts w:hint="eastAsia" w:ascii="Arial" w:hAnsi="Arial" w:cs="Arial"/>
          <w:color w:val="000000"/>
          <w:kern w:val="0"/>
          <w:szCs w:val="21"/>
          <w:lang w:bidi="ar"/>
        </w:rPr>
        <w:t xml:space="preserve"> </w:t>
      </w:r>
      <w:r>
        <w:rPr>
          <w:rFonts w:ascii="Arial" w:hAnsi="Arial" w:cs="Arial"/>
          <w:color w:val="000000"/>
          <w:kern w:val="0"/>
          <w:szCs w:val="21"/>
          <w:lang w:bidi="ar"/>
        </w:rPr>
        <w:t xml:space="preserve">relevant data allocated to the correct periods </w:t>
      </w:r>
    </w:p>
    <w:p>
      <w:pPr>
        <w:keepNext w:val="0"/>
        <w:keepLines w:val="0"/>
        <w:pageBreakBefore w:val="0"/>
        <w:widowControl/>
        <w:numPr>
          <w:ilvl w:val="0"/>
          <w:numId w:val="59"/>
        </w:numPr>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Assess the viability of the project making reference to a minimum of three conclusions and</w:t>
      </w:r>
      <w:r>
        <w:rPr>
          <w:rFonts w:hint="eastAsia" w:ascii="Arial" w:hAnsi="Arial" w:cs="Arial"/>
          <w:color w:val="000000"/>
          <w:kern w:val="0"/>
          <w:szCs w:val="21"/>
          <w:lang w:bidi="ar"/>
        </w:rPr>
        <w:t xml:space="preserve"> </w:t>
      </w:r>
      <w:r>
        <w:rPr>
          <w:rFonts w:ascii="Arial" w:hAnsi="Arial" w:cs="Arial"/>
          <w:color w:val="000000"/>
          <w:kern w:val="0"/>
          <w:szCs w:val="21"/>
          <w:lang w:bidi="ar"/>
        </w:rPr>
        <w:t xml:space="preserve">recommendations — these must be supported with evidence from your analysis of the investment appraisal techniques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The evidence should be generated under open-book conditions, supervised.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szCs w:val="21"/>
        </w:rPr>
      </w:pPr>
      <w:r>
        <w:rPr>
          <w:rFonts w:ascii="Arial" w:hAnsi="Arial" w:cs="Arial"/>
          <w:color w:val="000000"/>
          <w:kern w:val="0"/>
          <w:szCs w:val="21"/>
          <w:lang w:bidi="ar"/>
        </w:rPr>
        <w:t xml:space="preserve">Figures must be accurate within a tolerance of four errors. </w:t>
      </w: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p>
    <w:p>
      <w:pPr>
        <w:keepNext w:val="0"/>
        <w:keepLines w:val="0"/>
        <w:pageBreakBefore w:val="0"/>
        <w:widowControl/>
        <w:kinsoku/>
        <w:wordWrap/>
        <w:overflowPunct/>
        <w:topLinePunct w:val="0"/>
        <w:bidi w:val="0"/>
        <w:snapToGrid/>
        <w:spacing w:line="400" w:lineRule="exact"/>
        <w:jc w:val="left"/>
        <w:textAlignment w:val="auto"/>
        <w:rPr>
          <w:rFonts w:ascii="Arial" w:hAnsi="Arial" w:cs="Arial"/>
          <w:color w:val="000000"/>
          <w:kern w:val="0"/>
          <w:szCs w:val="21"/>
          <w:lang w:bidi="ar"/>
        </w:rPr>
      </w:pPr>
      <w:r>
        <w:rPr>
          <w:rFonts w:ascii="Arial" w:hAnsi="Arial" w:cs="Arial"/>
          <w:color w:val="000000"/>
          <w:kern w:val="0"/>
          <w:szCs w:val="21"/>
          <w:lang w:bidi="ar"/>
        </w:rPr>
        <w:t>It is recommended that the assessment of this outcome be completed within two hours.</w:t>
      </w:r>
    </w:p>
    <w:p>
      <w:pPr>
        <w:pStyle w:val="2"/>
        <w:keepNext w:val="0"/>
        <w:keepLines w:val="0"/>
        <w:pageBreakBefore w:val="0"/>
        <w:kinsoku/>
        <w:wordWrap/>
        <w:overflowPunct/>
        <w:topLinePunct w:val="0"/>
        <w:bidi w:val="0"/>
        <w:snapToGrid/>
        <w:spacing w:line="400" w:lineRule="exact"/>
        <w:textAlignment w:val="auto"/>
      </w:pPr>
    </w:p>
    <w:p>
      <w:pPr>
        <w:pStyle w:val="43"/>
        <w:spacing w:line="400" w:lineRule="exact"/>
        <w:jc w:val="both"/>
        <w:rPr>
          <w:rFonts w:ascii="Arial" w:hAnsi="Arial" w:cs="Arial"/>
          <w:sz w:val="21"/>
          <w:szCs w:val="21"/>
        </w:rPr>
      </w:pPr>
      <w:r>
        <w:rPr>
          <w:rFonts w:ascii="Arial" w:hAnsi="Arial" w:cs="Arial"/>
          <w:b/>
          <w:bCs/>
          <w:sz w:val="21"/>
          <w:szCs w:val="21"/>
        </w:rPr>
        <w:t xml:space="preserve">Reference: </w:t>
      </w:r>
    </w:p>
    <w:p>
      <w:pPr>
        <w:pStyle w:val="43"/>
        <w:numPr>
          <w:ilvl w:val="0"/>
          <w:numId w:val="60"/>
        </w:numPr>
        <w:spacing w:line="400" w:lineRule="exact"/>
        <w:jc w:val="both"/>
        <w:rPr>
          <w:rFonts w:ascii="Arial" w:hAnsi="Arial" w:cs="Arial"/>
          <w:sz w:val="21"/>
          <w:szCs w:val="21"/>
        </w:rPr>
      </w:pPr>
      <w:r>
        <w:rPr>
          <w:rFonts w:ascii="Arial" w:hAnsi="Arial" w:cs="Arial"/>
          <w:sz w:val="21"/>
          <w:szCs w:val="21"/>
        </w:rPr>
        <w:t>Ray H. Garrison&amp; Eric W. Noreen(2002), Managerial Accounting, 10th edition, McGraw-Hill/Irwin, ISBN：9787500561590</w:t>
      </w:r>
    </w:p>
    <w:p>
      <w:pPr>
        <w:pStyle w:val="43"/>
        <w:numPr>
          <w:ilvl w:val="0"/>
          <w:numId w:val="60"/>
        </w:numPr>
        <w:spacing w:line="400" w:lineRule="exact"/>
        <w:jc w:val="both"/>
        <w:rPr>
          <w:rFonts w:ascii="Arial" w:hAnsi="Arial" w:cs="Arial"/>
          <w:sz w:val="21"/>
          <w:szCs w:val="21"/>
        </w:rPr>
      </w:pPr>
      <w:r>
        <w:rPr>
          <w:rFonts w:ascii="Arial" w:hAnsi="Arial" w:cs="Arial"/>
          <w:sz w:val="21"/>
          <w:szCs w:val="21"/>
        </w:rPr>
        <w:t>Peter C. Brewer&amp; Ray H. Garrison(2008), Introduction to Managerial Accounting, 4th edition, McGraw-Hill/Irwin, ISBN：9787811224047</w:t>
      </w:r>
    </w:p>
    <w:p>
      <w:pPr>
        <w:pStyle w:val="87"/>
        <w:numPr>
          <w:ilvl w:val="0"/>
          <w:numId w:val="60"/>
        </w:numPr>
        <w:spacing w:line="400" w:lineRule="exact"/>
        <w:ind w:firstLineChars="0"/>
      </w:pPr>
      <w:r>
        <w:rPr>
          <w:rFonts w:ascii="Arial" w:hAnsi="Arial" w:cs="Arial"/>
          <w:szCs w:val="21"/>
        </w:rPr>
        <w:t>Kaplan, R. S.&amp; Atkinson A. A.(1998) Advanced management accounting, 3rd edition, London : Prentice Hall International</w:t>
      </w:r>
    </w:p>
    <w:p/>
    <w:p>
      <w:pPr>
        <w:spacing w:line="400" w:lineRule="exact"/>
        <w:rPr>
          <w:rFonts w:ascii="Arial" w:hAnsi="Arial" w:cs="Arial"/>
          <w:b/>
          <w:color w:val="000000"/>
          <w:sz w:val="24"/>
          <w:u w:val="single"/>
        </w:rPr>
      </w:pPr>
    </w:p>
    <w:p>
      <w:pPr>
        <w:spacing w:line="400" w:lineRule="exact"/>
        <w:rPr>
          <w:rFonts w:ascii="Arial" w:hAnsi="Arial" w:cs="Arial"/>
          <w:b/>
          <w:color w:val="000000"/>
          <w:sz w:val="24"/>
          <w:u w:val="single"/>
        </w:rPr>
      </w:pPr>
    </w:p>
    <w:p>
      <w:pPr>
        <w:pStyle w:val="2"/>
        <w:numPr>
          <w:ilvl w:val="0"/>
          <w:numId w:val="61"/>
        </w:numPr>
        <w:spacing w:line="400" w:lineRule="exact"/>
        <w:jc w:val="both"/>
        <w:rPr>
          <w:rFonts w:ascii="Arial" w:hAnsi="Arial" w:cs="Arial"/>
          <w:b/>
          <w:snapToGrid w:val="0"/>
          <w:u w:val="single"/>
          <w:lang w:eastAsia="en-US"/>
        </w:rPr>
      </w:pPr>
      <w:r>
        <w:rPr>
          <w:rFonts w:ascii="Arial" w:hAnsi="Arial" w:cs="Arial"/>
          <w:b/>
          <w:snapToGrid w:val="0"/>
          <w:u w:val="single"/>
          <w:lang w:eastAsia="en-US"/>
        </w:rPr>
        <w:t>Research Skills</w:t>
      </w:r>
    </w:p>
    <w:p>
      <w:pPr>
        <w:pStyle w:val="2"/>
        <w:spacing w:line="400" w:lineRule="exact"/>
        <w:jc w:val="both"/>
        <w:rPr>
          <w:rFonts w:ascii="Arial" w:hAnsi="Arial" w:cs="Arial"/>
          <w:b/>
          <w:snapToGrid w:val="0"/>
          <w:sz w:val="21"/>
          <w:szCs w:val="21"/>
          <w:u w:val="single"/>
          <w:lang w:eastAsia="en-US"/>
        </w:rPr>
      </w:pPr>
      <w:r>
        <w:rPr>
          <w:rFonts w:ascii="Arial" w:hAnsi="Arial" w:cs="Arial"/>
          <w:b/>
          <w:snapToGrid w:val="0"/>
          <w:sz w:val="21"/>
          <w:szCs w:val="21"/>
          <w:lang w:eastAsia="en-US"/>
        </w:rPr>
        <w:t>Unit Title:</w:t>
      </w:r>
      <w:r>
        <w:rPr>
          <w:rFonts w:ascii="Arial" w:hAnsi="Arial" w:cs="Arial"/>
          <w:bCs/>
          <w:snapToGrid w:val="0"/>
          <w:sz w:val="21"/>
          <w:szCs w:val="21"/>
          <w:lang w:eastAsia="en-US"/>
        </w:rPr>
        <w:t xml:space="preserve"> Research Skills</w:t>
      </w:r>
    </w:p>
    <w:p>
      <w:pPr>
        <w:spacing w:line="400" w:lineRule="exact"/>
        <w:rPr>
          <w:rFonts w:hint="eastAsia" w:ascii="Arial" w:hAnsi="Arial" w:cs="Arial"/>
          <w:snapToGrid w:val="0"/>
          <w:color w:val="000000"/>
          <w:szCs w:val="21"/>
        </w:rPr>
      </w:pPr>
      <w:r>
        <w:rPr>
          <w:rFonts w:ascii="Arial" w:hAnsi="Arial" w:cs="Arial"/>
          <w:b/>
          <w:snapToGrid w:val="0"/>
          <w:color w:val="000000"/>
          <w:szCs w:val="21"/>
          <w:lang w:eastAsia="en-US"/>
        </w:rPr>
        <w:t>Unit code:</w:t>
      </w:r>
      <w:r>
        <w:rPr>
          <w:rFonts w:hint="eastAsia" w:ascii="Arial" w:hAnsi="Arial" w:cs="Arial"/>
          <w:b/>
          <w:snapToGrid w:val="0"/>
          <w:color w:val="000000"/>
          <w:szCs w:val="21"/>
        </w:rPr>
        <w:t xml:space="preserve"> </w:t>
      </w:r>
      <w:r>
        <w:rPr>
          <w:rFonts w:hint="eastAsia" w:ascii="Arial" w:hAnsi="Arial" w:cs="Arial"/>
          <w:snapToGrid w:val="0"/>
          <w:color w:val="000000"/>
          <w:szCs w:val="21"/>
        </w:rPr>
        <w:t>J1NB 47</w:t>
      </w:r>
    </w:p>
    <w:p>
      <w:pPr>
        <w:spacing w:line="400" w:lineRule="exact"/>
        <w:rPr>
          <w:rFonts w:ascii="Arial" w:hAnsi="Arial" w:cs="Arial"/>
          <w:color w:val="000000"/>
          <w:kern w:val="0"/>
          <w:szCs w:val="21"/>
        </w:rPr>
      </w:pPr>
      <w:bookmarkStart w:id="3" w:name="_GoBack"/>
      <w:bookmarkEnd w:id="3"/>
      <w:r>
        <w:rPr>
          <w:rFonts w:ascii="Arial" w:hAnsi="Arial" w:cs="Arial"/>
          <w:b/>
          <w:snapToGrid w:val="0"/>
          <w:color w:val="000000"/>
          <w:szCs w:val="21"/>
          <w:lang w:eastAsia="en-US"/>
        </w:rPr>
        <w:t>Unit purpose:</w:t>
      </w:r>
      <w:r>
        <w:rPr>
          <w:rFonts w:ascii="Arial" w:hAnsi="Arial" w:cs="Arial"/>
          <w:snapToGrid w:val="0"/>
          <w:color w:val="000000"/>
          <w:szCs w:val="21"/>
          <w:lang w:eastAsia="en-US"/>
        </w:rPr>
        <w:t xml:space="preserve"> </w:t>
      </w:r>
      <w:r>
        <w:rPr>
          <w:rFonts w:ascii="Arial" w:hAnsi="Arial" w:cs="Arial"/>
          <w:color w:val="000000"/>
          <w:kern w:val="0"/>
          <w:szCs w:val="21"/>
        </w:rPr>
        <w:t xml:space="preserve">This Unit is about developing the candidate’s ability to access and evaluate information from a variety of primary and secondary sources by planning and reporting on a research investigation. It is aimed at those who need to access and analyse information as part of their course of study.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On completion of the Unit the candidate should be able to: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1．Plan a research investigation .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2．Access and analyse complex information from a range of primary and secondary sources .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3．Present findings of a research investigation . </w:t>
      </w:r>
    </w:p>
    <w:p>
      <w:pPr>
        <w:spacing w:line="400" w:lineRule="exact"/>
        <w:rPr>
          <w:rFonts w:ascii="Arial" w:hAnsi="Arial" w:cs="Arial"/>
          <w:snapToGrid w:val="0"/>
          <w:color w:val="000000"/>
          <w:szCs w:val="21"/>
          <w:lang w:eastAsia="en-US"/>
        </w:rPr>
      </w:pPr>
      <w:r>
        <w:rPr>
          <w:rFonts w:hint="eastAsia" w:ascii="Arial" w:hAnsi="Arial" w:cs="Arial"/>
          <w:b/>
          <w:snapToGrid w:val="0"/>
          <w:color w:val="000000"/>
          <w:szCs w:val="21"/>
        </w:rPr>
        <w:t xml:space="preserve">Credit points and level: </w:t>
      </w:r>
      <w:r>
        <w:rPr>
          <w:rFonts w:ascii="Arial" w:hAnsi="Arial" w:cs="Arial"/>
          <w:snapToGrid w:val="0"/>
          <w:color w:val="000000"/>
          <w:szCs w:val="21"/>
          <w:lang w:eastAsia="en-US"/>
        </w:rPr>
        <w:t xml:space="preserve">1 </w:t>
      </w:r>
      <w:r>
        <w:rPr>
          <w:rFonts w:hint="eastAsia" w:ascii="Arial" w:hAnsi="Arial" w:cs="Arial"/>
          <w:snapToGrid w:val="0"/>
          <w:color w:val="000000"/>
          <w:szCs w:val="21"/>
        </w:rPr>
        <w:t>SQA</w:t>
      </w:r>
      <w:r>
        <w:rPr>
          <w:rFonts w:ascii="Arial" w:hAnsi="Arial" w:cs="Arial"/>
          <w:snapToGrid w:val="0"/>
          <w:color w:val="000000"/>
          <w:szCs w:val="21"/>
          <w:lang w:eastAsia="en-US"/>
        </w:rPr>
        <w:t xml:space="preserve"> Credit at SCQF level 7: (8 SCQF credit points at SCQF level 7*) </w:t>
      </w:r>
    </w:p>
    <w:p>
      <w:pPr>
        <w:widowControl/>
        <w:autoSpaceDE w:val="0"/>
        <w:autoSpaceDN w:val="0"/>
        <w:adjustRightInd w:val="0"/>
        <w:spacing w:line="400" w:lineRule="exact"/>
        <w:rPr>
          <w:rFonts w:ascii="Arial" w:hAnsi="Arial" w:cs="Arial"/>
          <w:color w:val="000000"/>
          <w:kern w:val="0"/>
          <w:szCs w:val="21"/>
        </w:rPr>
      </w:pPr>
      <w:r>
        <w:rPr>
          <w:rFonts w:ascii="Arial" w:hAnsi="Arial" w:cs="Arial"/>
          <w:b/>
          <w:snapToGrid w:val="0"/>
          <w:color w:val="000000"/>
          <w:szCs w:val="21"/>
          <w:lang w:eastAsia="en-US"/>
        </w:rPr>
        <w:t>Recommended prior knowledge and skills:</w:t>
      </w:r>
      <w:r>
        <w:rPr>
          <w:rFonts w:ascii="Arial" w:hAnsi="Arial" w:cs="Arial"/>
          <w:color w:val="000000"/>
          <w:kern w:val="0"/>
          <w:szCs w:val="21"/>
        </w:rPr>
        <w:t xml:space="preserve"> Access to this Unit is at the discretion of the centre. However, it would be beneficial if candidates had skills in Communication at SCQF level 6. This may be evidenced by the following: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Higher English (C115 12) or its component Units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Higher ESOL (C222 12)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Communication Core Skill (D01B 12) or (F3GB 12)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IELTS level 6 </w:t>
      </w:r>
    </w:p>
    <w:p>
      <w:pPr>
        <w:widowControl/>
        <w:autoSpaceDE w:val="0"/>
        <w:autoSpaceDN w:val="0"/>
        <w:adjustRightInd w:val="0"/>
        <w:spacing w:line="400" w:lineRule="exact"/>
        <w:rPr>
          <w:rFonts w:ascii="Arial" w:hAnsi="Arial" w:cs="Arial"/>
          <w:snapToGrid w:val="0"/>
          <w:color w:val="000000"/>
          <w:szCs w:val="21"/>
          <w:lang w:eastAsia="en-US"/>
        </w:rPr>
      </w:pPr>
      <w:r>
        <w:rPr>
          <w:rFonts w:ascii="Arial" w:hAnsi="Arial" w:cs="Arial"/>
          <w:color w:val="000000"/>
          <w:kern w:val="0"/>
          <w:szCs w:val="21"/>
        </w:rPr>
        <w:t xml:space="preserve">Other similar qualifications or work experience </w:t>
      </w:r>
    </w:p>
    <w:p>
      <w:pPr>
        <w:spacing w:line="400" w:lineRule="exact"/>
        <w:rPr>
          <w:rFonts w:ascii="Arial" w:hAnsi="Arial" w:cs="Arial"/>
          <w:color w:val="000000"/>
          <w:szCs w:val="21"/>
        </w:rPr>
      </w:pPr>
      <w:r>
        <w:rPr>
          <w:rFonts w:ascii="Arial" w:hAnsi="Arial" w:cs="Arial"/>
          <w:b/>
          <w:snapToGrid w:val="0"/>
          <w:color w:val="000000"/>
          <w:szCs w:val="21"/>
          <w:lang w:eastAsia="en-US"/>
        </w:rPr>
        <w:t>Core skills:</w:t>
      </w:r>
      <w:r>
        <w:rPr>
          <w:rFonts w:ascii="Arial" w:hAnsi="Arial" w:cs="Arial"/>
          <w:color w:val="000000"/>
          <w:kern w:val="0"/>
          <w:szCs w:val="21"/>
        </w:rPr>
        <w:t xml:space="preserve"> There are opportunities to develop the Core Skill s of Communication, Problem Solving and Information and Communication Technology at SCQF level 6 and Numeracy at SCQF level 5 in this Unit, although there is no automatic certification of Core Skill s or Core Skill components. Further detail is provided in the Support Notes.</w:t>
      </w:r>
    </w:p>
    <w:p>
      <w:pPr>
        <w:spacing w:line="400" w:lineRule="exact"/>
        <w:rPr>
          <w:rFonts w:ascii="Arial" w:hAnsi="Arial" w:cs="Arial"/>
          <w:color w:val="000000"/>
          <w:szCs w:val="21"/>
        </w:rPr>
      </w:pPr>
      <w:r>
        <w:rPr>
          <w:rFonts w:ascii="Arial" w:hAnsi="Arial" w:cs="Arial"/>
          <w:b/>
          <w:snapToGrid w:val="0"/>
          <w:color w:val="000000"/>
          <w:szCs w:val="21"/>
          <w:lang w:eastAsia="en-US"/>
        </w:rPr>
        <w:t>Assessment:</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The Unit will be assessed holistically by an investigative report linking all three Outcomes. Tasks could be integrated with other elements of the award.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Assessment arrangements should be in place to assure the authenticity of all evidence submitted. </w:t>
      </w:r>
    </w:p>
    <w:p>
      <w:pPr>
        <w:pStyle w:val="2"/>
        <w:numPr>
          <w:ilvl w:val="0"/>
          <w:numId w:val="62"/>
        </w:numPr>
        <w:spacing w:line="400" w:lineRule="exact"/>
        <w:jc w:val="both"/>
        <w:rPr>
          <w:rFonts w:ascii="Arial" w:hAnsi="Arial" w:cs="Arial"/>
          <w:sz w:val="21"/>
          <w:szCs w:val="21"/>
        </w:rPr>
      </w:pPr>
      <w:r>
        <w:rPr>
          <w:rFonts w:ascii="Arial" w:hAnsi="Arial" w:cs="Arial"/>
          <w:sz w:val="21"/>
          <w:szCs w:val="21"/>
        </w:rPr>
        <w:t>Outcome 1: Plan a research investigation</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Research methods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Ethical and legal considerations affecting research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Identification and selection of resources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Primary and secondary sources of information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Library classification and cataloguing systems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Contact methods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Preparation of interview questions </w:t>
      </w:r>
    </w:p>
    <w:p>
      <w:pPr>
        <w:pStyle w:val="68"/>
        <w:widowControl/>
        <w:autoSpaceDE w:val="0"/>
        <w:autoSpaceDN w:val="0"/>
        <w:adjustRightInd w:val="0"/>
        <w:spacing w:line="400" w:lineRule="exact"/>
        <w:ind w:left="482" w:firstLine="0" w:firstLineChars="0"/>
        <w:rPr>
          <w:rFonts w:ascii="Arial" w:hAnsi="Arial" w:cs="Arial"/>
          <w:color w:val="000000"/>
          <w:kern w:val="0"/>
          <w:szCs w:val="21"/>
        </w:rPr>
      </w:pPr>
      <w:r>
        <w:rPr>
          <w:rFonts w:ascii="Arial" w:hAnsi="Arial" w:cs="Arial"/>
          <w:color w:val="000000"/>
          <w:kern w:val="0"/>
          <w:szCs w:val="21"/>
        </w:rPr>
        <w:t xml:space="preserve">Project management timescales </w:t>
      </w:r>
    </w:p>
    <w:p>
      <w:pPr>
        <w:pStyle w:val="68"/>
        <w:widowControl/>
        <w:numPr>
          <w:ilvl w:val="0"/>
          <w:numId w:val="62"/>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Outcome 2: Access and analyse complex data from a range of primary secondary sources</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Primary and secondary research techniques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Contacts and networking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Electronic information access and retrieval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Analysis of qualitative and quantitative data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Accuracy and precision in summarising and recording information </w:t>
      </w:r>
    </w:p>
    <w:p>
      <w:pPr>
        <w:pStyle w:val="68"/>
        <w:widowControl/>
        <w:numPr>
          <w:ilvl w:val="0"/>
          <w:numId w:val="62"/>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Outcome 3: Present findings of a research investigation</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Analytical and evaluative skills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Conventions of research reporting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Effective use of language, register and style </w:t>
      </w:r>
    </w:p>
    <w:p>
      <w:pPr>
        <w:pStyle w:val="68"/>
        <w:widowControl/>
        <w:autoSpaceDE w:val="0"/>
        <w:autoSpaceDN w:val="0"/>
        <w:adjustRightInd w:val="0"/>
        <w:spacing w:line="400" w:lineRule="exact"/>
        <w:ind w:left="480" w:firstLine="0" w:firstLineChars="0"/>
        <w:rPr>
          <w:rFonts w:ascii="Arial" w:hAnsi="Arial" w:cs="Arial"/>
          <w:color w:val="000000"/>
          <w:kern w:val="0"/>
          <w:szCs w:val="21"/>
        </w:rPr>
      </w:pPr>
      <w:r>
        <w:rPr>
          <w:rFonts w:ascii="Arial" w:hAnsi="Arial" w:cs="Arial"/>
          <w:color w:val="000000"/>
          <w:kern w:val="0"/>
          <w:szCs w:val="21"/>
        </w:rPr>
        <w:t xml:space="preserve">Presentation skills </w:t>
      </w:r>
    </w:p>
    <w:p>
      <w:pPr>
        <w:pStyle w:val="72"/>
        <w:spacing w:after="0" w:line="400" w:lineRule="exact"/>
        <w:jc w:val="both"/>
        <w:outlineLvl w:val="0"/>
        <w:rPr>
          <w:rFonts w:ascii="Arial" w:hAnsi="Arial" w:eastAsia="宋体" w:cs="Arial"/>
          <w:snapToGrid w:val="0"/>
          <w:color w:val="000000"/>
          <w:sz w:val="21"/>
          <w:szCs w:val="21"/>
        </w:rPr>
      </w:pPr>
      <w:r>
        <w:rPr>
          <w:rFonts w:ascii="Arial" w:hAnsi="Arial" w:eastAsia="宋体" w:cs="Arial"/>
          <w:b/>
          <w:snapToGrid w:val="0"/>
          <w:color w:val="000000"/>
          <w:sz w:val="21"/>
          <w:szCs w:val="21"/>
          <w:lang w:eastAsia="en-US"/>
        </w:rPr>
        <w:t>Evidence requirements for the unit</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Candidates will need to provide evidence to demonstrate their Knowledge and/or S kills by showing that they can: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define research objectives appropriate to purpose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plan a research investigation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implement a research plan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analyse information from a range of primary and secondary sources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produce a referenced record of research activity and materials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present findings based on accurate analysis and interpretation of data </w:t>
      </w:r>
    </w:p>
    <w:p>
      <w:pPr>
        <w:pStyle w:val="68"/>
        <w:widowControl/>
        <w:numPr>
          <w:ilvl w:val="0"/>
          <w:numId w:val="63"/>
        </w:numPr>
        <w:autoSpaceDE w:val="0"/>
        <w:autoSpaceDN w:val="0"/>
        <w:adjustRightInd w:val="0"/>
        <w:spacing w:line="400" w:lineRule="exact"/>
        <w:ind w:firstLineChars="0"/>
        <w:rPr>
          <w:rFonts w:ascii="Arial" w:hAnsi="Arial" w:cs="Arial"/>
          <w:color w:val="000000"/>
          <w:kern w:val="0"/>
          <w:szCs w:val="21"/>
        </w:rPr>
      </w:pPr>
      <w:r>
        <w:rPr>
          <w:rFonts w:ascii="Arial" w:hAnsi="Arial" w:cs="Arial"/>
          <w:color w:val="000000"/>
          <w:kern w:val="0"/>
          <w:szCs w:val="21"/>
        </w:rPr>
        <w:t xml:space="preserve">use a format appropriate to the chosen medium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Findings should be a minimum of 1,000 words or oral equivalent. </w:t>
      </w:r>
    </w:p>
    <w:p>
      <w:pPr>
        <w:widowControl/>
        <w:autoSpaceDE w:val="0"/>
        <w:autoSpaceDN w:val="0"/>
        <w:adjustRightInd w:val="0"/>
        <w:spacing w:line="400" w:lineRule="exact"/>
        <w:rPr>
          <w:rFonts w:ascii="Arial" w:hAnsi="Arial" w:cs="Arial"/>
          <w:color w:val="000000"/>
          <w:kern w:val="0"/>
          <w:szCs w:val="21"/>
        </w:rPr>
      </w:pPr>
      <w:r>
        <w:rPr>
          <w:rFonts w:ascii="Arial" w:hAnsi="Arial" w:cs="Arial"/>
          <w:color w:val="000000"/>
          <w:kern w:val="0"/>
          <w:szCs w:val="21"/>
        </w:rPr>
        <w:t xml:space="preserve">Assessment must be conducted in conditions where arrangements are in place to assure the authenticity of the candidate’s work. </w:t>
      </w:r>
    </w:p>
    <w:p>
      <w:pPr>
        <w:pStyle w:val="72"/>
        <w:spacing w:after="0" w:line="400" w:lineRule="exact"/>
        <w:jc w:val="both"/>
        <w:rPr>
          <w:rFonts w:ascii="Arial" w:hAnsi="Arial" w:eastAsia="Arial Unicode MS" w:cs="Arial"/>
          <w:b/>
          <w:snapToGrid w:val="0"/>
          <w:color w:val="000000"/>
          <w:sz w:val="21"/>
          <w:szCs w:val="21"/>
          <w:lang w:eastAsia="en-US"/>
        </w:rPr>
      </w:pPr>
      <w:r>
        <w:rPr>
          <w:rFonts w:ascii="Arial" w:hAnsi="Arial" w:eastAsia="Arial Unicode MS" w:cs="Arial"/>
          <w:b/>
          <w:snapToGrid w:val="0"/>
          <w:color w:val="000000"/>
          <w:sz w:val="21"/>
          <w:szCs w:val="21"/>
          <w:lang w:eastAsia="en-US"/>
        </w:rPr>
        <w:t>References</w:t>
      </w:r>
    </w:p>
    <w:p>
      <w:pPr>
        <w:widowControl/>
        <w:spacing w:line="400" w:lineRule="exact"/>
        <w:rPr>
          <w:rFonts w:ascii="Arial" w:hAnsi="Arial" w:eastAsia="Times New Roman" w:cs="Arial"/>
          <w:kern w:val="0"/>
          <w:szCs w:val="21"/>
        </w:rPr>
      </w:pPr>
      <w:r>
        <w:rPr>
          <w:rFonts w:ascii="Arial" w:hAnsi="Arial" w:eastAsia="Times New Roman" w:cs="Arial"/>
          <w:kern w:val="0"/>
          <w:szCs w:val="21"/>
        </w:rPr>
        <w:t xml:space="preserve">1. Brannen, J. (2005). Mixing Methods: The Entry of Qualitative and Quantitative Approaches into the Research Process. </w:t>
      </w:r>
      <w:r>
        <w:rPr>
          <w:rFonts w:ascii="Arial" w:hAnsi="Arial" w:eastAsia="Times New Roman" w:cs="Arial"/>
          <w:i/>
          <w:iCs/>
          <w:kern w:val="0"/>
          <w:szCs w:val="21"/>
        </w:rPr>
        <w:t>International Journal of Social Research Methodology</w:t>
      </w:r>
      <w:r>
        <w:rPr>
          <w:rFonts w:ascii="Arial" w:hAnsi="Arial" w:eastAsia="Times New Roman" w:cs="Arial"/>
          <w:kern w:val="0"/>
          <w:szCs w:val="21"/>
        </w:rPr>
        <w:t>, 8(3), pp.173-184.</w:t>
      </w:r>
    </w:p>
    <w:p>
      <w:pPr>
        <w:widowControl/>
        <w:spacing w:line="400" w:lineRule="exact"/>
        <w:rPr>
          <w:rFonts w:ascii="Arial" w:hAnsi="Arial" w:eastAsia="Times New Roman" w:cs="Arial"/>
          <w:kern w:val="0"/>
          <w:szCs w:val="21"/>
        </w:rPr>
      </w:pPr>
      <w:r>
        <w:rPr>
          <w:rFonts w:ascii="Arial" w:hAnsi="Arial" w:eastAsia="Times New Roman" w:cs="Arial"/>
          <w:kern w:val="0"/>
          <w:szCs w:val="21"/>
        </w:rPr>
        <w:t>2. Carter, S. M. &amp; Little, M. (2007). Justifying knowledge, justifying method, taking action: Epistemologies, methodologies, and methods in qualitative research. Qualitative Health Research, 17(10), 1316-1328.</w:t>
      </w:r>
    </w:p>
    <w:p>
      <w:pPr>
        <w:widowControl/>
        <w:spacing w:line="400" w:lineRule="exact"/>
        <w:rPr>
          <w:rFonts w:ascii="Arial" w:hAnsi="Arial" w:eastAsia="Times New Roman" w:cs="Arial"/>
          <w:kern w:val="0"/>
          <w:szCs w:val="21"/>
        </w:rPr>
      </w:pPr>
      <w:r>
        <w:rPr>
          <w:rFonts w:ascii="Arial" w:hAnsi="Arial" w:eastAsia="Times New Roman" w:cs="Arial"/>
          <w:kern w:val="0"/>
          <w:szCs w:val="21"/>
        </w:rPr>
        <w:t>3. Collins, H., (2010), Creative research: the theory and practice of research for the creative industries, New Jersey, AVA Publications</w:t>
      </w:r>
    </w:p>
    <w:p>
      <w:pPr>
        <w:pStyle w:val="77"/>
        <w:spacing w:line="400" w:lineRule="exact"/>
        <w:jc w:val="both"/>
        <w:rPr>
          <w:rFonts w:ascii="Arial" w:hAnsi="Arial" w:eastAsia="Arial Unicode MS" w:cs="Arial"/>
          <w:b/>
          <w:bCs/>
          <w:sz w:val="21"/>
          <w:szCs w:val="21"/>
        </w:rPr>
      </w:pPr>
      <w:r>
        <w:rPr>
          <w:rFonts w:ascii="Arial" w:hAnsi="Arial" w:eastAsia="Times New Roman" w:cs="Arial"/>
          <w:sz w:val="21"/>
          <w:szCs w:val="21"/>
        </w:rPr>
        <w:t xml:space="preserve">4. Davies, M. and Hughes, N. (2014). </w:t>
      </w:r>
      <w:r>
        <w:rPr>
          <w:rFonts w:ascii="Arial" w:hAnsi="Arial" w:eastAsia="Times New Roman" w:cs="Arial"/>
          <w:i/>
          <w:iCs/>
          <w:sz w:val="21"/>
          <w:szCs w:val="21"/>
        </w:rPr>
        <w:t>Doing a successful research project</w:t>
      </w:r>
      <w:r>
        <w:rPr>
          <w:rFonts w:ascii="Arial" w:hAnsi="Arial" w:eastAsia="Times New Roman" w:cs="Arial"/>
          <w:sz w:val="21"/>
          <w:szCs w:val="21"/>
        </w:rPr>
        <w:t>. 2nd ed.</w:t>
      </w:r>
    </w:p>
    <w:p>
      <w:pPr>
        <w:spacing w:line="400" w:lineRule="exact"/>
        <w:rPr>
          <w:rFonts w:ascii="Arial" w:hAnsi="Arial" w:eastAsia="Times New Roman" w:cs="Arial"/>
          <w:szCs w:val="21"/>
        </w:rPr>
      </w:pPr>
      <w:r>
        <w:rPr>
          <w:rFonts w:ascii="Arial" w:hAnsi="Arial" w:eastAsia="Times New Roman" w:cs="Arial"/>
          <w:szCs w:val="21"/>
        </w:rPr>
        <w:t>Ghauri, P. and Gronhaug, K. (2002). Research methods in business studies: A practical guide. 2nd ed. Pearson Education Limited.</w:t>
      </w:r>
    </w:p>
    <w:p>
      <w:pPr>
        <w:widowControl/>
        <w:spacing w:line="400" w:lineRule="exact"/>
        <w:rPr>
          <w:rFonts w:ascii="Arial" w:hAnsi="Arial" w:eastAsia="Times New Roman" w:cs="Arial"/>
          <w:kern w:val="0"/>
          <w:szCs w:val="21"/>
        </w:rPr>
      </w:pPr>
      <w:r>
        <w:rPr>
          <w:rFonts w:ascii="Arial" w:hAnsi="Arial" w:eastAsia="Times New Roman" w:cs="Arial"/>
          <w:kern w:val="0"/>
          <w:szCs w:val="21"/>
        </w:rPr>
        <w:t xml:space="preserve">5. Myers, M. (2008). </w:t>
      </w:r>
      <w:r>
        <w:rPr>
          <w:rFonts w:ascii="Arial" w:hAnsi="Arial" w:eastAsia="Times New Roman" w:cs="Arial"/>
          <w:i/>
          <w:iCs/>
          <w:kern w:val="0"/>
          <w:szCs w:val="21"/>
        </w:rPr>
        <w:t>Qualitative research in business &amp; management</w:t>
      </w:r>
      <w:r>
        <w:rPr>
          <w:rFonts w:ascii="Arial" w:hAnsi="Arial" w:eastAsia="Times New Roman" w:cs="Arial"/>
          <w:kern w:val="0"/>
          <w:szCs w:val="21"/>
        </w:rPr>
        <w:t>. 3rd ed. Sage publications.</w:t>
      </w:r>
    </w:p>
    <w:p>
      <w:pPr>
        <w:spacing w:line="400" w:lineRule="exact"/>
        <w:outlineLvl w:val="0"/>
        <w:rPr>
          <w:rFonts w:ascii="Arial" w:hAnsi="Arial" w:cs="Arial"/>
          <w:b/>
          <w:snapToGrid w:val="0"/>
          <w:color w:val="000000"/>
          <w:szCs w:val="21"/>
        </w:rPr>
      </w:pPr>
    </w:p>
    <w:p>
      <w:pPr>
        <w:pStyle w:val="2"/>
        <w:spacing w:line="400" w:lineRule="exact"/>
        <w:jc w:val="both"/>
        <w:rPr>
          <w:rFonts w:ascii="Arial" w:hAnsi="Arial" w:cs="Arial"/>
          <w:b/>
          <w:bCs/>
          <w:u w:val="single"/>
        </w:rPr>
      </w:pPr>
      <w:r>
        <w:rPr>
          <w:rFonts w:ascii="Arial" w:hAnsi="Arial" w:cs="Arial"/>
          <w:b/>
          <w:snapToGrid w:val="0"/>
          <w:u w:val="single"/>
        </w:rPr>
        <w:t>24</w:t>
      </w:r>
      <w:r>
        <w:rPr>
          <w:rFonts w:ascii="Arial" w:hAnsi="Arial" w:cs="Arial"/>
          <w:b/>
          <w:u w:val="single"/>
        </w:rPr>
        <w:t>.</w:t>
      </w:r>
      <w:r>
        <w:rPr>
          <w:rFonts w:ascii="Arial" w:hAnsi="Arial" w:cs="Arial"/>
          <w:b/>
          <w:bCs/>
          <w:u w:val="single"/>
        </w:rPr>
        <w:t>Financial Services: Graded Unit 2</w:t>
      </w:r>
    </w:p>
    <w:p>
      <w:pPr>
        <w:pStyle w:val="2"/>
        <w:spacing w:line="400" w:lineRule="exact"/>
        <w:jc w:val="both"/>
        <w:rPr>
          <w:rFonts w:ascii="Arial" w:hAnsi="Arial" w:cs="Arial"/>
          <w:snapToGrid w:val="0"/>
          <w:sz w:val="21"/>
          <w:szCs w:val="21"/>
          <w:lang w:eastAsia="en-US"/>
        </w:rPr>
      </w:pPr>
      <w:r>
        <w:rPr>
          <w:rFonts w:ascii="Arial" w:hAnsi="Arial" w:cs="Arial"/>
          <w:b/>
          <w:snapToGrid w:val="0"/>
          <w:sz w:val="21"/>
          <w:szCs w:val="21"/>
          <w:lang w:eastAsia="en-US"/>
        </w:rPr>
        <w:t xml:space="preserve">Unit title: </w:t>
      </w:r>
      <w:r>
        <w:rPr>
          <w:rFonts w:ascii="Arial" w:hAnsi="Arial" w:cs="Arial"/>
          <w:snapToGrid w:val="0"/>
          <w:sz w:val="21"/>
          <w:szCs w:val="21"/>
          <w:lang w:eastAsia="en-US"/>
        </w:rPr>
        <w:t>Financial Services: Graded Unit 2</w:t>
      </w:r>
    </w:p>
    <w:p>
      <w:pPr>
        <w:spacing w:line="400" w:lineRule="exact"/>
        <w:rPr>
          <w:rFonts w:ascii="Arial" w:hAnsi="Arial" w:cs="Arial"/>
          <w:snapToGrid w:val="0"/>
          <w:color w:val="000000"/>
          <w:szCs w:val="21"/>
        </w:rPr>
      </w:pPr>
      <w:r>
        <w:rPr>
          <w:rFonts w:ascii="Arial" w:hAnsi="Arial" w:cs="Arial"/>
          <w:b/>
          <w:snapToGrid w:val="0"/>
          <w:color w:val="000000"/>
          <w:szCs w:val="21"/>
          <w:lang w:eastAsia="en-US"/>
        </w:rPr>
        <w:t>Unit code:</w:t>
      </w:r>
      <w:r>
        <w:rPr>
          <w:rFonts w:hint="eastAsia" w:ascii="Arial" w:hAnsi="Arial" w:cs="Arial"/>
          <w:b/>
          <w:snapToGrid w:val="0"/>
          <w:color w:val="000000"/>
          <w:szCs w:val="21"/>
        </w:rPr>
        <w:t xml:space="preserve"> </w:t>
      </w:r>
      <w:r>
        <w:rPr>
          <w:rFonts w:ascii="Arial" w:hAnsi="Arial" w:cs="Arial"/>
          <w:snapToGrid w:val="0"/>
          <w:color w:val="000000"/>
          <w:szCs w:val="21"/>
        </w:rPr>
        <w:t>J0</w:t>
      </w:r>
      <w:r>
        <w:rPr>
          <w:rFonts w:hint="eastAsia" w:ascii="Arial" w:hAnsi="Arial" w:cs="Arial"/>
          <w:snapToGrid w:val="0"/>
          <w:color w:val="000000"/>
          <w:szCs w:val="21"/>
        </w:rPr>
        <w:t>2L 48</w:t>
      </w:r>
    </w:p>
    <w:p>
      <w:pPr>
        <w:spacing w:line="400" w:lineRule="exact"/>
        <w:rPr>
          <w:rFonts w:ascii="Arial" w:hAnsi="Arial" w:cs="Arial"/>
          <w:bCs/>
          <w:snapToGrid w:val="0"/>
          <w:color w:val="000000"/>
          <w:szCs w:val="21"/>
          <w:lang w:eastAsia="en-US" w:bidi="en-US"/>
        </w:rPr>
      </w:pPr>
      <w:r>
        <w:rPr>
          <w:rFonts w:ascii="Arial" w:hAnsi="Arial" w:cs="Arial"/>
          <w:b/>
          <w:snapToGrid w:val="0"/>
          <w:color w:val="000000"/>
          <w:szCs w:val="21"/>
          <w:lang w:eastAsia="en-US"/>
        </w:rPr>
        <w:t xml:space="preserve">Unit purpose: </w:t>
      </w:r>
      <w:r>
        <w:rPr>
          <w:rFonts w:ascii="Arial" w:hAnsi="Arial" w:cs="Arial"/>
          <w:bCs/>
          <w:snapToGrid w:val="0"/>
          <w:color w:val="000000"/>
          <w:szCs w:val="21"/>
          <w:lang w:eastAsia="en-US" w:bidi="en-US"/>
        </w:rPr>
        <w:t>This graded unit is designed to provide evidence that the learner has achieved the following principal aims of the HND Financial Services:</w:t>
      </w:r>
    </w:p>
    <w:p>
      <w:pPr>
        <w:pStyle w:val="2"/>
        <w:jc w:val="both"/>
        <w:rPr>
          <w:sz w:val="21"/>
          <w:szCs w:val="21"/>
          <w:lang w:eastAsia="en-US" w:bidi="en-US"/>
        </w:rPr>
      </w:pP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Develop learner competencies in a range of specialised areas of their choice in line with their preferred career pattern or courses of further study in financial services</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Develop an understanding of complex issues to the financial services industry</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Develop the learner’s knowledge of industry regulators</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Develop further organisational and investigative skills</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Develop the learner’s skills in presenting complex information</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Develop the learner’s critical analytical and interpretative abilities</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Promote advanced level of entry to further academic or professional education</w:t>
      </w:r>
    </w:p>
    <w:p>
      <w:pPr>
        <w:numPr>
          <w:ilvl w:val="0"/>
          <w:numId w:val="64"/>
        </w:numPr>
        <w:spacing w:line="400" w:lineRule="exact"/>
        <w:rPr>
          <w:rFonts w:ascii="Arial" w:hAnsi="Arial" w:cs="Arial"/>
          <w:bCs/>
          <w:snapToGrid w:val="0"/>
          <w:color w:val="000000"/>
          <w:szCs w:val="21"/>
          <w:lang w:eastAsia="en-US"/>
        </w:rPr>
      </w:pPr>
      <w:r>
        <w:rPr>
          <w:rFonts w:ascii="Arial" w:hAnsi="Arial" w:cs="Arial"/>
          <w:bCs/>
          <w:snapToGrid w:val="0"/>
          <w:color w:val="000000"/>
          <w:szCs w:val="21"/>
          <w:lang w:eastAsia="en-US"/>
        </w:rPr>
        <w:t>Promote the development of transferable skills in planning, organising and evaluation and enable the learner to investigate financial services issues and problems in depth</w:t>
      </w:r>
    </w:p>
    <w:p>
      <w:pPr>
        <w:spacing w:line="400" w:lineRule="exact"/>
        <w:rPr>
          <w:rFonts w:ascii="Arial" w:hAnsi="Arial" w:cs="Arial"/>
          <w:b/>
          <w:snapToGrid w:val="0"/>
          <w:color w:val="000000"/>
          <w:szCs w:val="21"/>
          <w:lang w:eastAsia="en-US"/>
        </w:rPr>
      </w:pPr>
      <w:r>
        <w:rPr>
          <w:rFonts w:hint="eastAsia" w:ascii="Arial" w:hAnsi="Arial" w:cs="Arial"/>
          <w:b/>
          <w:snapToGrid w:val="0"/>
          <w:color w:val="000000"/>
          <w:szCs w:val="21"/>
        </w:rPr>
        <w:t xml:space="preserve">Credit points and level: </w:t>
      </w:r>
      <w:r>
        <w:rPr>
          <w:rFonts w:ascii="Arial" w:hAnsi="Arial" w:cs="Arial"/>
          <w:bCs/>
          <w:snapToGrid w:val="0"/>
          <w:color w:val="000000"/>
          <w:szCs w:val="21"/>
          <w:lang w:eastAsia="en-US"/>
        </w:rPr>
        <w:t>2 SQA Credit(s) at SCQF level 8: (16 SCQF credit points at SCQF level 8)</w:t>
      </w:r>
      <w:r>
        <w:rPr>
          <w:rFonts w:hint="eastAsia" w:ascii="Arial" w:hAnsi="Arial" w:cs="Arial"/>
          <w:bCs/>
          <w:snapToGrid w:val="0"/>
          <w:color w:val="000000"/>
          <w:szCs w:val="21"/>
          <w:lang w:eastAsia="en-US"/>
        </w:rPr>
        <w:t xml:space="preserve"> </w:t>
      </w:r>
    </w:p>
    <w:p>
      <w:pPr>
        <w:spacing w:line="400" w:lineRule="exact"/>
        <w:rPr>
          <w:rFonts w:ascii="Arial" w:hAnsi="Arial" w:cs="Arial"/>
          <w:color w:val="000000"/>
          <w:szCs w:val="21"/>
        </w:rPr>
      </w:pPr>
      <w:r>
        <w:rPr>
          <w:rFonts w:ascii="Arial" w:hAnsi="Arial" w:cs="Arial"/>
          <w:b/>
          <w:snapToGrid w:val="0"/>
          <w:color w:val="000000"/>
          <w:szCs w:val="21"/>
          <w:lang w:eastAsia="en-US"/>
        </w:rPr>
        <w:t xml:space="preserve">Recommended prior knowledge and skills: </w:t>
      </w:r>
      <w:r>
        <w:rPr>
          <w:rFonts w:ascii="Arial" w:hAnsi="Arial" w:cs="Arial"/>
          <w:color w:val="000000"/>
          <w:szCs w:val="21"/>
        </w:rPr>
        <w:t>It is recommended that the learner should have completed or be in the process of</w:t>
      </w:r>
      <w:r>
        <w:rPr>
          <w:rFonts w:hint="eastAsia" w:ascii="Arial" w:hAnsi="Arial" w:cs="Arial"/>
          <w:color w:val="000000"/>
          <w:szCs w:val="21"/>
        </w:rPr>
        <w:t xml:space="preserve"> </w:t>
      </w:r>
      <w:r>
        <w:rPr>
          <w:rFonts w:ascii="Arial" w:hAnsi="Arial" w:cs="Arial"/>
          <w:color w:val="000000"/>
          <w:szCs w:val="21"/>
        </w:rPr>
        <w:t>completing the following units relating to the above principal aims prior to undertaking this</w:t>
      </w:r>
      <w:r>
        <w:rPr>
          <w:rFonts w:hint="eastAsia" w:ascii="Arial" w:hAnsi="Arial" w:cs="Arial"/>
          <w:color w:val="000000"/>
          <w:szCs w:val="21"/>
        </w:rPr>
        <w:t xml:space="preserve"> </w:t>
      </w:r>
      <w:r>
        <w:rPr>
          <w:rFonts w:ascii="Arial" w:hAnsi="Arial" w:cs="Arial"/>
          <w:color w:val="000000"/>
          <w:szCs w:val="21"/>
        </w:rPr>
        <w:t>graded unit:</w:t>
      </w:r>
    </w:p>
    <w:p>
      <w:pPr>
        <w:spacing w:line="400" w:lineRule="exact"/>
        <w:rPr>
          <w:rFonts w:ascii="Arial" w:hAnsi="Arial" w:cs="Arial"/>
          <w:color w:val="000000"/>
          <w:szCs w:val="21"/>
        </w:rPr>
      </w:pPr>
      <w:r>
        <w:rPr>
          <w:rFonts w:ascii="Arial" w:hAnsi="Arial" w:cs="Arial"/>
          <w:color w:val="000000"/>
          <w:szCs w:val="21"/>
        </w:rPr>
        <w:t> Communication: Business Communication — HP75 47</w:t>
      </w:r>
    </w:p>
    <w:p>
      <w:pPr>
        <w:spacing w:line="400" w:lineRule="exact"/>
        <w:rPr>
          <w:rFonts w:ascii="Arial" w:hAnsi="Arial" w:cs="Arial"/>
          <w:color w:val="000000"/>
          <w:szCs w:val="21"/>
        </w:rPr>
      </w:pPr>
      <w:r>
        <w:rPr>
          <w:rFonts w:ascii="Arial" w:hAnsi="Arial" w:cs="Arial"/>
          <w:color w:val="000000"/>
          <w:szCs w:val="21"/>
        </w:rPr>
        <w:t> Creating a Culture of Customer Care — HP73 47</w:t>
      </w:r>
    </w:p>
    <w:p>
      <w:pPr>
        <w:spacing w:line="400" w:lineRule="exact"/>
        <w:rPr>
          <w:rFonts w:ascii="Arial" w:hAnsi="Arial" w:cs="Arial"/>
          <w:color w:val="000000"/>
          <w:szCs w:val="21"/>
        </w:rPr>
      </w:pPr>
      <w:r>
        <w:rPr>
          <w:rFonts w:ascii="Arial" w:hAnsi="Arial" w:cs="Arial"/>
          <w:color w:val="000000"/>
          <w:szCs w:val="21"/>
        </w:rPr>
        <w:t> Financial Sector: An Introduction — J01W 47</w:t>
      </w:r>
    </w:p>
    <w:p>
      <w:pPr>
        <w:spacing w:line="400" w:lineRule="exact"/>
        <w:rPr>
          <w:rFonts w:ascii="Arial" w:hAnsi="Arial" w:cs="Arial"/>
          <w:color w:val="000000"/>
          <w:szCs w:val="21"/>
        </w:rPr>
      </w:pPr>
      <w:r>
        <w:rPr>
          <w:rFonts w:ascii="Arial" w:hAnsi="Arial" w:cs="Arial"/>
          <w:color w:val="000000"/>
          <w:szCs w:val="21"/>
        </w:rPr>
        <w:t> Financial Services Regulatory Framework — J01Y 48</w:t>
      </w:r>
    </w:p>
    <w:p>
      <w:pPr>
        <w:spacing w:line="400" w:lineRule="exact"/>
        <w:rPr>
          <w:rFonts w:ascii="Arial" w:hAnsi="Arial" w:cs="Arial"/>
          <w:color w:val="000000"/>
          <w:szCs w:val="21"/>
        </w:rPr>
      </w:pPr>
      <w:r>
        <w:rPr>
          <w:rFonts w:ascii="Arial" w:hAnsi="Arial" w:cs="Arial"/>
          <w:color w:val="000000"/>
          <w:szCs w:val="21"/>
        </w:rPr>
        <w:t> Income Tax – HP15 48</w:t>
      </w:r>
    </w:p>
    <w:p>
      <w:pPr>
        <w:spacing w:line="400" w:lineRule="exact"/>
        <w:rPr>
          <w:rFonts w:ascii="Arial" w:hAnsi="Arial" w:cs="Arial"/>
          <w:color w:val="000000"/>
          <w:szCs w:val="21"/>
        </w:rPr>
      </w:pPr>
      <w:r>
        <w:rPr>
          <w:rFonts w:ascii="Arial" w:hAnsi="Arial" w:cs="Arial"/>
          <w:color w:val="000000"/>
          <w:szCs w:val="21"/>
        </w:rPr>
        <w:t> Information Technology: Applications Software 1 — HP6L 47</w:t>
      </w:r>
    </w:p>
    <w:p>
      <w:pPr>
        <w:spacing w:line="400" w:lineRule="exact"/>
        <w:rPr>
          <w:rFonts w:ascii="Arial" w:hAnsi="Arial" w:cs="Arial"/>
          <w:color w:val="000000"/>
          <w:szCs w:val="21"/>
        </w:rPr>
      </w:pPr>
      <w:r>
        <w:rPr>
          <w:rFonts w:ascii="Arial" w:hAnsi="Arial" w:cs="Arial"/>
          <w:color w:val="000000"/>
          <w:szCs w:val="21"/>
        </w:rPr>
        <w:t> Information Technology: Applications Software 2 — HP12 48</w:t>
      </w:r>
    </w:p>
    <w:p>
      <w:pPr>
        <w:spacing w:line="400" w:lineRule="exact"/>
        <w:rPr>
          <w:rFonts w:ascii="Arial" w:hAnsi="Arial" w:cs="Arial"/>
          <w:color w:val="000000"/>
          <w:szCs w:val="21"/>
        </w:rPr>
      </w:pPr>
      <w:r>
        <w:rPr>
          <w:rFonts w:ascii="Arial" w:hAnsi="Arial" w:cs="Arial"/>
          <w:color w:val="000000"/>
          <w:szCs w:val="21"/>
        </w:rPr>
        <w:t> Investment — HP1C 48</w:t>
      </w:r>
    </w:p>
    <w:p>
      <w:pPr>
        <w:spacing w:line="400" w:lineRule="exact"/>
        <w:rPr>
          <w:rFonts w:ascii="Arial" w:hAnsi="Arial" w:cs="Arial"/>
          <w:color w:val="000000"/>
          <w:szCs w:val="21"/>
        </w:rPr>
      </w:pPr>
      <w:r>
        <w:rPr>
          <w:rFonts w:ascii="Arial" w:hAnsi="Arial" w:cs="Arial"/>
          <w:color w:val="000000"/>
          <w:szCs w:val="21"/>
        </w:rPr>
        <w:t> Managing People and Organisations — HP71 47</w:t>
      </w:r>
    </w:p>
    <w:p>
      <w:pPr>
        <w:spacing w:line="400" w:lineRule="exact"/>
        <w:rPr>
          <w:rFonts w:ascii="Arial" w:hAnsi="Arial" w:cs="Arial"/>
          <w:color w:val="000000"/>
          <w:szCs w:val="21"/>
        </w:rPr>
      </w:pPr>
      <w:r>
        <w:rPr>
          <w:rFonts w:ascii="Arial" w:hAnsi="Arial" w:cs="Arial"/>
          <w:color w:val="000000"/>
          <w:szCs w:val="21"/>
        </w:rPr>
        <w:t> Pension Provision — HP1E 48</w:t>
      </w:r>
    </w:p>
    <w:p>
      <w:pPr>
        <w:spacing w:line="400" w:lineRule="exact"/>
        <w:rPr>
          <w:rFonts w:ascii="Arial" w:hAnsi="Arial" w:cs="Arial"/>
          <w:color w:val="000000"/>
          <w:szCs w:val="21"/>
        </w:rPr>
      </w:pPr>
      <w:r>
        <w:rPr>
          <w:rFonts w:ascii="Arial" w:hAnsi="Arial" w:cs="Arial"/>
          <w:color w:val="000000"/>
          <w:szCs w:val="21"/>
        </w:rPr>
        <w:t> Personal Financial Services — HP17 47</w:t>
      </w:r>
    </w:p>
    <w:p>
      <w:pPr>
        <w:spacing w:line="400" w:lineRule="exact"/>
        <w:rPr>
          <w:rFonts w:ascii="Arial" w:hAnsi="Arial" w:cs="Arial"/>
          <w:color w:val="000000"/>
          <w:szCs w:val="21"/>
        </w:rPr>
      </w:pPr>
      <w:r>
        <w:rPr>
          <w:rFonts w:ascii="Arial" w:hAnsi="Arial" w:cs="Arial"/>
          <w:color w:val="000000"/>
          <w:szCs w:val="21"/>
        </w:rPr>
        <w:t> Principles of Insurance — HP1F 48</w:t>
      </w:r>
    </w:p>
    <w:p>
      <w:pPr>
        <w:spacing w:line="400" w:lineRule="exact"/>
        <w:rPr>
          <w:rFonts w:ascii="Arial" w:hAnsi="Arial" w:cs="Arial"/>
          <w:color w:val="000000"/>
          <w:szCs w:val="21"/>
        </w:rPr>
      </w:pPr>
      <w:r>
        <w:rPr>
          <w:rFonts w:ascii="Arial" w:hAnsi="Arial" w:cs="Arial"/>
          <w:color w:val="000000"/>
          <w:szCs w:val="21"/>
        </w:rPr>
        <w:t> Financial Services: International Transactions – J01X 48</w:t>
      </w:r>
    </w:p>
    <w:p>
      <w:pPr>
        <w:spacing w:line="400" w:lineRule="exact"/>
        <w:rPr>
          <w:rFonts w:ascii="Arial" w:hAnsi="Arial" w:cs="Arial"/>
          <w:color w:val="000000"/>
          <w:szCs w:val="21"/>
        </w:rPr>
      </w:pPr>
      <w:r>
        <w:rPr>
          <w:rFonts w:ascii="Arial" w:hAnsi="Arial" w:cs="Arial"/>
          <w:color w:val="000000"/>
          <w:szCs w:val="21"/>
        </w:rPr>
        <w:t> Personal and Business Lending – HP1G 48</w:t>
      </w:r>
    </w:p>
    <w:p>
      <w:pPr>
        <w:spacing w:line="400" w:lineRule="exact"/>
        <w:rPr>
          <w:rFonts w:ascii="Arial" w:hAnsi="Arial" w:cs="Arial"/>
          <w:color w:val="000000"/>
          <w:szCs w:val="21"/>
        </w:rPr>
      </w:pPr>
    </w:p>
    <w:p>
      <w:pPr>
        <w:spacing w:line="400" w:lineRule="exact"/>
        <w:rPr>
          <w:rFonts w:ascii="Arial" w:hAnsi="Arial" w:cs="Arial"/>
          <w:color w:val="000000"/>
          <w:szCs w:val="21"/>
        </w:rPr>
      </w:pPr>
      <w:r>
        <w:rPr>
          <w:rFonts w:ascii="Arial" w:hAnsi="Arial" w:cs="Arial"/>
          <w:b/>
          <w:snapToGrid w:val="0"/>
          <w:color w:val="000000"/>
          <w:szCs w:val="21"/>
          <w:lang w:eastAsia="en-US"/>
        </w:rPr>
        <w:t xml:space="preserve">Core skills: </w:t>
      </w:r>
      <w:r>
        <w:rPr>
          <w:rFonts w:ascii="Arial" w:hAnsi="Arial" w:cs="Arial"/>
          <w:color w:val="000000"/>
          <w:szCs w:val="21"/>
        </w:rPr>
        <w:t>Opportunities to develop aspects of core skills are highlighted in the support notes of this graded unit specification.</w:t>
      </w:r>
      <w:r>
        <w:rPr>
          <w:rFonts w:hint="eastAsia" w:ascii="Arial" w:hAnsi="Arial" w:cs="Arial"/>
          <w:color w:val="000000"/>
          <w:szCs w:val="21"/>
        </w:rPr>
        <w:t xml:space="preserve"> </w:t>
      </w:r>
      <w:r>
        <w:rPr>
          <w:rFonts w:ascii="Arial" w:hAnsi="Arial" w:cs="Arial"/>
          <w:color w:val="000000"/>
          <w:szCs w:val="21"/>
        </w:rPr>
        <w:t>There is no automatic certification of core skills or core skill components in this graded unit.</w:t>
      </w:r>
    </w:p>
    <w:p>
      <w:pPr>
        <w:pStyle w:val="72"/>
        <w:spacing w:after="0" w:line="400" w:lineRule="exact"/>
        <w:jc w:val="both"/>
        <w:rPr>
          <w:rFonts w:ascii="Arial" w:hAnsi="Arial" w:cs="Arial"/>
          <w:color w:val="000000"/>
          <w:sz w:val="21"/>
          <w:szCs w:val="21"/>
          <w:lang w:bidi="en-US"/>
        </w:rPr>
      </w:pPr>
      <w:r>
        <w:rPr>
          <w:rFonts w:ascii="Arial" w:hAnsi="Arial" w:cs="Arial"/>
          <w:b/>
          <w:snapToGrid w:val="0"/>
          <w:color w:val="000000"/>
          <w:sz w:val="21"/>
          <w:szCs w:val="21"/>
          <w:lang w:eastAsia="en-US"/>
        </w:rPr>
        <w:t xml:space="preserve">Assessment: </w:t>
      </w:r>
      <w:r>
        <w:rPr>
          <w:rFonts w:ascii="Arial" w:hAnsi="Arial" w:cs="Arial"/>
          <w:color w:val="000000"/>
          <w:sz w:val="21"/>
          <w:szCs w:val="21"/>
          <w:lang w:bidi="en-US"/>
        </w:rPr>
        <w:t>This graded unit will be assessed by the use of a project-based investigation developed by centres. The project should provide the learner with the opportunity to produce evidence that demonstrates they have met the aims of this graded unit.</w:t>
      </w:r>
    </w:p>
    <w:p>
      <w:pPr>
        <w:pStyle w:val="72"/>
        <w:spacing w:line="400" w:lineRule="exact"/>
        <w:jc w:val="both"/>
        <w:rPr>
          <w:rFonts w:ascii="Arial" w:hAnsi="Arial" w:cs="Arial"/>
          <w:color w:val="000000"/>
          <w:sz w:val="21"/>
          <w:szCs w:val="21"/>
          <w:lang w:bidi="en-US"/>
        </w:rPr>
      </w:pPr>
      <w:r>
        <w:rPr>
          <w:rFonts w:ascii="Arial" w:hAnsi="Arial" w:cs="Arial"/>
          <w:color w:val="000000"/>
          <w:sz w:val="21"/>
          <w:szCs w:val="21"/>
          <w:lang w:bidi="en-US"/>
        </w:rPr>
        <w:t>The project undertaken by the learner must be a complex task which involves:</w:t>
      </w:r>
    </w:p>
    <w:p>
      <w:pPr>
        <w:pStyle w:val="72"/>
        <w:numPr>
          <w:ilvl w:val="0"/>
          <w:numId w:val="65"/>
        </w:numPr>
        <w:spacing w:line="400" w:lineRule="exact"/>
        <w:jc w:val="both"/>
        <w:rPr>
          <w:rFonts w:ascii="Arial" w:hAnsi="Arial" w:cs="Arial"/>
          <w:color w:val="000000"/>
          <w:sz w:val="21"/>
          <w:szCs w:val="21"/>
          <w:lang w:bidi="en-US"/>
        </w:rPr>
      </w:pPr>
      <w:r>
        <w:rPr>
          <w:rFonts w:ascii="Arial" w:hAnsi="Arial" w:cs="Arial"/>
          <w:color w:val="000000"/>
          <w:sz w:val="21"/>
          <w:szCs w:val="21"/>
          <w:lang w:bidi="en-US"/>
        </w:rPr>
        <w:t>variables which are complex or unfamiliar</w:t>
      </w:r>
    </w:p>
    <w:p>
      <w:pPr>
        <w:pStyle w:val="72"/>
        <w:numPr>
          <w:ilvl w:val="0"/>
          <w:numId w:val="65"/>
        </w:numPr>
        <w:spacing w:line="400" w:lineRule="exact"/>
        <w:jc w:val="both"/>
        <w:rPr>
          <w:rFonts w:ascii="Arial" w:hAnsi="Arial" w:cs="Arial"/>
          <w:color w:val="000000"/>
          <w:sz w:val="21"/>
          <w:szCs w:val="21"/>
          <w:lang w:bidi="en-US"/>
        </w:rPr>
      </w:pPr>
      <w:r>
        <w:rPr>
          <w:rFonts w:ascii="Arial" w:hAnsi="Arial" w:cs="Arial"/>
          <w:color w:val="000000"/>
          <w:sz w:val="21"/>
          <w:szCs w:val="21"/>
          <w:lang w:bidi="en-US"/>
        </w:rPr>
        <w:t>relationships which need to be clarified</w:t>
      </w:r>
    </w:p>
    <w:p>
      <w:pPr>
        <w:pStyle w:val="72"/>
        <w:numPr>
          <w:ilvl w:val="0"/>
          <w:numId w:val="65"/>
        </w:numPr>
        <w:spacing w:line="400" w:lineRule="exact"/>
        <w:jc w:val="both"/>
        <w:rPr>
          <w:rFonts w:ascii="Arial" w:hAnsi="Arial" w:cs="Arial"/>
          <w:color w:val="000000"/>
          <w:sz w:val="21"/>
          <w:szCs w:val="21"/>
          <w:lang w:bidi="en-US"/>
        </w:rPr>
      </w:pPr>
      <w:r>
        <w:rPr>
          <w:rFonts w:ascii="Arial" w:hAnsi="Arial" w:cs="Arial"/>
          <w:color w:val="000000"/>
          <w:sz w:val="21"/>
          <w:szCs w:val="21"/>
          <w:lang w:bidi="en-US"/>
        </w:rPr>
        <w:t>a context which may be unfamiliar to the learner</w:t>
      </w:r>
    </w:p>
    <w:p>
      <w:pPr>
        <w:pStyle w:val="2"/>
        <w:jc w:val="both"/>
        <w:rPr>
          <w:sz w:val="21"/>
          <w:szCs w:val="21"/>
          <w:lang w:bidi="en-US"/>
        </w:rPr>
      </w:pPr>
    </w:p>
    <w:p>
      <w:pPr>
        <w:pStyle w:val="2"/>
        <w:spacing w:line="360" w:lineRule="auto"/>
        <w:jc w:val="both"/>
        <w:rPr>
          <w:rFonts w:ascii="Arial" w:hAnsi="Arial" w:cs="Arial"/>
          <w:sz w:val="21"/>
          <w:szCs w:val="21"/>
          <w:lang w:bidi="en-US"/>
        </w:rPr>
      </w:pPr>
      <w:r>
        <w:rPr>
          <w:rFonts w:ascii="Arial" w:hAnsi="Arial" w:cs="Arial"/>
          <w:sz w:val="21"/>
          <w:szCs w:val="21"/>
          <w:lang w:bidi="en-US"/>
        </w:rPr>
        <w:t>The project must require the learner to:</w:t>
      </w:r>
    </w:p>
    <w:p>
      <w:pPr>
        <w:pStyle w:val="2"/>
        <w:numPr>
          <w:ilvl w:val="0"/>
          <w:numId w:val="65"/>
        </w:numPr>
        <w:spacing w:line="360" w:lineRule="auto"/>
        <w:ind w:left="425"/>
        <w:jc w:val="both"/>
        <w:rPr>
          <w:rFonts w:ascii="Arial" w:hAnsi="Arial" w:cs="Arial"/>
          <w:sz w:val="21"/>
          <w:szCs w:val="21"/>
          <w:lang w:bidi="en-US"/>
        </w:rPr>
      </w:pPr>
      <w:r>
        <w:rPr>
          <w:rFonts w:ascii="Arial" w:hAnsi="Arial" w:cs="Arial"/>
          <w:sz w:val="21"/>
          <w:szCs w:val="21"/>
          <w:lang w:bidi="en-US"/>
        </w:rPr>
        <w:t>Analyse the task and decide on a course of action for undertaking the project. A detailed brief should be developed which would enable the learner to carry out the investigation. This should include an appropriate title, the issue(s) and financial services organisation(s) to be investigated, objectives to be achieved, clear identification and justification of the resources to be used and an explanation of the methodologies to be adopted during the investigation.</w:t>
      </w:r>
    </w:p>
    <w:p>
      <w:pPr>
        <w:pStyle w:val="2"/>
        <w:numPr>
          <w:ilvl w:val="0"/>
          <w:numId w:val="65"/>
        </w:numPr>
        <w:spacing w:line="360" w:lineRule="auto"/>
        <w:ind w:left="425"/>
        <w:jc w:val="both"/>
        <w:rPr>
          <w:rFonts w:ascii="Arial" w:hAnsi="Arial" w:cs="Arial"/>
          <w:sz w:val="21"/>
          <w:szCs w:val="21"/>
          <w:lang w:bidi="en-US"/>
        </w:rPr>
      </w:pPr>
      <w:r>
        <w:rPr>
          <w:rFonts w:ascii="Arial" w:hAnsi="Arial" w:cs="Arial"/>
          <w:sz w:val="21"/>
          <w:szCs w:val="21"/>
          <w:lang w:bidi="en-US"/>
        </w:rPr>
        <w:t>Plan and organise work and carry it through to completion. A plan must be produced with appropriate and realistic timeframes and required resources.</w:t>
      </w:r>
    </w:p>
    <w:p>
      <w:pPr>
        <w:pStyle w:val="2"/>
        <w:numPr>
          <w:ilvl w:val="0"/>
          <w:numId w:val="65"/>
        </w:numPr>
        <w:spacing w:line="360" w:lineRule="auto"/>
        <w:ind w:left="425"/>
        <w:jc w:val="both"/>
        <w:rPr>
          <w:rFonts w:ascii="Arial" w:hAnsi="Arial" w:cs="Arial"/>
          <w:sz w:val="21"/>
          <w:szCs w:val="21"/>
          <w:lang w:bidi="en-US"/>
        </w:rPr>
      </w:pPr>
      <w:r>
        <w:rPr>
          <w:rFonts w:ascii="Arial" w:hAnsi="Arial" w:cs="Arial"/>
          <w:sz w:val="21"/>
          <w:szCs w:val="21"/>
          <w:lang w:bidi="en-US"/>
        </w:rPr>
        <w:t>Organise and implement the plan through to completion.</w:t>
      </w:r>
    </w:p>
    <w:p>
      <w:pPr>
        <w:pStyle w:val="2"/>
        <w:numPr>
          <w:ilvl w:val="0"/>
          <w:numId w:val="65"/>
        </w:numPr>
        <w:spacing w:line="360" w:lineRule="auto"/>
        <w:ind w:left="425"/>
        <w:jc w:val="both"/>
        <w:rPr>
          <w:rFonts w:ascii="Arial" w:hAnsi="Arial" w:cs="Arial"/>
          <w:sz w:val="21"/>
          <w:szCs w:val="21"/>
          <w:lang w:bidi="en-US"/>
        </w:rPr>
      </w:pPr>
      <w:r>
        <w:rPr>
          <w:rFonts w:ascii="Arial" w:hAnsi="Arial" w:cs="Arial"/>
          <w:sz w:val="21"/>
          <w:szCs w:val="21"/>
          <w:lang w:bidi="en-US"/>
        </w:rPr>
        <w:t>Reflect on and evaluate the planning and developing stages including any personal development of skills, knowledge or understanding and draw conclusions for the future.</w:t>
      </w:r>
    </w:p>
    <w:p>
      <w:pPr>
        <w:pStyle w:val="2"/>
        <w:numPr>
          <w:ilvl w:val="0"/>
          <w:numId w:val="65"/>
        </w:numPr>
        <w:spacing w:line="360" w:lineRule="auto"/>
        <w:ind w:left="425"/>
        <w:jc w:val="both"/>
        <w:rPr>
          <w:rFonts w:ascii="Arial" w:hAnsi="Arial" w:cs="Arial"/>
          <w:sz w:val="21"/>
          <w:szCs w:val="21"/>
          <w:lang w:bidi="en-US"/>
        </w:rPr>
      </w:pPr>
      <w:r>
        <w:rPr>
          <w:rFonts w:ascii="Arial" w:hAnsi="Arial" w:cs="Arial"/>
          <w:sz w:val="21"/>
          <w:szCs w:val="21"/>
          <w:lang w:bidi="en-US"/>
        </w:rPr>
        <w:t>Produce and/or present evidence of an evaluation of the investigation and the learner’s performance as well as the personal development of the learner through the task.</w:t>
      </w:r>
    </w:p>
    <w:p>
      <w:pPr>
        <w:pStyle w:val="2"/>
        <w:numPr>
          <w:ilvl w:val="0"/>
          <w:numId w:val="65"/>
        </w:numPr>
        <w:spacing w:line="360" w:lineRule="auto"/>
        <w:ind w:left="425"/>
        <w:jc w:val="both"/>
        <w:rPr>
          <w:rFonts w:ascii="Arial" w:hAnsi="Arial" w:cs="Arial"/>
          <w:sz w:val="21"/>
          <w:szCs w:val="21"/>
          <w:lang w:bidi="en-US"/>
        </w:rPr>
      </w:pPr>
      <w:r>
        <w:rPr>
          <w:rFonts w:ascii="Arial" w:hAnsi="Arial" w:cs="Arial"/>
          <w:sz w:val="21"/>
          <w:szCs w:val="21"/>
          <w:lang w:bidi="en-US"/>
        </w:rPr>
        <w:t>Produce evidence of meeting the aims which this graded unit has been designed to cover.</w:t>
      </w:r>
    </w:p>
    <w:p>
      <w:pPr>
        <w:pStyle w:val="2"/>
        <w:jc w:val="both"/>
        <w:rPr>
          <w:szCs w:val="21"/>
          <w:lang w:bidi="en-US"/>
        </w:rPr>
      </w:pPr>
    </w:p>
    <w:p>
      <w:pPr>
        <w:pStyle w:val="2"/>
        <w:spacing w:line="360" w:lineRule="auto"/>
        <w:jc w:val="both"/>
        <w:rPr>
          <w:rFonts w:ascii="Arial" w:hAnsi="Arial" w:cs="Arial"/>
          <w:sz w:val="21"/>
          <w:szCs w:val="21"/>
          <w:lang w:val="en-GB" w:bidi="en-US"/>
        </w:rPr>
      </w:pPr>
      <w:r>
        <w:rPr>
          <w:rFonts w:ascii="Arial" w:hAnsi="Arial" w:cs="Arial"/>
          <w:sz w:val="21"/>
          <w:szCs w:val="21"/>
          <w:lang w:val="en-GB" w:bidi="en-US"/>
        </w:rPr>
        <w:t>The project must involve the investigation of a financial services issue and the assessment</w:t>
      </w:r>
      <w:r>
        <w:rPr>
          <w:rFonts w:hint="eastAsia" w:ascii="Arial" w:hAnsi="Arial" w:cs="Arial"/>
          <w:sz w:val="21"/>
          <w:szCs w:val="21"/>
          <w:lang w:val="en-GB" w:bidi="en-US"/>
        </w:rPr>
        <w:t xml:space="preserve"> </w:t>
      </w:r>
      <w:r>
        <w:rPr>
          <w:rFonts w:ascii="Arial" w:hAnsi="Arial" w:cs="Arial"/>
          <w:sz w:val="21"/>
          <w:szCs w:val="21"/>
          <w:lang w:val="en-GB" w:bidi="en-US"/>
        </w:rPr>
        <w:t>of its implications for a financial services organisation(s) or UK government agency and its</w:t>
      </w:r>
      <w:r>
        <w:rPr>
          <w:rFonts w:hint="eastAsia" w:ascii="Arial" w:hAnsi="Arial" w:cs="Arial"/>
          <w:sz w:val="21"/>
          <w:szCs w:val="21"/>
          <w:lang w:val="en-GB" w:bidi="en-US"/>
        </w:rPr>
        <w:t xml:space="preserve"> </w:t>
      </w:r>
      <w:r>
        <w:rPr>
          <w:rFonts w:ascii="Arial" w:hAnsi="Arial" w:cs="Arial"/>
          <w:sz w:val="21"/>
          <w:szCs w:val="21"/>
          <w:lang w:val="en-GB" w:bidi="en-US"/>
        </w:rPr>
        <w:t>customers. The learner will choose the issue to be investigated in consultation with their</w:t>
      </w:r>
      <w:r>
        <w:rPr>
          <w:rFonts w:hint="eastAsia" w:ascii="Arial" w:hAnsi="Arial" w:cs="Arial"/>
          <w:sz w:val="21"/>
          <w:szCs w:val="21"/>
          <w:lang w:val="en-GB" w:bidi="en-US"/>
        </w:rPr>
        <w:t xml:space="preserve"> </w:t>
      </w:r>
      <w:r>
        <w:rPr>
          <w:rFonts w:ascii="Arial" w:hAnsi="Arial" w:cs="Arial"/>
          <w:sz w:val="21"/>
          <w:szCs w:val="21"/>
          <w:lang w:val="en-GB" w:bidi="en-US"/>
        </w:rPr>
        <w:t>lecturer, but it should be one which can be directly related to topics, concepts or models</w:t>
      </w:r>
      <w:r>
        <w:rPr>
          <w:rFonts w:hint="eastAsia" w:ascii="Arial" w:hAnsi="Arial" w:cs="Arial"/>
          <w:sz w:val="21"/>
          <w:szCs w:val="21"/>
          <w:lang w:val="en-GB" w:bidi="en-US"/>
        </w:rPr>
        <w:t xml:space="preserve"> </w:t>
      </w:r>
      <w:r>
        <w:rPr>
          <w:rFonts w:ascii="Arial" w:hAnsi="Arial" w:cs="Arial"/>
          <w:sz w:val="21"/>
          <w:szCs w:val="21"/>
          <w:lang w:val="en-GB" w:bidi="en-US"/>
        </w:rPr>
        <w:t>studied as part of the Financial Services specific units on the SQA Advanced Diploma in</w:t>
      </w:r>
      <w:r>
        <w:rPr>
          <w:rFonts w:hint="eastAsia" w:ascii="Arial" w:hAnsi="Arial" w:cs="Arial"/>
          <w:sz w:val="21"/>
          <w:szCs w:val="21"/>
          <w:lang w:val="en-GB" w:bidi="en-US"/>
        </w:rPr>
        <w:t xml:space="preserve"> </w:t>
      </w:r>
      <w:r>
        <w:rPr>
          <w:rFonts w:ascii="Arial" w:hAnsi="Arial" w:cs="Arial"/>
          <w:sz w:val="21"/>
          <w:szCs w:val="21"/>
          <w:lang w:val="en-GB" w:bidi="en-US"/>
        </w:rPr>
        <w:t>Financial Services. These units are:</w:t>
      </w:r>
    </w:p>
    <w:p>
      <w:pPr>
        <w:pStyle w:val="2"/>
        <w:spacing w:line="360" w:lineRule="auto"/>
        <w:jc w:val="both"/>
        <w:rPr>
          <w:rFonts w:ascii="Arial" w:hAnsi="Arial" w:cs="Arial"/>
          <w:sz w:val="21"/>
          <w:szCs w:val="21"/>
          <w:lang w:val="en-GB" w:bidi="en-US"/>
        </w:rPr>
      </w:pPr>
    </w:p>
    <w:p>
      <w:pPr>
        <w:pStyle w:val="2"/>
        <w:numPr>
          <w:ilvl w:val="0"/>
          <w:numId w:val="65"/>
        </w:numPr>
        <w:spacing w:line="360" w:lineRule="auto"/>
        <w:jc w:val="both"/>
        <w:rPr>
          <w:rFonts w:ascii="Arial" w:hAnsi="Arial" w:cs="Arial"/>
          <w:i/>
          <w:sz w:val="21"/>
          <w:szCs w:val="21"/>
          <w:lang w:val="en-GB" w:bidi="en-US"/>
        </w:rPr>
      </w:pPr>
      <w:r>
        <w:rPr>
          <w:rFonts w:ascii="Arial" w:hAnsi="Arial" w:cs="Arial"/>
          <w:i/>
          <w:sz w:val="21"/>
          <w:szCs w:val="21"/>
          <w:lang w:val="en-GB" w:bidi="en-US"/>
        </w:rPr>
        <w:t>Financial Sector: An Introduction — J01W 47</w:t>
      </w:r>
    </w:p>
    <w:p>
      <w:pPr>
        <w:pStyle w:val="2"/>
        <w:numPr>
          <w:ilvl w:val="0"/>
          <w:numId w:val="65"/>
        </w:numPr>
        <w:spacing w:line="360" w:lineRule="auto"/>
        <w:jc w:val="both"/>
        <w:rPr>
          <w:rFonts w:ascii="Arial" w:hAnsi="Arial" w:cs="Arial"/>
          <w:i/>
          <w:sz w:val="21"/>
          <w:szCs w:val="21"/>
          <w:lang w:val="en-GB" w:bidi="en-US"/>
        </w:rPr>
      </w:pPr>
      <w:r>
        <w:rPr>
          <w:rFonts w:ascii="Arial" w:hAnsi="Arial" w:cs="Arial"/>
          <w:i/>
          <w:sz w:val="21"/>
          <w:szCs w:val="21"/>
          <w:lang w:val="en-GB" w:bidi="en-US"/>
        </w:rPr>
        <w:t>Financial Services Regulatory Framework — J01Y 48</w:t>
      </w:r>
    </w:p>
    <w:p>
      <w:pPr>
        <w:pStyle w:val="2"/>
        <w:numPr>
          <w:ilvl w:val="0"/>
          <w:numId w:val="65"/>
        </w:numPr>
        <w:spacing w:line="360" w:lineRule="auto"/>
        <w:jc w:val="both"/>
        <w:rPr>
          <w:rFonts w:ascii="Arial" w:hAnsi="Arial" w:cs="Arial"/>
          <w:i/>
          <w:sz w:val="21"/>
          <w:szCs w:val="21"/>
          <w:lang w:val="en-GB" w:bidi="en-US"/>
        </w:rPr>
      </w:pPr>
      <w:r>
        <w:rPr>
          <w:rFonts w:ascii="Arial" w:hAnsi="Arial" w:cs="Arial"/>
          <w:i/>
          <w:sz w:val="21"/>
          <w:szCs w:val="21"/>
          <w:lang w:val="en-GB" w:bidi="en-US"/>
        </w:rPr>
        <w:t>Investment — HP1C 48</w:t>
      </w:r>
    </w:p>
    <w:p>
      <w:pPr>
        <w:pStyle w:val="2"/>
        <w:numPr>
          <w:ilvl w:val="0"/>
          <w:numId w:val="65"/>
        </w:numPr>
        <w:spacing w:line="360" w:lineRule="auto"/>
        <w:jc w:val="both"/>
        <w:rPr>
          <w:rFonts w:ascii="Arial" w:hAnsi="Arial" w:cs="Arial"/>
          <w:sz w:val="21"/>
          <w:szCs w:val="21"/>
          <w:lang w:val="en-GB" w:bidi="en-US"/>
        </w:rPr>
      </w:pPr>
      <w:r>
        <w:rPr>
          <w:rFonts w:ascii="Arial" w:hAnsi="Arial" w:cs="Arial"/>
          <w:i/>
          <w:sz w:val="21"/>
          <w:szCs w:val="21"/>
          <w:lang w:val="en-GB" w:bidi="en-US"/>
        </w:rPr>
        <w:t>Pension Provision — HP1E 48</w:t>
      </w:r>
    </w:p>
    <w:p>
      <w:pPr>
        <w:pStyle w:val="2"/>
        <w:numPr>
          <w:ilvl w:val="0"/>
          <w:numId w:val="65"/>
        </w:numPr>
        <w:spacing w:line="360" w:lineRule="auto"/>
        <w:jc w:val="both"/>
        <w:rPr>
          <w:rFonts w:ascii="Arial" w:hAnsi="Arial" w:cs="Arial"/>
          <w:sz w:val="21"/>
          <w:szCs w:val="21"/>
          <w:lang w:val="en-GB" w:bidi="en-US"/>
        </w:rPr>
      </w:pPr>
      <w:r>
        <w:rPr>
          <w:rFonts w:ascii="Arial" w:hAnsi="Arial" w:cs="Arial"/>
          <w:i/>
          <w:sz w:val="21"/>
          <w:szCs w:val="21"/>
          <w:lang w:val="en-GB" w:bidi="en-US"/>
        </w:rPr>
        <w:t>Personal Financial Services — HP17 47</w:t>
      </w:r>
    </w:p>
    <w:p>
      <w:pPr>
        <w:pStyle w:val="2"/>
        <w:numPr>
          <w:ilvl w:val="0"/>
          <w:numId w:val="65"/>
        </w:numPr>
        <w:spacing w:line="360" w:lineRule="auto"/>
        <w:jc w:val="both"/>
        <w:rPr>
          <w:rFonts w:ascii="Arial" w:hAnsi="Arial" w:cs="Arial"/>
          <w:sz w:val="21"/>
          <w:szCs w:val="21"/>
          <w:lang w:val="en-GB" w:bidi="en-US"/>
        </w:rPr>
      </w:pPr>
      <w:r>
        <w:rPr>
          <w:rFonts w:ascii="Arial" w:hAnsi="Arial" w:cs="Arial"/>
          <w:i/>
          <w:sz w:val="21"/>
          <w:szCs w:val="21"/>
          <w:lang w:val="en-GB" w:bidi="en-US"/>
        </w:rPr>
        <w:t>Principles of Insurance — HP1F 48</w:t>
      </w:r>
    </w:p>
    <w:p>
      <w:pPr>
        <w:pStyle w:val="2"/>
        <w:numPr>
          <w:ilvl w:val="0"/>
          <w:numId w:val="65"/>
        </w:numPr>
        <w:spacing w:line="360" w:lineRule="auto"/>
        <w:jc w:val="both"/>
        <w:rPr>
          <w:rFonts w:ascii="Arial" w:hAnsi="Arial" w:cs="Arial"/>
          <w:sz w:val="21"/>
          <w:szCs w:val="21"/>
          <w:lang w:val="en-GB" w:bidi="en-US"/>
        </w:rPr>
      </w:pPr>
      <w:r>
        <w:rPr>
          <w:rFonts w:ascii="Arial" w:hAnsi="Arial" w:cs="Arial"/>
          <w:i/>
          <w:sz w:val="21"/>
          <w:szCs w:val="21"/>
          <w:lang w:val="en-GB" w:bidi="en-US"/>
        </w:rPr>
        <w:t xml:space="preserve">Financial Services: International Transactions – J01X 48 </w:t>
      </w:r>
    </w:p>
    <w:p>
      <w:pPr>
        <w:pStyle w:val="2"/>
        <w:numPr>
          <w:ilvl w:val="0"/>
          <w:numId w:val="65"/>
        </w:numPr>
        <w:spacing w:line="360" w:lineRule="auto"/>
        <w:jc w:val="both"/>
        <w:rPr>
          <w:rFonts w:ascii="Arial" w:hAnsi="Arial" w:cs="Arial"/>
          <w:sz w:val="21"/>
          <w:szCs w:val="21"/>
          <w:lang w:val="en-GB" w:bidi="en-US"/>
        </w:rPr>
      </w:pPr>
      <w:r>
        <w:rPr>
          <w:rFonts w:ascii="Arial" w:hAnsi="Arial" w:cs="Arial"/>
          <w:i/>
          <w:sz w:val="21"/>
          <w:szCs w:val="21"/>
          <w:lang w:val="en-GB" w:bidi="en-US"/>
        </w:rPr>
        <w:t>Personal and Business Lending – HP1G 48</w:t>
      </w:r>
      <w:r>
        <w:rPr>
          <w:rFonts w:ascii="Arial" w:hAnsi="Arial" w:cs="Arial"/>
          <w:i/>
          <w:sz w:val="21"/>
          <w:szCs w:val="21"/>
          <w:lang w:val="en-GB" w:bidi="en-US"/>
        </w:rPr>
        <w:cr/>
      </w:r>
    </w:p>
    <w:p>
      <w:pPr>
        <w:pStyle w:val="2"/>
        <w:spacing w:line="360" w:lineRule="auto"/>
        <w:jc w:val="both"/>
        <w:rPr>
          <w:rFonts w:ascii="Arial" w:hAnsi="Arial" w:cs="Arial"/>
          <w:sz w:val="21"/>
          <w:szCs w:val="21"/>
        </w:rPr>
      </w:pPr>
      <w:r>
        <w:rPr>
          <w:rFonts w:ascii="Arial" w:hAnsi="Arial" w:cs="Arial"/>
          <w:sz w:val="21"/>
          <w:szCs w:val="21"/>
        </w:rPr>
        <w:t>The term ‘financial services organisation’ refers to either a UK financial services regulator or any organisation that is recognised by the UK financial services regulator as a provider of financial services.</w:t>
      </w:r>
    </w:p>
    <w:p>
      <w:pPr>
        <w:pStyle w:val="2"/>
        <w:spacing w:line="360" w:lineRule="auto"/>
        <w:jc w:val="both"/>
        <w:rPr>
          <w:rFonts w:ascii="Arial" w:hAnsi="Arial" w:cs="Arial"/>
          <w:sz w:val="21"/>
          <w:szCs w:val="21"/>
        </w:rPr>
      </w:pPr>
    </w:p>
    <w:p>
      <w:pPr>
        <w:pStyle w:val="2"/>
        <w:spacing w:line="360" w:lineRule="auto"/>
        <w:jc w:val="both"/>
        <w:rPr>
          <w:rFonts w:ascii="Arial" w:hAnsi="Arial" w:cs="Arial"/>
          <w:sz w:val="21"/>
          <w:szCs w:val="21"/>
        </w:rPr>
      </w:pPr>
      <w:r>
        <w:rPr>
          <w:rFonts w:ascii="Arial" w:hAnsi="Arial" w:cs="Arial"/>
          <w:sz w:val="21"/>
          <w:szCs w:val="21"/>
        </w:rPr>
        <w:t>The term ‘UK Government Agency’ refers to any government body or ombudsman that provides support or advisory services in financial services related matters.</w:t>
      </w:r>
    </w:p>
    <w:p>
      <w:pPr>
        <w:pStyle w:val="2"/>
        <w:spacing w:line="360" w:lineRule="auto"/>
        <w:jc w:val="both"/>
        <w:rPr>
          <w:rFonts w:ascii="Arial" w:hAnsi="Arial" w:cs="Arial"/>
          <w:sz w:val="21"/>
          <w:szCs w:val="21"/>
        </w:rPr>
      </w:pPr>
    </w:p>
    <w:p>
      <w:pPr>
        <w:pStyle w:val="2"/>
        <w:spacing w:line="360" w:lineRule="auto"/>
        <w:jc w:val="both"/>
        <w:rPr>
          <w:rFonts w:ascii="Arial" w:hAnsi="Arial" w:cs="Arial"/>
          <w:sz w:val="21"/>
          <w:szCs w:val="21"/>
        </w:rPr>
      </w:pPr>
      <w:r>
        <w:rPr>
          <w:rFonts w:ascii="Arial" w:hAnsi="Arial" w:cs="Arial"/>
          <w:sz w:val="21"/>
          <w:szCs w:val="21"/>
        </w:rPr>
        <w:t>The term ‘customers’ refers to any external customer of the organisation or to a number of such customers. ‘Customers’ of a regulator can be either the organisations they regulate or the customers of these organisations or the users of UK financial services in general. ‘Customers’ of a UK Government Agency refers to any user or potential user of their advisory/support services.</w:t>
      </w:r>
    </w:p>
    <w:p>
      <w:pPr>
        <w:pStyle w:val="2"/>
        <w:spacing w:line="360" w:lineRule="auto"/>
        <w:jc w:val="both"/>
        <w:rPr>
          <w:rFonts w:ascii="Arial" w:hAnsi="Arial" w:cs="Arial"/>
          <w:sz w:val="21"/>
          <w:szCs w:val="21"/>
        </w:rPr>
      </w:pPr>
    </w:p>
    <w:p>
      <w:pPr>
        <w:pStyle w:val="8"/>
        <w:spacing w:before="1" w:line="360" w:lineRule="auto"/>
        <w:ind w:left="102" w:right="539"/>
        <w:rPr>
          <w:rFonts w:ascii="Arial" w:hAnsi="Arial" w:cs="Arial"/>
        </w:rPr>
      </w:pPr>
      <w:r>
        <w:rPr>
          <w:rFonts w:ascii="Arial" w:hAnsi="Arial" w:cs="Arial"/>
          <w:szCs w:val="21"/>
        </w:rPr>
        <w:t>It is expected that learners will carry out the investigation individually. Learners should not produce joint evidence. Each learner must provide their individual responses to each of the three stages of the inve</w:t>
      </w:r>
      <w:r>
        <w:rPr>
          <w:rFonts w:ascii="Arial" w:hAnsi="Arial" w:cs="Arial"/>
        </w:rPr>
        <w:t>stigation and lecturers must be satisfied that the work has been completed by the individual</w:t>
      </w:r>
      <w:r>
        <w:rPr>
          <w:rFonts w:ascii="Arial" w:hAnsi="Arial" w:cs="Arial"/>
          <w:spacing w:val="-5"/>
        </w:rPr>
        <w:t xml:space="preserve"> </w:t>
      </w:r>
      <w:r>
        <w:rPr>
          <w:rFonts w:ascii="Arial" w:hAnsi="Arial" w:cs="Arial"/>
        </w:rPr>
        <w:t>learner.</w:t>
      </w:r>
    </w:p>
    <w:p>
      <w:pPr>
        <w:pStyle w:val="2"/>
        <w:jc w:val="both"/>
        <w:rPr>
          <w:sz w:val="21"/>
          <w:szCs w:val="21"/>
        </w:rPr>
      </w:pPr>
    </w:p>
    <w:p>
      <w:pPr>
        <w:pStyle w:val="8"/>
        <w:spacing w:before="82" w:line="360" w:lineRule="auto"/>
        <w:ind w:right="153"/>
        <w:rPr>
          <w:rFonts w:ascii="Arial" w:hAnsi="Arial" w:cs="Arial"/>
          <w:szCs w:val="21"/>
          <w:lang w:bidi="en-US"/>
        </w:rPr>
      </w:pPr>
      <w:r>
        <w:rPr>
          <w:rFonts w:ascii="Arial" w:hAnsi="Arial" w:cs="Arial"/>
          <w:b/>
          <w:bCs/>
          <w:color w:val="000000"/>
          <w:szCs w:val="21"/>
        </w:rPr>
        <w:t xml:space="preserve">Evidence requirements for this graded unit: </w:t>
      </w:r>
      <w:r>
        <w:rPr>
          <w:rFonts w:ascii="Arial" w:hAnsi="Arial" w:cs="Arial"/>
          <w:szCs w:val="21"/>
          <w:lang w:bidi="en-US"/>
        </w:rPr>
        <w:t>The project undertaken by learners will consist of three stages: planning; developing; and evaluating. The following table specifies the minimum evidence required to pass each stage.</w:t>
      </w:r>
    </w:p>
    <w:p>
      <w:pPr>
        <w:spacing w:line="240" w:lineRule="exact"/>
      </w:pPr>
      <w:r>
        <w:br w:type="page"/>
      </w:r>
    </w:p>
    <w:tbl>
      <w:tblPr>
        <w:tblStyle w:val="12"/>
        <w:tblW w:w="10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148"/>
        <w:gridCol w:w="1254"/>
        <w:gridCol w:w="579"/>
        <w:gridCol w:w="129"/>
        <w:gridCol w:w="8115"/>
        <w:gridCol w:w="13"/>
        <w:gridCol w:w="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156" w:type="dxa"/>
          <w:trHeight w:val="801" w:hRule="atLeast"/>
          <w:jc w:val="center"/>
        </w:trPr>
        <w:tc>
          <w:tcPr>
            <w:tcW w:w="1833" w:type="dxa"/>
            <w:gridSpan w:val="2"/>
            <w:shd w:val="clear" w:color="auto" w:fill="BEBEBE"/>
          </w:tcPr>
          <w:p>
            <w:pPr>
              <w:pStyle w:val="69"/>
              <w:spacing w:before="4"/>
              <w:rPr>
                <w:szCs w:val="21"/>
              </w:rPr>
            </w:pPr>
          </w:p>
          <w:p>
            <w:pPr>
              <w:pStyle w:val="69"/>
              <w:ind w:left="227"/>
              <w:rPr>
                <w:b/>
                <w:szCs w:val="21"/>
              </w:rPr>
            </w:pPr>
            <w:r>
              <w:rPr>
                <w:b/>
                <w:szCs w:val="21"/>
              </w:rPr>
              <w:t>Project stage</w:t>
            </w:r>
          </w:p>
        </w:tc>
        <w:tc>
          <w:tcPr>
            <w:tcW w:w="8560" w:type="dxa"/>
            <w:gridSpan w:val="4"/>
            <w:shd w:val="clear" w:color="auto" w:fill="BEBEBE"/>
          </w:tcPr>
          <w:p>
            <w:pPr>
              <w:pStyle w:val="69"/>
              <w:spacing w:before="4"/>
              <w:rPr>
                <w:szCs w:val="21"/>
              </w:rPr>
            </w:pPr>
          </w:p>
          <w:p>
            <w:pPr>
              <w:pStyle w:val="69"/>
              <w:ind w:left="1181"/>
              <w:rPr>
                <w:b/>
                <w:szCs w:val="21"/>
              </w:rPr>
            </w:pPr>
            <w:r>
              <w:rPr>
                <w:b/>
                <w:szCs w:val="21"/>
              </w:rPr>
              <w:t>Minimum evidence requirements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156" w:type="dxa"/>
          <w:trHeight w:val="90" w:hRule="atLeast"/>
          <w:jc w:val="center"/>
        </w:trPr>
        <w:tc>
          <w:tcPr>
            <w:tcW w:w="1833" w:type="dxa"/>
            <w:gridSpan w:val="2"/>
            <w:vMerge w:val="restart"/>
          </w:tcPr>
          <w:p>
            <w:pPr>
              <w:pStyle w:val="69"/>
              <w:spacing w:before="16" w:line="266" w:lineRule="auto"/>
              <w:ind w:left="107" w:right="661"/>
              <w:rPr>
                <w:szCs w:val="21"/>
              </w:rPr>
            </w:pPr>
            <w:r>
              <w:rPr>
                <w:szCs w:val="21"/>
              </w:rPr>
              <w:t>Stage 1 — Planning</w:t>
            </w:r>
          </w:p>
        </w:tc>
        <w:tc>
          <w:tcPr>
            <w:tcW w:w="8560" w:type="dxa"/>
            <w:gridSpan w:val="4"/>
          </w:tcPr>
          <w:p>
            <w:pPr>
              <w:pStyle w:val="69"/>
              <w:spacing w:before="16" w:line="266" w:lineRule="auto"/>
              <w:ind w:left="108" w:right="267"/>
              <w:rPr>
                <w:szCs w:val="21"/>
              </w:rPr>
            </w:pPr>
            <w:r>
              <w:rPr>
                <w:szCs w:val="21"/>
              </w:rPr>
              <w:t>Develop a brief to investigate a financial services issue and the assessment of its implications for a financial services organisation and its customers. The brief must include:</w:t>
            </w:r>
          </w:p>
          <w:p>
            <w:pPr>
              <w:pStyle w:val="69"/>
              <w:spacing w:before="11"/>
              <w:rPr>
                <w:szCs w:val="21"/>
              </w:rPr>
            </w:pPr>
          </w:p>
          <w:p>
            <w:pPr>
              <w:pStyle w:val="69"/>
              <w:numPr>
                <w:ilvl w:val="0"/>
                <w:numId w:val="66"/>
              </w:numPr>
              <w:tabs>
                <w:tab w:val="left" w:pos="469"/>
              </w:tabs>
              <w:ind w:hanging="361"/>
              <w:rPr>
                <w:szCs w:val="21"/>
              </w:rPr>
            </w:pPr>
            <w:r>
              <w:rPr>
                <w:szCs w:val="21"/>
              </w:rPr>
              <w:t>an initial personal assessment of the learner’s</w:t>
            </w:r>
            <w:r>
              <w:rPr>
                <w:spacing w:val="-19"/>
                <w:szCs w:val="21"/>
              </w:rPr>
              <w:t xml:space="preserve"> </w:t>
            </w:r>
            <w:r>
              <w:rPr>
                <w:szCs w:val="21"/>
              </w:rPr>
              <w:t>skills</w:t>
            </w:r>
          </w:p>
          <w:p>
            <w:pPr>
              <w:pStyle w:val="69"/>
              <w:numPr>
                <w:ilvl w:val="0"/>
                <w:numId w:val="66"/>
              </w:numPr>
              <w:tabs>
                <w:tab w:val="left" w:pos="469"/>
              </w:tabs>
              <w:spacing w:before="71"/>
              <w:ind w:hanging="361"/>
              <w:rPr>
                <w:szCs w:val="21"/>
              </w:rPr>
            </w:pPr>
            <w:r>
              <w:rPr>
                <w:szCs w:val="21"/>
              </w:rPr>
              <w:t>an appropriate title of the</w:t>
            </w:r>
            <w:r>
              <w:rPr>
                <w:spacing w:val="-5"/>
                <w:szCs w:val="21"/>
              </w:rPr>
              <w:t xml:space="preserve"> </w:t>
            </w:r>
            <w:r>
              <w:rPr>
                <w:szCs w:val="21"/>
              </w:rPr>
              <w:t>project</w:t>
            </w:r>
          </w:p>
          <w:p>
            <w:pPr>
              <w:pStyle w:val="69"/>
              <w:numPr>
                <w:ilvl w:val="0"/>
                <w:numId w:val="66"/>
              </w:numPr>
              <w:tabs>
                <w:tab w:val="left" w:pos="469"/>
              </w:tabs>
              <w:spacing w:before="70" w:line="264" w:lineRule="auto"/>
              <w:ind w:right="629"/>
              <w:rPr>
                <w:szCs w:val="21"/>
              </w:rPr>
            </w:pPr>
            <w:r>
              <w:rPr>
                <w:szCs w:val="21"/>
              </w:rPr>
              <w:t>a statement of the issue to be investigated. This should include identification of the issue and the organisation/agency and customer group being investigated</w:t>
            </w:r>
          </w:p>
          <w:p>
            <w:pPr>
              <w:pStyle w:val="69"/>
              <w:numPr>
                <w:ilvl w:val="0"/>
                <w:numId w:val="66"/>
              </w:numPr>
              <w:tabs>
                <w:tab w:val="left" w:pos="469"/>
              </w:tabs>
              <w:spacing w:before="49"/>
              <w:ind w:hanging="361"/>
              <w:rPr>
                <w:szCs w:val="21"/>
              </w:rPr>
            </w:pPr>
            <w:r>
              <w:rPr>
                <w:szCs w:val="21"/>
              </w:rPr>
              <w:t>the aims and objectives of the</w:t>
            </w:r>
            <w:r>
              <w:rPr>
                <w:spacing w:val="-4"/>
                <w:szCs w:val="21"/>
              </w:rPr>
              <w:t xml:space="preserve"> </w:t>
            </w:r>
            <w:r>
              <w:rPr>
                <w:szCs w:val="21"/>
              </w:rPr>
              <w:t>project</w:t>
            </w:r>
          </w:p>
          <w:p>
            <w:pPr>
              <w:pStyle w:val="69"/>
              <w:numPr>
                <w:ilvl w:val="0"/>
                <w:numId w:val="66"/>
              </w:numPr>
              <w:tabs>
                <w:tab w:val="left" w:pos="469"/>
              </w:tabs>
              <w:spacing w:before="69" w:line="264" w:lineRule="auto"/>
              <w:ind w:right="207"/>
              <w:rPr>
                <w:szCs w:val="21"/>
              </w:rPr>
            </w:pPr>
            <w:r>
              <w:rPr>
                <w:szCs w:val="21"/>
              </w:rPr>
              <w:t>reasons for the choice of issue which must be directly related to a topic or topics covered as part</w:t>
            </w:r>
            <w:r>
              <w:rPr>
                <w:spacing w:val="-18"/>
                <w:szCs w:val="21"/>
              </w:rPr>
              <w:t xml:space="preserve"> </w:t>
            </w:r>
            <w:r>
              <w:rPr>
                <w:szCs w:val="21"/>
              </w:rPr>
              <w:t>of the group</w:t>
            </w:r>
            <w:r>
              <w:rPr>
                <w:spacing w:val="-2"/>
                <w:szCs w:val="21"/>
              </w:rPr>
              <w:t xml:space="preserve"> </w:t>
            </w:r>
            <w:r>
              <w:rPr>
                <w:szCs w:val="21"/>
              </w:rPr>
              <w:t>award</w:t>
            </w:r>
          </w:p>
          <w:p>
            <w:pPr>
              <w:pStyle w:val="69"/>
              <w:numPr>
                <w:ilvl w:val="0"/>
                <w:numId w:val="66"/>
              </w:numPr>
              <w:tabs>
                <w:tab w:val="left" w:pos="469"/>
              </w:tabs>
              <w:spacing w:before="47" w:line="264" w:lineRule="auto"/>
              <w:ind w:right="462"/>
              <w:rPr>
                <w:szCs w:val="21"/>
              </w:rPr>
            </w:pPr>
            <w:r>
              <w:rPr>
                <w:szCs w:val="21"/>
              </w:rPr>
              <w:t>justification of the choice of organisation(s) and/or agencies and customers</w:t>
            </w:r>
            <w:r>
              <w:rPr>
                <w:spacing w:val="-7"/>
                <w:szCs w:val="21"/>
              </w:rPr>
              <w:t xml:space="preserve"> </w:t>
            </w:r>
            <w:r>
              <w:rPr>
                <w:szCs w:val="21"/>
              </w:rPr>
              <w:t>involved</w:t>
            </w:r>
          </w:p>
          <w:p>
            <w:pPr>
              <w:pStyle w:val="69"/>
              <w:numPr>
                <w:ilvl w:val="0"/>
                <w:numId w:val="66"/>
              </w:numPr>
              <w:tabs>
                <w:tab w:val="left" w:pos="469"/>
              </w:tabs>
              <w:spacing w:before="47" w:line="264" w:lineRule="auto"/>
              <w:ind w:right="340"/>
              <w:rPr>
                <w:szCs w:val="21"/>
              </w:rPr>
            </w:pPr>
            <w:r>
              <w:rPr>
                <w:szCs w:val="21"/>
              </w:rPr>
              <w:t>explanation of the range of primary or secondary sources of information which will be used for the investigation and justification for the choice of</w:t>
            </w:r>
            <w:r>
              <w:rPr>
                <w:spacing w:val="-14"/>
                <w:szCs w:val="21"/>
              </w:rPr>
              <w:t xml:space="preserve"> </w:t>
            </w:r>
            <w:r>
              <w:rPr>
                <w:szCs w:val="21"/>
              </w:rPr>
              <w:t>each source</w:t>
            </w:r>
          </w:p>
          <w:p>
            <w:pPr>
              <w:pStyle w:val="69"/>
              <w:numPr>
                <w:ilvl w:val="0"/>
                <w:numId w:val="66"/>
              </w:numPr>
              <w:tabs>
                <w:tab w:val="left" w:pos="469"/>
              </w:tabs>
              <w:spacing w:before="47" w:line="264" w:lineRule="auto"/>
              <w:ind w:right="155"/>
              <w:rPr>
                <w:szCs w:val="21"/>
              </w:rPr>
            </w:pPr>
            <w:r>
              <w:rPr>
                <w:szCs w:val="21"/>
              </w:rPr>
              <w:t>explanation of how the investigation will be conducted with justification for the choice of methods used</w:t>
            </w:r>
          </w:p>
          <w:p>
            <w:pPr>
              <w:pStyle w:val="69"/>
              <w:spacing w:before="9"/>
              <w:rPr>
                <w:szCs w:val="21"/>
              </w:rPr>
            </w:pPr>
          </w:p>
          <w:p>
            <w:pPr>
              <w:pStyle w:val="69"/>
              <w:spacing w:line="266" w:lineRule="auto"/>
              <w:ind w:left="108" w:right="229"/>
              <w:rPr>
                <w:szCs w:val="21"/>
              </w:rPr>
            </w:pPr>
            <w:r>
              <w:rPr>
                <w:szCs w:val="21"/>
              </w:rPr>
              <w:t>Devise an action plan to carry out the investigation. The plan must include:</w:t>
            </w:r>
          </w:p>
          <w:p>
            <w:pPr>
              <w:pStyle w:val="69"/>
              <w:spacing w:before="11"/>
              <w:rPr>
                <w:szCs w:val="21"/>
              </w:rPr>
            </w:pPr>
          </w:p>
          <w:p>
            <w:pPr>
              <w:pStyle w:val="69"/>
              <w:numPr>
                <w:ilvl w:val="0"/>
                <w:numId w:val="66"/>
              </w:numPr>
              <w:tabs>
                <w:tab w:val="left" w:pos="469"/>
              </w:tabs>
              <w:spacing w:line="264" w:lineRule="auto"/>
              <w:ind w:right="289"/>
              <w:rPr>
                <w:szCs w:val="21"/>
              </w:rPr>
            </w:pPr>
            <w:r>
              <w:rPr>
                <w:szCs w:val="21"/>
              </w:rPr>
              <w:t>negotiated dates for the planning, development and evaluation of the</w:t>
            </w:r>
            <w:r>
              <w:rPr>
                <w:spacing w:val="-2"/>
                <w:szCs w:val="21"/>
              </w:rPr>
              <w:t xml:space="preserve"> </w:t>
            </w:r>
            <w:r>
              <w:rPr>
                <w:szCs w:val="21"/>
              </w:rPr>
              <w:t>project</w:t>
            </w:r>
          </w:p>
          <w:p>
            <w:pPr>
              <w:pStyle w:val="69"/>
              <w:numPr>
                <w:ilvl w:val="0"/>
                <w:numId w:val="66"/>
              </w:numPr>
              <w:tabs>
                <w:tab w:val="left" w:pos="469"/>
              </w:tabs>
              <w:spacing w:before="45" w:line="264" w:lineRule="auto"/>
              <w:ind w:right="182"/>
              <w:rPr>
                <w:szCs w:val="21"/>
              </w:rPr>
            </w:pPr>
            <w:r>
              <w:rPr>
                <w:szCs w:val="21"/>
              </w:rPr>
              <w:t>interim and final timescales and dates for</w:t>
            </w:r>
            <w:r>
              <w:rPr>
                <w:spacing w:val="-18"/>
                <w:szCs w:val="21"/>
              </w:rPr>
              <w:t xml:space="preserve"> </w:t>
            </w:r>
            <w:r>
              <w:rPr>
                <w:szCs w:val="21"/>
              </w:rPr>
              <w:t>conducting the investigations which should be related to the objectives of the</w:t>
            </w:r>
            <w:r>
              <w:rPr>
                <w:spacing w:val="1"/>
                <w:szCs w:val="21"/>
              </w:rPr>
              <w:t xml:space="preserve"> </w:t>
            </w:r>
            <w:r>
              <w:rPr>
                <w:szCs w:val="21"/>
              </w:rPr>
              <w:t>investigation</w:t>
            </w:r>
          </w:p>
          <w:p>
            <w:pPr>
              <w:pStyle w:val="69"/>
              <w:numPr>
                <w:ilvl w:val="0"/>
                <w:numId w:val="66"/>
              </w:numPr>
              <w:tabs>
                <w:tab w:val="left" w:pos="469"/>
              </w:tabs>
              <w:spacing w:before="47" w:line="264" w:lineRule="auto"/>
              <w:ind w:right="891"/>
              <w:rPr>
                <w:szCs w:val="21"/>
              </w:rPr>
            </w:pPr>
            <w:r>
              <w:rPr>
                <w:szCs w:val="21"/>
              </w:rPr>
              <w:t>identification of the resources (including</w:t>
            </w:r>
            <w:r>
              <w:rPr>
                <w:spacing w:val="-17"/>
                <w:szCs w:val="21"/>
              </w:rPr>
              <w:t xml:space="preserve"> </w:t>
            </w:r>
            <w:r>
              <w:rPr>
                <w:szCs w:val="21"/>
              </w:rPr>
              <w:t>time) required to carry out the</w:t>
            </w:r>
            <w:r>
              <w:rPr>
                <w:spacing w:val="-7"/>
                <w:szCs w:val="21"/>
              </w:rPr>
              <w:t xml:space="preserve"> </w:t>
            </w:r>
            <w:r>
              <w:rPr>
                <w:szCs w:val="21"/>
              </w:rPr>
              <w:t>investigation</w:t>
            </w:r>
          </w:p>
          <w:p>
            <w:pPr>
              <w:pStyle w:val="69"/>
              <w:spacing w:before="7"/>
              <w:rPr>
                <w:szCs w:val="21"/>
              </w:rPr>
            </w:pPr>
          </w:p>
          <w:p>
            <w:pPr>
              <w:pStyle w:val="69"/>
              <w:spacing w:line="266" w:lineRule="auto"/>
              <w:ind w:left="108" w:right="131"/>
              <w:rPr>
                <w:szCs w:val="21"/>
              </w:rPr>
            </w:pPr>
            <w:r>
              <w:rPr>
                <w:szCs w:val="21"/>
              </w:rPr>
              <w:t>Produce a log of activities carried out by the learner. The log must include activities undertaken, resources used and time allocation.</w:t>
            </w:r>
          </w:p>
          <w:p>
            <w:pPr>
              <w:pStyle w:val="69"/>
              <w:spacing w:line="266" w:lineRule="auto"/>
              <w:ind w:left="108" w:right="131"/>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156" w:type="dxa"/>
          <w:trHeight w:val="3274" w:hRule="atLeast"/>
          <w:jc w:val="center"/>
        </w:trPr>
        <w:tc>
          <w:tcPr>
            <w:tcW w:w="1833" w:type="dxa"/>
            <w:gridSpan w:val="2"/>
            <w:vMerge w:val="continue"/>
          </w:tcPr>
          <w:p>
            <w:pPr>
              <w:pStyle w:val="69"/>
              <w:spacing w:before="16" w:line="266" w:lineRule="auto"/>
              <w:ind w:left="107" w:right="661"/>
              <w:rPr>
                <w:szCs w:val="21"/>
              </w:rPr>
            </w:pPr>
          </w:p>
        </w:tc>
        <w:tc>
          <w:tcPr>
            <w:tcW w:w="8560" w:type="dxa"/>
            <w:gridSpan w:val="4"/>
          </w:tcPr>
          <w:p>
            <w:pPr>
              <w:pStyle w:val="69"/>
              <w:spacing w:before="19" w:line="266" w:lineRule="auto"/>
              <w:ind w:left="107" w:right="156"/>
              <w:rPr>
                <w:szCs w:val="21"/>
              </w:rPr>
            </w:pPr>
            <w:r>
              <w:rPr>
                <w:szCs w:val="21"/>
              </w:rPr>
              <w:t>Written evidence of all of the above should be presented. It may be supplemented by evidence provided orally by the learner in a discussion with their lecturer. If oral evidence is provided by the learner, a record of the main points of the discussion should be recorded.</w:t>
            </w:r>
          </w:p>
          <w:p>
            <w:pPr>
              <w:pStyle w:val="69"/>
              <w:spacing w:before="9"/>
              <w:rPr>
                <w:szCs w:val="21"/>
              </w:rPr>
            </w:pPr>
          </w:p>
          <w:p>
            <w:pPr>
              <w:pStyle w:val="69"/>
              <w:spacing w:line="266" w:lineRule="auto"/>
              <w:ind w:left="107" w:right="339"/>
              <w:rPr>
                <w:szCs w:val="21"/>
              </w:rPr>
            </w:pPr>
            <w:r>
              <w:rPr>
                <w:szCs w:val="21"/>
              </w:rPr>
              <w:t>The learner should retain evidence of their progress, experiences and personal development during the planning and developing stages of the investigation. This will assist and support the learner during the evaluation stage of the project.</w:t>
            </w:r>
          </w:p>
          <w:p>
            <w:pPr>
              <w:pStyle w:val="69"/>
              <w:rPr>
                <w:szCs w:val="21"/>
              </w:rPr>
            </w:pPr>
          </w:p>
          <w:p>
            <w:pPr>
              <w:pStyle w:val="69"/>
              <w:spacing w:before="16"/>
              <w:ind w:left="107"/>
              <w:rPr>
                <w:rFonts w:eastAsia="宋体"/>
                <w:szCs w:val="21"/>
                <w:lang w:eastAsia="zh-CN"/>
              </w:rPr>
            </w:pPr>
            <w:r>
              <w:rPr>
                <w:i/>
                <w:szCs w:val="21"/>
              </w:rPr>
              <w:t>The brief is worth 18% of the marks for the investigation while the plan is worth 6% of the marks.</w:t>
            </w:r>
            <w:r>
              <w:rPr>
                <w:rFonts w:eastAsia="宋体"/>
                <w:i/>
                <w:szCs w:val="21"/>
                <w:lang w:eastAsia="zh-CN"/>
              </w:rPr>
              <w:t xml:space="preserve"> </w:t>
            </w:r>
            <w:r>
              <w:rPr>
                <w:i/>
                <w:szCs w:val="21"/>
              </w:rPr>
              <w:t xml:space="preserve">The learner </w:t>
            </w:r>
            <w:r>
              <w:rPr>
                <w:b/>
                <w:i/>
                <w:szCs w:val="21"/>
              </w:rPr>
              <w:t xml:space="preserve">must </w:t>
            </w:r>
            <w:r>
              <w:rPr>
                <w:i/>
                <w:szCs w:val="21"/>
              </w:rPr>
              <w:t>achieve all of the minimum evidence</w:t>
            </w:r>
            <w:r>
              <w:rPr>
                <w:rFonts w:eastAsia="宋体"/>
                <w:i/>
                <w:szCs w:val="21"/>
                <w:lang w:eastAsia="zh-CN"/>
              </w:rPr>
              <w:t xml:space="preserve"> </w:t>
            </w:r>
            <w:r>
              <w:rPr>
                <w:i/>
                <w:szCs w:val="21"/>
              </w:rPr>
              <w:t>specified above in order to pass the planning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16" w:type="dxa"/>
          <w:trHeight w:val="1692" w:hRule="atLeast"/>
          <w:jc w:val="center"/>
        </w:trPr>
        <w:tc>
          <w:tcPr>
            <w:tcW w:w="1410" w:type="dxa"/>
            <w:gridSpan w:val="3"/>
          </w:tcPr>
          <w:p>
            <w:pPr>
              <w:ind w:firstLine="105" w:firstLineChars="50"/>
              <w:rPr>
                <w:rFonts w:ascii="Arial" w:hAnsi="Arial" w:cs="Arial"/>
              </w:rPr>
            </w:pPr>
            <w:r>
              <w:rPr>
                <w:rFonts w:ascii="Arial" w:hAnsi="Arial" w:cs="Arial"/>
              </w:rPr>
              <w:t xml:space="preserve">Stage 2 </w:t>
            </w:r>
          </w:p>
          <w:p>
            <w:pPr>
              <w:ind w:firstLine="105" w:firstLineChars="50"/>
              <w:rPr>
                <w:rFonts w:ascii="Arial" w:hAnsi="Arial" w:cs="Arial"/>
              </w:rPr>
            </w:pPr>
            <w:r>
              <w:rPr>
                <w:rFonts w:ascii="Arial" w:hAnsi="Arial" w:cs="Arial"/>
              </w:rPr>
              <w:t xml:space="preserve">— </w:t>
            </w:r>
          </w:p>
          <w:p>
            <w:pPr>
              <w:ind w:firstLine="105" w:firstLineChars="50"/>
            </w:pPr>
            <w:r>
              <w:rPr>
                <w:rFonts w:ascii="Arial" w:hAnsi="Arial" w:cs="Arial"/>
              </w:rPr>
              <w:t>Developing</w:t>
            </w:r>
          </w:p>
        </w:tc>
        <w:tc>
          <w:tcPr>
            <w:tcW w:w="8823" w:type="dxa"/>
            <w:gridSpan w:val="3"/>
          </w:tcPr>
          <w:p>
            <w:pPr>
              <w:pStyle w:val="69"/>
              <w:spacing w:before="19" w:line="266" w:lineRule="auto"/>
              <w:ind w:left="107" w:right="291"/>
              <w:rPr>
                <w:szCs w:val="21"/>
              </w:rPr>
            </w:pPr>
            <w:r>
              <w:rPr>
                <w:szCs w:val="21"/>
              </w:rPr>
              <w:t>Prepare a report of the investigation of a financial services issue and the assessment of its implications for a financial services organisation/government agency and its customers. It must include:</w:t>
            </w:r>
          </w:p>
          <w:p>
            <w:pPr>
              <w:pStyle w:val="69"/>
              <w:spacing w:before="8"/>
              <w:rPr>
                <w:szCs w:val="21"/>
              </w:rPr>
            </w:pPr>
          </w:p>
          <w:p>
            <w:pPr>
              <w:pStyle w:val="69"/>
              <w:numPr>
                <w:ilvl w:val="0"/>
                <w:numId w:val="67"/>
              </w:numPr>
              <w:tabs>
                <w:tab w:val="left" w:pos="468"/>
              </w:tabs>
              <w:spacing w:line="266" w:lineRule="auto"/>
              <w:ind w:right="143"/>
              <w:rPr>
                <w:szCs w:val="21"/>
              </w:rPr>
            </w:pPr>
            <w:r>
              <w:rPr>
                <w:szCs w:val="21"/>
              </w:rPr>
              <w:t>a detailed explanation of how the issue affects the organisation(s)/agency chosen and the customer group selected. The explanation should be justified by explicit reference to the data collected and to concepts covered as in the Financial Services specific units of the group award. The explanation should be consistent with objectives at the planning</w:t>
            </w:r>
            <w:r>
              <w:rPr>
                <w:spacing w:val="1"/>
                <w:szCs w:val="21"/>
              </w:rPr>
              <w:t xml:space="preserve"> </w:t>
            </w:r>
            <w:r>
              <w:rPr>
                <w:szCs w:val="21"/>
              </w:rPr>
              <w:t>stage</w:t>
            </w:r>
          </w:p>
          <w:p>
            <w:pPr>
              <w:pStyle w:val="69"/>
              <w:numPr>
                <w:ilvl w:val="0"/>
                <w:numId w:val="67"/>
              </w:numPr>
              <w:tabs>
                <w:tab w:val="left" w:pos="468"/>
              </w:tabs>
              <w:spacing w:before="37" w:line="264" w:lineRule="auto"/>
              <w:ind w:right="252"/>
              <w:rPr>
                <w:szCs w:val="21"/>
              </w:rPr>
            </w:pPr>
            <w:r>
              <w:rPr>
                <w:szCs w:val="21"/>
              </w:rPr>
              <w:t>an analysis of the primary and secondary sources of information and data</w:t>
            </w:r>
            <w:r>
              <w:rPr>
                <w:spacing w:val="-2"/>
                <w:szCs w:val="21"/>
              </w:rPr>
              <w:t xml:space="preserve"> </w:t>
            </w:r>
            <w:r>
              <w:rPr>
                <w:szCs w:val="21"/>
              </w:rPr>
              <w:t>collected</w:t>
            </w:r>
          </w:p>
          <w:p>
            <w:pPr>
              <w:pStyle w:val="69"/>
              <w:numPr>
                <w:ilvl w:val="0"/>
                <w:numId w:val="67"/>
              </w:numPr>
              <w:tabs>
                <w:tab w:val="left" w:pos="468"/>
              </w:tabs>
              <w:spacing w:before="45" w:line="266" w:lineRule="auto"/>
              <w:ind w:right="153"/>
              <w:rPr>
                <w:szCs w:val="21"/>
              </w:rPr>
            </w:pPr>
            <w:r>
              <w:rPr>
                <w:szCs w:val="21"/>
              </w:rPr>
              <w:t>an assessment of the implications of these effects for the chosen organisation(s) and/or agency should be analysed in relation to the organisation(s)/agency, the business environment and the impact upon customers and should make reference to concepts and topics studied within the Financial Services specific units of the group award</w:t>
            </w:r>
            <w:r>
              <w:rPr>
                <w:rFonts w:eastAsia="宋体"/>
                <w:szCs w:val="21"/>
                <w:lang w:eastAsia="zh-CN"/>
              </w:rPr>
              <w:t>.</w:t>
            </w:r>
          </w:p>
          <w:p>
            <w:pPr>
              <w:pStyle w:val="69"/>
              <w:numPr>
                <w:ilvl w:val="0"/>
                <w:numId w:val="68"/>
              </w:numPr>
              <w:tabs>
                <w:tab w:val="left" w:pos="468"/>
              </w:tabs>
              <w:spacing w:before="2" w:line="266" w:lineRule="auto"/>
              <w:ind w:right="269"/>
              <w:rPr>
                <w:szCs w:val="21"/>
              </w:rPr>
            </w:pPr>
            <w:r>
              <w:rPr>
                <w:szCs w:val="21"/>
              </w:rPr>
              <w:t>a statement of the conclusions drawn from the investigation and any appropriate recommendations to be made to the organisation(s). These should be explicitly</w:t>
            </w:r>
            <w:r>
              <w:rPr>
                <w:spacing w:val="-17"/>
                <w:szCs w:val="21"/>
              </w:rPr>
              <w:t xml:space="preserve"> </w:t>
            </w:r>
            <w:r>
              <w:rPr>
                <w:szCs w:val="21"/>
              </w:rPr>
              <w:t>related to the issues being investigated and the needs of customers</w:t>
            </w:r>
          </w:p>
          <w:p>
            <w:pPr>
              <w:pStyle w:val="69"/>
              <w:numPr>
                <w:ilvl w:val="0"/>
                <w:numId w:val="68"/>
              </w:numPr>
              <w:tabs>
                <w:tab w:val="left" w:pos="468"/>
              </w:tabs>
              <w:spacing w:before="36" w:line="264" w:lineRule="auto"/>
              <w:ind w:right="109"/>
              <w:rPr>
                <w:szCs w:val="21"/>
              </w:rPr>
            </w:pPr>
            <w:r>
              <w:rPr>
                <w:szCs w:val="21"/>
              </w:rPr>
              <w:t>a log of activities carried out by the learner. The</w:t>
            </w:r>
            <w:r>
              <w:rPr>
                <w:spacing w:val="-21"/>
                <w:szCs w:val="21"/>
              </w:rPr>
              <w:t xml:space="preserve"> </w:t>
            </w:r>
            <w:r>
              <w:rPr>
                <w:szCs w:val="21"/>
              </w:rPr>
              <w:t>log must include activities undertaken, resources used and time</w:t>
            </w:r>
            <w:r>
              <w:rPr>
                <w:spacing w:val="-3"/>
                <w:szCs w:val="21"/>
              </w:rPr>
              <w:t xml:space="preserve"> </w:t>
            </w:r>
            <w:r>
              <w:rPr>
                <w:szCs w:val="21"/>
              </w:rPr>
              <w:t>allocated</w:t>
            </w:r>
          </w:p>
          <w:p>
            <w:pPr>
              <w:pStyle w:val="69"/>
              <w:spacing w:before="204"/>
              <w:ind w:left="107" w:right="192"/>
              <w:rPr>
                <w:szCs w:val="21"/>
              </w:rPr>
            </w:pPr>
            <w:r>
              <w:rPr>
                <w:szCs w:val="21"/>
              </w:rPr>
              <w:t>The report should comprise 2,500–3,500 words and must be presented in a format suitable for a business report. This must include a contents page, a summary of findings, acknowledgements and references. The evidence may be supplemented by evidence provided orally by the learner in a discussion with their lecturer. If this is done, a record of the main points of the discussion should be recorded.</w:t>
            </w:r>
          </w:p>
          <w:p>
            <w:pPr>
              <w:pStyle w:val="69"/>
              <w:spacing w:before="204"/>
              <w:ind w:left="107" w:right="192"/>
              <w:rPr>
                <w:szCs w:val="21"/>
              </w:rPr>
            </w:pPr>
          </w:p>
          <w:p>
            <w:pPr>
              <w:pStyle w:val="69"/>
              <w:numPr>
                <w:ilvl w:val="0"/>
                <w:numId w:val="67"/>
              </w:numPr>
              <w:tabs>
                <w:tab w:val="left" w:pos="468"/>
              </w:tabs>
              <w:spacing w:before="45" w:line="266" w:lineRule="auto"/>
              <w:ind w:right="153"/>
              <w:rPr>
                <w:szCs w:val="21"/>
              </w:rPr>
            </w:pPr>
            <w:r>
              <w:rPr>
                <w:szCs w:val="21"/>
              </w:rPr>
              <w:t>The learner should retain evidence of their progress, experiences and personal development during the planning and developing stages of the investigation. This will assist and support the learner during the evaluation stage of the project.</w:t>
            </w:r>
          </w:p>
          <w:p>
            <w:pPr>
              <w:pStyle w:val="69"/>
              <w:tabs>
                <w:tab w:val="left" w:pos="468"/>
              </w:tabs>
              <w:spacing w:before="45" w:line="266" w:lineRule="auto"/>
              <w:ind w:left="107" w:right="153"/>
              <w:rPr>
                <w:szCs w:val="21"/>
              </w:rPr>
            </w:pPr>
          </w:p>
          <w:p>
            <w:pPr>
              <w:pStyle w:val="69"/>
              <w:tabs>
                <w:tab w:val="left" w:pos="468"/>
              </w:tabs>
              <w:spacing w:before="45" w:line="266" w:lineRule="auto"/>
              <w:ind w:left="107" w:right="153"/>
              <w:rPr>
                <w:szCs w:val="21"/>
              </w:rPr>
            </w:pPr>
            <w:r>
              <w:rPr>
                <w:i/>
                <w:szCs w:val="21"/>
              </w:rPr>
              <w:t xml:space="preserve">The learner </w:t>
            </w:r>
            <w:r>
              <w:rPr>
                <w:b/>
                <w:i/>
                <w:szCs w:val="21"/>
              </w:rPr>
              <w:t xml:space="preserve">must </w:t>
            </w:r>
            <w:r>
              <w:rPr>
                <w:i/>
                <w:szCs w:val="21"/>
              </w:rPr>
              <w:t>achieve all of the minimum evidence specified above in order to pass the developing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 w:type="dxa"/>
          <w:wAfter w:w="303" w:type="dxa"/>
          <w:trHeight w:val="5674" w:hRule="atLeast"/>
          <w:jc w:val="center"/>
        </w:trPr>
        <w:tc>
          <w:tcPr>
            <w:tcW w:w="2110" w:type="dxa"/>
            <w:gridSpan w:val="4"/>
          </w:tcPr>
          <w:p>
            <w:pPr>
              <w:pStyle w:val="69"/>
              <w:spacing w:before="19" w:line="266" w:lineRule="auto"/>
              <w:ind w:left="107" w:right="871"/>
              <w:rPr>
                <w:szCs w:val="21"/>
              </w:rPr>
            </w:pPr>
            <w:r>
              <w:rPr>
                <w:szCs w:val="21"/>
              </w:rPr>
              <w:t>Stage 3 — Evaluating</w:t>
            </w:r>
          </w:p>
        </w:tc>
        <w:tc>
          <w:tcPr>
            <w:tcW w:w="8128" w:type="dxa"/>
            <w:gridSpan w:val="2"/>
          </w:tcPr>
          <w:p>
            <w:pPr>
              <w:pStyle w:val="69"/>
              <w:spacing w:before="19" w:line="266" w:lineRule="auto"/>
              <w:ind w:left="107" w:right="119"/>
              <w:rPr>
                <w:szCs w:val="21"/>
              </w:rPr>
            </w:pPr>
            <w:r>
              <w:rPr>
                <w:szCs w:val="21"/>
              </w:rPr>
              <w:t>Providing an evaluation of the effectiveness of all parts of the investigation. The evaluation should include:</w:t>
            </w:r>
          </w:p>
          <w:p>
            <w:pPr>
              <w:pStyle w:val="69"/>
              <w:spacing w:before="10"/>
              <w:rPr>
                <w:szCs w:val="21"/>
              </w:rPr>
            </w:pPr>
          </w:p>
          <w:p>
            <w:pPr>
              <w:pStyle w:val="69"/>
              <w:numPr>
                <w:ilvl w:val="0"/>
                <w:numId w:val="69"/>
              </w:numPr>
              <w:tabs>
                <w:tab w:val="left" w:pos="468"/>
              </w:tabs>
              <w:spacing w:before="1"/>
              <w:ind w:hanging="361"/>
              <w:rPr>
                <w:szCs w:val="21"/>
              </w:rPr>
            </w:pPr>
            <w:r>
              <w:rPr>
                <w:szCs w:val="21"/>
              </w:rPr>
              <w:t>a brief outline of the</w:t>
            </w:r>
            <w:r>
              <w:rPr>
                <w:spacing w:val="-1"/>
                <w:szCs w:val="21"/>
              </w:rPr>
              <w:t xml:space="preserve"> </w:t>
            </w:r>
            <w:r>
              <w:rPr>
                <w:szCs w:val="21"/>
              </w:rPr>
              <w:t>investigation</w:t>
            </w:r>
          </w:p>
          <w:p>
            <w:pPr>
              <w:pStyle w:val="69"/>
              <w:numPr>
                <w:ilvl w:val="0"/>
                <w:numId w:val="69"/>
              </w:numPr>
              <w:tabs>
                <w:tab w:val="left" w:pos="468"/>
              </w:tabs>
              <w:spacing w:before="71" w:line="266" w:lineRule="auto"/>
              <w:ind w:right="325"/>
              <w:rPr>
                <w:szCs w:val="21"/>
              </w:rPr>
            </w:pPr>
            <w:r>
              <w:rPr>
                <w:szCs w:val="21"/>
              </w:rPr>
              <w:t>an assessment of the extent to which each of the original objectives of the investigation have been met. This should include reference to any modifications made during the course of the investigation and their importance and to any alternative courses of action considered but rejected. Throughout, the assessment should be supported with credible</w:t>
            </w:r>
            <w:r>
              <w:rPr>
                <w:spacing w:val="-3"/>
                <w:szCs w:val="21"/>
              </w:rPr>
              <w:t xml:space="preserve"> </w:t>
            </w:r>
            <w:r>
              <w:rPr>
                <w:szCs w:val="21"/>
              </w:rPr>
              <w:t>reasons</w:t>
            </w:r>
          </w:p>
          <w:p>
            <w:pPr>
              <w:pStyle w:val="69"/>
              <w:numPr>
                <w:ilvl w:val="0"/>
                <w:numId w:val="69"/>
              </w:numPr>
              <w:tabs>
                <w:tab w:val="left" w:pos="468"/>
              </w:tabs>
              <w:spacing w:before="34" w:line="264" w:lineRule="auto"/>
              <w:ind w:right="142"/>
              <w:rPr>
                <w:szCs w:val="21"/>
              </w:rPr>
            </w:pPr>
            <w:r>
              <w:rPr>
                <w:szCs w:val="21"/>
              </w:rPr>
              <w:t>commentary on aspects of the planning and developing stages which worked effectively and why and/or aspects of the planning and developing stages which did not work as effectively as expected. Three separate aspects should be covered — one for the planning brief, one for the plan and one for the development</w:t>
            </w:r>
            <w:r>
              <w:rPr>
                <w:spacing w:val="-7"/>
                <w:szCs w:val="21"/>
              </w:rPr>
              <w:t xml:space="preserve"> </w:t>
            </w:r>
            <w:r>
              <w:rPr>
                <w:szCs w:val="21"/>
              </w:rPr>
              <w:t>report</w:t>
            </w:r>
            <w:r>
              <w:rPr>
                <w:rFonts w:eastAsia="宋体"/>
                <w:szCs w:val="21"/>
                <w:lang w:eastAsia="zh-CN"/>
              </w:rPr>
              <w:t>.</w:t>
            </w:r>
          </w:p>
          <w:p>
            <w:pPr>
              <w:pStyle w:val="69"/>
              <w:numPr>
                <w:ilvl w:val="0"/>
                <w:numId w:val="70"/>
              </w:numPr>
              <w:tabs>
                <w:tab w:val="left" w:pos="468"/>
              </w:tabs>
              <w:spacing w:before="2" w:line="264" w:lineRule="auto"/>
              <w:ind w:right="314"/>
              <w:rPr>
                <w:szCs w:val="21"/>
              </w:rPr>
            </w:pPr>
            <w:r>
              <w:rPr>
                <w:szCs w:val="21"/>
              </w:rPr>
              <w:t>an assessment of the reliability and validity of the primary and secondary sources of</w:t>
            </w:r>
            <w:r>
              <w:rPr>
                <w:spacing w:val="-5"/>
                <w:szCs w:val="21"/>
              </w:rPr>
              <w:t xml:space="preserve"> </w:t>
            </w:r>
            <w:r>
              <w:rPr>
                <w:szCs w:val="21"/>
              </w:rPr>
              <w:t>information</w:t>
            </w:r>
          </w:p>
          <w:p>
            <w:pPr>
              <w:pStyle w:val="69"/>
              <w:numPr>
                <w:ilvl w:val="0"/>
                <w:numId w:val="70"/>
              </w:numPr>
              <w:tabs>
                <w:tab w:val="left" w:pos="468"/>
              </w:tabs>
              <w:spacing w:before="46" w:line="264" w:lineRule="auto"/>
              <w:ind w:right="334"/>
              <w:rPr>
                <w:szCs w:val="21"/>
              </w:rPr>
            </w:pPr>
            <w:r>
              <w:rPr>
                <w:szCs w:val="21"/>
              </w:rPr>
              <w:t>an assessment of the strengths and weaknesses of the report of the investigation. This should be supported by credible reasons and cover at least one strength and at least one</w:t>
            </w:r>
            <w:r>
              <w:rPr>
                <w:spacing w:val="-6"/>
                <w:szCs w:val="21"/>
              </w:rPr>
              <w:t xml:space="preserve"> </w:t>
            </w:r>
            <w:r>
              <w:rPr>
                <w:szCs w:val="21"/>
              </w:rPr>
              <w:t>weakness</w:t>
            </w:r>
          </w:p>
          <w:p>
            <w:pPr>
              <w:pStyle w:val="69"/>
              <w:numPr>
                <w:ilvl w:val="0"/>
                <w:numId w:val="70"/>
              </w:numPr>
              <w:tabs>
                <w:tab w:val="left" w:pos="468"/>
              </w:tabs>
              <w:spacing w:before="47" w:line="266" w:lineRule="auto"/>
              <w:ind w:right="105"/>
              <w:rPr>
                <w:szCs w:val="21"/>
              </w:rPr>
            </w:pPr>
            <w:r>
              <w:rPr>
                <w:szCs w:val="21"/>
              </w:rPr>
              <w:t>recommendations for future investigations. These should be based on items above and must relate to the personal development of the learner (eg, in terms of the further development of skills used in this investigation) and aspects of the process or product of the investigation (eg, with respect to setting timescales, gathering information or possible future investigations). It should be clear from the recommendations that the learner has reflected on what happened and has drawn conclusions from this</w:t>
            </w:r>
            <w:r>
              <w:rPr>
                <w:spacing w:val="-6"/>
                <w:szCs w:val="21"/>
              </w:rPr>
              <w:t xml:space="preserve"> </w:t>
            </w:r>
            <w:r>
              <w:rPr>
                <w:szCs w:val="21"/>
              </w:rPr>
              <w:t>reflection</w:t>
            </w:r>
          </w:p>
          <w:p>
            <w:pPr>
              <w:pStyle w:val="69"/>
              <w:numPr>
                <w:ilvl w:val="0"/>
                <w:numId w:val="70"/>
              </w:numPr>
              <w:tabs>
                <w:tab w:val="left" w:pos="468"/>
              </w:tabs>
              <w:spacing w:before="35" w:line="264" w:lineRule="auto"/>
              <w:ind w:right="108"/>
              <w:rPr>
                <w:szCs w:val="21"/>
              </w:rPr>
            </w:pPr>
            <w:r>
              <w:rPr>
                <w:szCs w:val="21"/>
              </w:rPr>
              <w:t>an assessment of new skills and knowledge</w:t>
            </w:r>
            <w:r>
              <w:rPr>
                <w:spacing w:val="-15"/>
                <w:szCs w:val="21"/>
              </w:rPr>
              <w:t xml:space="preserve"> </w:t>
            </w:r>
            <w:r>
              <w:rPr>
                <w:szCs w:val="21"/>
              </w:rPr>
              <w:t>gained during the process of the</w:t>
            </w:r>
            <w:r>
              <w:rPr>
                <w:spacing w:val="-5"/>
                <w:szCs w:val="21"/>
              </w:rPr>
              <w:t xml:space="preserve"> </w:t>
            </w:r>
            <w:r>
              <w:rPr>
                <w:szCs w:val="21"/>
              </w:rPr>
              <w:t>investigation</w:t>
            </w:r>
          </w:p>
          <w:p>
            <w:pPr>
              <w:pStyle w:val="69"/>
              <w:spacing w:before="2"/>
              <w:rPr>
                <w:szCs w:val="21"/>
              </w:rPr>
            </w:pPr>
          </w:p>
          <w:p>
            <w:pPr>
              <w:pStyle w:val="69"/>
              <w:numPr>
                <w:ilvl w:val="0"/>
                <w:numId w:val="69"/>
              </w:numPr>
              <w:tabs>
                <w:tab w:val="left" w:pos="468"/>
              </w:tabs>
              <w:spacing w:before="34" w:line="264" w:lineRule="auto"/>
              <w:ind w:right="142"/>
              <w:rPr>
                <w:szCs w:val="21"/>
              </w:rPr>
            </w:pPr>
            <w:r>
              <w:rPr>
                <w:szCs w:val="21"/>
              </w:rPr>
              <w:t>Learners may present this evidence in a manner</w:t>
            </w:r>
            <w:r>
              <w:rPr>
                <w:spacing w:val="-15"/>
                <w:szCs w:val="21"/>
              </w:rPr>
              <w:t xml:space="preserve"> </w:t>
            </w:r>
            <w:r>
              <w:rPr>
                <w:szCs w:val="21"/>
              </w:rPr>
              <w:t>which they consider appropriate but it must be negotiated and agreed with their lecturer. Evidence may be submitted using more than one type of assessment instrument. The evidence may be supplemented by evidence provided orally by the learner in a discussion with their lecturer. If this is done, a record of the main points of the discussion should be</w:t>
            </w:r>
            <w:r>
              <w:rPr>
                <w:spacing w:val="-7"/>
                <w:szCs w:val="21"/>
              </w:rPr>
              <w:t xml:space="preserve"> </w:t>
            </w:r>
            <w:r>
              <w:rPr>
                <w:szCs w:val="21"/>
              </w:rPr>
              <w:t>recorded.</w:t>
            </w:r>
          </w:p>
          <w:p>
            <w:pPr>
              <w:pStyle w:val="69"/>
              <w:tabs>
                <w:tab w:val="left" w:pos="468"/>
              </w:tabs>
              <w:spacing w:before="34" w:line="264" w:lineRule="auto"/>
              <w:ind w:left="107" w:right="142"/>
              <w:rPr>
                <w:szCs w:val="21"/>
              </w:rPr>
            </w:pPr>
          </w:p>
          <w:p>
            <w:pPr>
              <w:pStyle w:val="69"/>
              <w:tabs>
                <w:tab w:val="left" w:pos="468"/>
              </w:tabs>
              <w:spacing w:before="34" w:line="264" w:lineRule="auto"/>
              <w:ind w:left="107" w:right="142"/>
              <w:rPr>
                <w:szCs w:val="21"/>
              </w:rPr>
            </w:pPr>
            <w:r>
              <w:rPr>
                <w:i/>
                <w:szCs w:val="21"/>
              </w:rPr>
              <w:t xml:space="preserve">The learner </w:t>
            </w:r>
            <w:r>
              <w:rPr>
                <w:b/>
                <w:i/>
                <w:szCs w:val="21"/>
              </w:rPr>
              <w:t xml:space="preserve">must </w:t>
            </w:r>
            <w:r>
              <w:rPr>
                <w:i/>
                <w:szCs w:val="21"/>
              </w:rPr>
              <w:t>achieve all of the minimum evidence specified above in order to pass the evaluating stage.</w:t>
            </w:r>
          </w:p>
        </w:tc>
      </w:tr>
    </w:tbl>
    <w:p>
      <w:pPr>
        <w:pStyle w:val="72"/>
        <w:spacing w:after="0" w:line="400" w:lineRule="exact"/>
        <w:jc w:val="both"/>
        <w:rPr>
          <w:rFonts w:ascii="Arial" w:hAnsi="Arial" w:eastAsia="宋体" w:cs="Arial"/>
          <w:b/>
          <w:snapToGrid w:val="0"/>
          <w:color w:val="000000"/>
          <w:sz w:val="21"/>
          <w:szCs w:val="21"/>
          <w:lang w:eastAsia="en-US"/>
        </w:rPr>
      </w:pPr>
      <w:r>
        <w:rPr>
          <w:rFonts w:ascii="Arial" w:hAnsi="Arial" w:eastAsia="宋体" w:cs="Arial"/>
          <w:b/>
          <w:snapToGrid w:val="0"/>
          <w:color w:val="000000"/>
          <w:sz w:val="21"/>
          <w:szCs w:val="21"/>
          <w:lang w:eastAsia="en-US"/>
        </w:rPr>
        <w:t>References</w:t>
      </w:r>
    </w:p>
    <w:p>
      <w:pPr>
        <w:pStyle w:val="2"/>
        <w:spacing w:line="400" w:lineRule="exact"/>
        <w:jc w:val="both"/>
        <w:rPr>
          <w:rFonts w:ascii="Arial" w:hAnsi="Arial" w:cs="Arial"/>
          <w:sz w:val="21"/>
          <w:szCs w:val="21"/>
        </w:rPr>
      </w:pPr>
      <w:r>
        <w:rPr>
          <w:rFonts w:ascii="Arial" w:hAnsi="Arial" w:cs="Arial"/>
          <w:sz w:val="21"/>
          <w:szCs w:val="21"/>
        </w:rPr>
        <w:t xml:space="preserve">1.Peter Howells, Keith Bain (2007), </w:t>
      </w:r>
      <w:r>
        <w:rPr>
          <w:rFonts w:ascii="Arial" w:hAnsi="Arial" w:cs="Arial"/>
          <w:i/>
          <w:iCs/>
          <w:sz w:val="21"/>
          <w:szCs w:val="21"/>
        </w:rPr>
        <w:t>Financial Markets and Institutions (English Edition)</w:t>
      </w:r>
      <w:r>
        <w:rPr>
          <w:rFonts w:ascii="Arial" w:hAnsi="Arial" w:cs="Arial"/>
          <w:sz w:val="21"/>
          <w:szCs w:val="21"/>
        </w:rPr>
        <w:t>, Financial Times/ Prentice Hall, ASIN: B01LYFF439</w:t>
      </w:r>
    </w:p>
    <w:p>
      <w:pPr>
        <w:pStyle w:val="2"/>
        <w:spacing w:line="400" w:lineRule="exact"/>
        <w:jc w:val="both"/>
        <w:rPr>
          <w:rFonts w:ascii="Arial" w:hAnsi="Arial" w:cs="Arial"/>
          <w:sz w:val="21"/>
          <w:szCs w:val="21"/>
        </w:rPr>
      </w:pPr>
      <w:r>
        <w:rPr>
          <w:rFonts w:ascii="Arial" w:hAnsi="Arial" w:cs="Arial"/>
          <w:sz w:val="21"/>
          <w:szCs w:val="21"/>
        </w:rPr>
        <w:t>2. The Financial Services Industry - Banks, Thrifts, Insurance Companies, and Securities Firms by Alfred C. Morley (Sep 12, 1992)</w:t>
      </w:r>
    </w:p>
    <w:p>
      <w:pPr>
        <w:pStyle w:val="2"/>
        <w:spacing w:line="400" w:lineRule="exact"/>
        <w:jc w:val="both"/>
        <w:rPr>
          <w:rFonts w:ascii="Arial" w:hAnsi="Arial" w:cs="Arial"/>
          <w:sz w:val="21"/>
          <w:szCs w:val="21"/>
        </w:rPr>
      </w:pPr>
      <w:r>
        <w:rPr>
          <w:rFonts w:ascii="Arial" w:hAnsi="Arial" w:cs="Arial"/>
          <w:sz w:val="21"/>
          <w:szCs w:val="21"/>
        </w:rPr>
        <w:t xml:space="preserve">3. Regulation of Bank Financial Service Activities: Cases and Materials, 4th (American Casebooks) by Lissa L. Broome (Dec 6, 2010) </w:t>
      </w:r>
    </w:p>
    <w:p>
      <w:pPr>
        <w:pStyle w:val="2"/>
        <w:spacing w:line="400" w:lineRule="exact"/>
        <w:jc w:val="both"/>
        <w:rPr>
          <w:rFonts w:ascii="Arial" w:hAnsi="Arial" w:cs="Arial"/>
          <w:sz w:val="21"/>
          <w:szCs w:val="21"/>
        </w:rPr>
      </w:pPr>
      <w:r>
        <w:rPr>
          <w:rFonts w:ascii="Arial" w:hAnsi="Arial" w:cs="Arial"/>
          <w:sz w:val="21"/>
          <w:szCs w:val="21"/>
        </w:rPr>
        <w:t xml:space="preserve">4. Personal Finance (Mcgraw-Hill/Irwin Series in Finance, Insurance and Real Estate) by Jack R. Kapoor (Jan 21, 2011)  </w:t>
      </w:r>
    </w:p>
    <w:p>
      <w:pPr>
        <w:spacing w:line="400" w:lineRule="exact"/>
        <w:rPr>
          <w:rFonts w:ascii="Arial" w:hAnsi="Arial" w:cs="Arial"/>
          <w:szCs w:val="21"/>
        </w:rPr>
      </w:pPr>
      <w:r>
        <w:rPr>
          <w:rFonts w:ascii="Arial" w:hAnsi="Arial" w:cs="Arial"/>
          <w:color w:val="000000"/>
          <w:szCs w:val="21"/>
        </w:rPr>
        <w:t>5. Investments (McGraw-Hill/Irwin Series in Finance, Insurance and Real Estate) by Zvi Bodie (Sep 17, 2010)</w:t>
      </w:r>
    </w:p>
    <w:p>
      <w:pPr>
        <w:pStyle w:val="2"/>
        <w:spacing w:line="400" w:lineRule="exact"/>
        <w:jc w:val="both"/>
        <w:rPr>
          <w:rFonts w:ascii="Arial" w:hAnsi="Arial" w:cs="Arial"/>
          <w:sz w:val="21"/>
          <w:szCs w:val="21"/>
        </w:rPr>
      </w:pPr>
      <w:r>
        <w:rPr>
          <w:rFonts w:ascii="Arial" w:hAnsi="Arial" w:cs="Arial"/>
          <w:sz w:val="21"/>
          <w:szCs w:val="21"/>
        </w:rPr>
        <w:t xml:space="preserve">6. </w:t>
      </w:r>
      <w:r>
        <w:fldChar w:fldCharType="begin"/>
      </w:r>
      <w:r>
        <w:instrText xml:space="preserve"> HYPERLINK "https://www.fca.org.uk" </w:instrText>
      </w:r>
      <w:r>
        <w:fldChar w:fldCharType="separate"/>
      </w:r>
      <w:r>
        <w:rPr>
          <w:rStyle w:val="18"/>
          <w:rFonts w:ascii="Arial" w:hAnsi="Arial" w:cs="Arial"/>
          <w:color w:val="000000"/>
          <w:sz w:val="21"/>
          <w:szCs w:val="21"/>
        </w:rPr>
        <w:t>https://www.fca.org.uk</w:t>
      </w:r>
      <w:r>
        <w:rPr>
          <w:rStyle w:val="18"/>
          <w:rFonts w:ascii="Arial" w:hAnsi="Arial" w:cs="Arial"/>
          <w:color w:val="000000"/>
          <w:sz w:val="21"/>
          <w:szCs w:val="21"/>
        </w:rPr>
        <w:fldChar w:fldCharType="end"/>
      </w:r>
    </w:p>
    <w:p>
      <w:pPr>
        <w:pStyle w:val="2"/>
        <w:spacing w:line="400" w:lineRule="exact"/>
        <w:jc w:val="both"/>
        <w:rPr>
          <w:rFonts w:ascii="Arial" w:hAnsi="Arial" w:cs="Arial"/>
          <w:sz w:val="21"/>
          <w:szCs w:val="21"/>
        </w:rPr>
      </w:pPr>
      <w:r>
        <w:rPr>
          <w:rFonts w:ascii="Arial" w:hAnsi="Arial" w:cs="Arial"/>
          <w:sz w:val="21"/>
          <w:szCs w:val="21"/>
        </w:rPr>
        <w:t>7.</w:t>
      </w:r>
      <w:r>
        <w:rPr>
          <w:sz w:val="21"/>
          <w:szCs w:val="21"/>
        </w:rPr>
        <w:t xml:space="preserve"> </w:t>
      </w:r>
      <w:r>
        <w:fldChar w:fldCharType="begin"/>
      </w:r>
      <w:r>
        <w:instrText xml:space="preserve"> HYPERLINK "https://www.bankofengland.co.uk/prudential-regulation" </w:instrText>
      </w:r>
      <w:r>
        <w:fldChar w:fldCharType="separate"/>
      </w:r>
      <w:r>
        <w:rPr>
          <w:rStyle w:val="18"/>
          <w:rFonts w:ascii="Arial" w:hAnsi="Arial" w:cs="Arial"/>
          <w:color w:val="000000"/>
          <w:sz w:val="21"/>
          <w:szCs w:val="21"/>
        </w:rPr>
        <w:t>https://www.bankofengland.co.uk/prudential-regulation</w:t>
      </w:r>
      <w:r>
        <w:rPr>
          <w:rStyle w:val="18"/>
          <w:rFonts w:ascii="Arial" w:hAnsi="Arial" w:cs="Arial"/>
          <w:color w:val="000000"/>
          <w:sz w:val="21"/>
          <w:szCs w:val="21"/>
        </w:rPr>
        <w:fldChar w:fldCharType="end"/>
      </w:r>
    </w:p>
    <w:p>
      <w:pPr>
        <w:pStyle w:val="2"/>
        <w:spacing w:line="400" w:lineRule="exact"/>
        <w:jc w:val="both"/>
        <w:rPr>
          <w:rFonts w:ascii="Arial" w:hAnsi="Arial" w:cs="Arial"/>
          <w:sz w:val="21"/>
          <w:szCs w:val="21"/>
        </w:rPr>
      </w:pPr>
      <w:r>
        <w:rPr>
          <w:rFonts w:ascii="Arial" w:hAnsi="Arial" w:cs="Arial"/>
          <w:sz w:val="21"/>
          <w:szCs w:val="21"/>
        </w:rPr>
        <w:t>8. https://www.bankofengland.co.uk</w:t>
      </w:r>
    </w:p>
    <w:p>
      <w:pPr>
        <w:pStyle w:val="2"/>
        <w:jc w:val="both"/>
        <w:rPr>
          <w:rFonts w:ascii="Arial" w:hAnsi="Arial" w:cs="Arial"/>
          <w:sz w:val="21"/>
          <w:szCs w:val="21"/>
        </w:rPr>
      </w:pPr>
    </w:p>
    <w:sectPr>
      <w:headerReference r:id="rId5" w:type="first"/>
      <w:footerReference r:id="rId8" w:type="first"/>
      <w:headerReference r:id="rId3" w:type="default"/>
      <w:footerReference r:id="rId6" w:type="default"/>
      <w:headerReference r:id="rId4" w:type="even"/>
      <w:footerReference r:id="rId7" w:type="even"/>
      <w:pgSz w:w="11910" w:h="16840"/>
      <w:pgMar w:top="1985" w:right="1134" w:bottom="1701" w:left="1134" w:header="794" w:footer="79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BLFME+TimesNewRoman,Bold">
    <w:altName w:val="宋体"/>
    <w:panose1 w:val="020B0604020202020204"/>
    <w:charset w:val="86"/>
    <w:family w:val="roman"/>
    <w:pitch w:val="default"/>
    <w:sig w:usb0="00000000" w:usb1="00000000" w:usb2="00000010" w:usb3="00000000" w:csb0="00040000" w:csb1="00000000"/>
  </w:font>
  <w:font w:name="MLECBF+TimesNewRoman,Bold">
    <w:altName w:val="宋体"/>
    <w:panose1 w:val="020B0604020202020204"/>
    <w:charset w:val="86"/>
    <w:family w:val="roman"/>
    <w:pitch w:val="default"/>
    <w:sig w:usb0="00000000" w:usb1="00000000" w:usb2="00000010" w:usb3="00000000" w:csb0="00040000" w:csb1="00000000"/>
  </w:font>
  <w:font w:name="CDCAMD+TimesNewRoman,Bold">
    <w:altName w:val="宋体"/>
    <w:panose1 w:val="020B0604020202020204"/>
    <w:charset w:val="86"/>
    <w:family w:val="roman"/>
    <w:pitch w:val="default"/>
    <w:sig w:usb0="00000000" w:usb1="00000000" w:usb2="00000010" w:usb3="00000000" w:csb0="00040000" w:csb1="00000000"/>
  </w:font>
  <w:font w:name="Wingdings">
    <w:panose1 w:val="05000000000000000000"/>
    <w:charset w:val="00"/>
    <w:family w:val="decorative"/>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CDCAKC+TimesNewRoman">
    <w:altName w:val="宋体"/>
    <w:panose1 w:val="020B0604020202020204"/>
    <w:charset w:val="86"/>
    <w:family w:val="roman"/>
    <w:pitch w:val="default"/>
    <w:sig w:usb0="00000000" w:usb1="00000000" w:usb2="00000010" w:usb3="00000000" w:csb0="00040000" w:csb1="00000000"/>
  </w:font>
  <w:font w:name="LDEKNP+TimesNewRoman">
    <w:altName w:val="宋体"/>
    <w:panose1 w:val="020B0604020202020204"/>
    <w:charset w:val="86"/>
    <w:family w:val="roman"/>
    <w:pitch w:val="default"/>
    <w:sig w:usb0="00000000" w:usb1="00000000" w:usb2="00000010" w:usb3="00000000" w:csb0="00040000" w:csb1="00000000"/>
  </w:font>
  <w:font w:name="FAEEIH+TimesNewRoman">
    <w:altName w:val="宋体"/>
    <w:panose1 w:val="020B0604020202020204"/>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BLFJD+TimesNewRoman">
    <w:altName w:val="宋体"/>
    <w:panose1 w:val="020B0604020202020204"/>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FCDPED+TimesNewRoman">
    <w:altName w:val="宋体"/>
    <w:panose1 w:val="020B0604020202020204"/>
    <w:charset w:val="86"/>
    <w:family w:val="roman"/>
    <w:pitch w:val="default"/>
    <w:sig w:usb0="00000000" w:usb1="00000000" w:usb2="00000010" w:usb3="00000000" w:csb0="00040000" w:csb1="00000000"/>
  </w:font>
  <w:font w:name="KNEHFM+TimesNewRoman">
    <w:altName w:val="宋体"/>
    <w:panose1 w:val="020B0604020202020204"/>
    <w:charset w:val="86"/>
    <w:family w:val="roman"/>
    <w:pitch w:val="default"/>
    <w:sig w:usb0="00000000" w:usb1="00000000" w:usb2="00000010" w:usb3="00000000" w:csb0="00040000" w:csb1="00000000"/>
  </w:font>
  <w:font w:name="FGINOH+TimesNewRoman">
    <w:altName w:val="宋体"/>
    <w:panose1 w:val="020B0604020202020204"/>
    <w:charset w:val="86"/>
    <w:family w:val="roman"/>
    <w:pitch w:val="default"/>
    <w:sig w:usb0="00000000" w:usb1="00000000" w:usb2="00000010" w:usb3="00000000" w:csb0="00040000" w:csb1="00000000"/>
  </w:font>
  <w:font w:name="AMNFCK+TimesNewRoman">
    <w:altName w:val="宋体"/>
    <w:panose1 w:val="020B0604020202020204"/>
    <w:charset w:val="86"/>
    <w:family w:val="roman"/>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MLDPMM+TimesNewRoman">
    <w:altName w:val="宋体"/>
    <w:panose1 w:val="020B0604020202020204"/>
    <w:charset w:val="86"/>
    <w:family w:val="roman"/>
    <w:pitch w:val="default"/>
    <w:sig w:usb0="00000000" w:usb1="00000000" w:usb2="00000010" w:usb3="00000000" w:csb0="00040000" w:csb1="00000000"/>
  </w:font>
  <w:font w:name="KODAMN+TimesNewRoman">
    <w:altName w:val="宋体"/>
    <w:panose1 w:val="020B0604020202020204"/>
    <w:charset w:val="86"/>
    <w:family w:val="roman"/>
    <w:pitch w:val="default"/>
    <w:sig w:usb0="00000000" w:usb1="00000000" w:usb2="00000010" w:usb3="00000000" w:csb0="00040000" w:csb1="00000000"/>
  </w:font>
  <w:font w:name="LGCIOB+TimesNewRoman">
    <w:altName w:val="宋体"/>
    <w:panose1 w:val="020B0604020202020204"/>
    <w:charset w:val="86"/>
    <w:family w:val="roman"/>
    <w:pitch w:val="default"/>
    <w:sig w:usb0="00000000" w:usb1="00000000" w:usb2="00000010" w:usb3="00000000" w:csb0="00040000" w:csb1="00000000"/>
  </w:font>
  <w:font w:name="LHJPEM+TimesNewRoman">
    <w:altName w:val="宋体"/>
    <w:panose1 w:val="020B0604020202020204"/>
    <w:charset w:val="86"/>
    <w:family w:val="roman"/>
    <w:pitch w:val="default"/>
    <w:sig w:usb0="00000000" w:usb1="00000000" w:usb2="00000010" w:usb3="00000000" w:csb0="00040000" w:csb1="00000000"/>
  </w:font>
  <w:font w:name="Arial-BoldMT">
    <w:altName w:val="Segoe Print"/>
    <w:panose1 w:val="020B0604020202020204"/>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78</w:t>
    </w:r>
    <w:r>
      <w:fldChar w:fldCharType="end"/>
    </w:r>
  </w:p>
  <w:p>
    <w:pPr>
      <w:pStyle w:val="9"/>
    </w:pPr>
  </w:p>
  <w:p>
    <w:pPr>
      <w:pStyle w:val="9"/>
    </w:pPr>
    <w:r>
      <w:rPr>
        <w:rFonts w:hint="eastAsia"/>
      </w:rPr>
      <w:t xml:space="preserve">地址（Add）：武汉市洪山区珞狮路205号                                </w:t>
    </w:r>
    <w:r>
      <w:t> </w:t>
    </w:r>
    <w:r>
      <w:rPr>
        <w:rFonts w:hint="eastAsia"/>
      </w:rPr>
      <w:t>网址（Website）：http://sie.whut.edu.cn</w:t>
    </w:r>
  </w:p>
  <w:p>
    <w:pPr>
      <w:pStyle w:val="9"/>
    </w:pPr>
    <w:r>
      <w:rPr>
        <w:rFonts w:hint="eastAsia"/>
      </w:rPr>
      <w:t>电话（Tel）：027-87859698                                                          http://sie.whut.edu.cn/zsxx/</w:t>
    </w:r>
  </w:p>
  <w:p>
    <w:pPr>
      <w:pStyle w:val="9"/>
    </w:pPr>
    <w:r>
      <w:rPr>
        <w:rFonts w:hint="eastAsia"/>
      </w:rPr>
      <w:t>传真（Fax）：027-87859698                                       邮箱（E-mail）：zsb@whut.edu.cn</w:t>
    </w:r>
  </w:p>
  <w:p>
    <w:pPr>
      <w:pStyle w:val="9"/>
    </w:pPr>
    <w:r>
      <w:rPr>
        <w:rFonts w:hint="eastAsia"/>
      </w:rPr>
      <w:t xml:space="preserve">                                                                     邮政编码：430070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780" w:firstLineChars="2100"/>
      <w:rPr>
        <w:rFonts w:ascii="隶书" w:eastAsia="隶书"/>
        <w:sz w:val="36"/>
      </w:rPr>
    </w:pPr>
    <w:r>
      <w:rPr>
        <w:rFonts w:hint="eastAsia" w:ascii="隶书" w:eastAsia="隶书"/>
      </w:rPr>
      <w:drawing>
        <wp:anchor distT="0" distB="0" distL="114300" distR="114300" simplePos="0" relativeHeight="251660288" behindDoc="0" locked="0" layoutInCell="1" allowOverlap="1">
          <wp:simplePos x="0" y="0"/>
          <wp:positionH relativeFrom="column">
            <wp:posOffset>-3810</wp:posOffset>
          </wp:positionH>
          <wp:positionV relativeFrom="paragraph">
            <wp:posOffset>70485</wp:posOffset>
          </wp:positionV>
          <wp:extent cx="2165350" cy="431165"/>
          <wp:effectExtent l="0" t="0" r="6350" b="6985"/>
          <wp:wrapNone/>
          <wp:docPr id="2" name="图片 1"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形2"/>
                  <pic:cNvPicPr>
                    <a:picLocks noChangeAspect="1"/>
                  </pic:cNvPicPr>
                </pic:nvPicPr>
                <pic:blipFill>
                  <a:blip r:embed="rId1"/>
                  <a:stretch>
                    <a:fillRect/>
                  </a:stretch>
                </pic:blipFill>
                <pic:spPr>
                  <a:xfrm>
                    <a:off x="0" y="0"/>
                    <a:ext cx="2165350" cy="431165"/>
                  </a:xfrm>
                  <a:prstGeom prst="rect">
                    <a:avLst/>
                  </a:prstGeom>
                  <a:noFill/>
                  <a:ln>
                    <a:noFill/>
                  </a:ln>
                </pic:spPr>
              </pic:pic>
            </a:graphicData>
          </a:graphic>
        </wp:anchor>
      </w:drawing>
    </w:r>
    <w:r>
      <w:rPr>
        <w:rFonts w:hint="eastAsia"/>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8225" cy="6118225"/>
          <wp:effectExtent l="0" t="0" r="15875" b="15875"/>
          <wp:wrapNone/>
          <wp:docPr id="1" name="WordPictureWatermark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 descr="图形1"/>
                  <pic:cNvPicPr>
                    <a:picLocks noChangeAspect="1"/>
                  </pic:cNvPicPr>
                </pic:nvPicPr>
                <pic:blipFill>
                  <a:blip r:embed="rId2">
                    <a:lum bright="70001" contrast="-70000"/>
                  </a:blip>
                  <a:stretch>
                    <a:fillRect/>
                  </a:stretch>
                </pic:blipFill>
                <pic:spPr>
                  <a:xfrm>
                    <a:off x="0" y="0"/>
                    <a:ext cx="6118225" cy="6118225"/>
                  </a:xfrm>
                  <a:prstGeom prst="rect">
                    <a:avLst/>
                  </a:prstGeom>
                  <a:noFill/>
                  <a:ln>
                    <a:noFill/>
                  </a:ln>
                </pic:spPr>
              </pic:pic>
            </a:graphicData>
          </a:graphic>
        </wp:anchor>
      </w:drawing>
    </w:r>
    <w:r>
      <w:rPr>
        <w:rFonts w:hint="eastAsia"/>
      </w:rPr>
      <w:t xml:space="preserve">                                     </w:t>
    </w:r>
    <w:r>
      <w:rPr>
        <w:rFonts w:hint="eastAsia" w:ascii="隶书" w:eastAsia="隶书"/>
        <w:sz w:val="42"/>
      </w:rPr>
      <w:t>国际教育学院</w:t>
    </w:r>
  </w:p>
  <w:p>
    <w:pPr>
      <w:pStyle w:val="10"/>
      <w:pBdr>
        <w:bottom w:val="none" w:color="auto" w:sz="0" w:space="0"/>
      </w:pBdr>
    </w:pPr>
    <w:r>
      <w:rPr>
        <w:rFonts w:hint="eastAsia"/>
      </w:rPr>
      <w:t xml:space="preserve">                                     </w:t>
    </w:r>
    <w:r>
      <w:t> </w:t>
    </w:r>
    <w:r>
      <w:rPr>
        <w:rFonts w:hint="eastAsia"/>
      </w:rPr>
      <w:t xml:space="preserve">                                          </w:t>
    </w:r>
    <w:r>
      <w:t>School of International</w:t>
    </w:r>
    <w:r>
      <w:rPr>
        <w:rFonts w:hint="eastAsia"/>
      </w:rPr>
      <w:t xml:space="preserve"> </w:t>
    </w:r>
    <w:r>
      <w:t>Education</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D45F"/>
    <w:multiLevelType w:val="singleLevel"/>
    <w:tmpl w:val="8729D45F"/>
    <w:lvl w:ilvl="0" w:tentative="0">
      <w:start w:val="1"/>
      <w:numFmt w:val="bullet"/>
      <w:lvlText w:val=""/>
      <w:lvlJc w:val="left"/>
      <w:pPr>
        <w:ind w:left="420" w:hanging="420"/>
      </w:pPr>
      <w:rPr>
        <w:rFonts w:hint="default" w:ascii="Wingdings" w:hAnsi="Wingdings"/>
      </w:rPr>
    </w:lvl>
  </w:abstractNum>
  <w:abstractNum w:abstractNumId="1">
    <w:nsid w:val="9696B627"/>
    <w:multiLevelType w:val="singleLevel"/>
    <w:tmpl w:val="9696B627"/>
    <w:lvl w:ilvl="0" w:tentative="0">
      <w:start w:val="1"/>
      <w:numFmt w:val="bullet"/>
      <w:lvlText w:val=""/>
      <w:lvlJc w:val="left"/>
      <w:pPr>
        <w:ind w:left="420" w:hanging="420"/>
      </w:pPr>
      <w:rPr>
        <w:rFonts w:hint="default" w:ascii="Wingdings" w:hAnsi="Wingdings"/>
      </w:rPr>
    </w:lvl>
  </w:abstractNum>
  <w:abstractNum w:abstractNumId="2">
    <w:nsid w:val="9CD6ED65"/>
    <w:multiLevelType w:val="singleLevel"/>
    <w:tmpl w:val="9CD6ED65"/>
    <w:lvl w:ilvl="0" w:tentative="0">
      <w:start w:val="1"/>
      <w:numFmt w:val="bullet"/>
      <w:lvlText w:val=""/>
      <w:lvlJc w:val="left"/>
      <w:pPr>
        <w:ind w:left="420" w:hanging="420"/>
      </w:pPr>
      <w:rPr>
        <w:rFonts w:hint="default" w:ascii="Wingdings" w:hAnsi="Wingdings"/>
      </w:rPr>
    </w:lvl>
  </w:abstractNum>
  <w:abstractNum w:abstractNumId="3">
    <w:nsid w:val="A130F9A7"/>
    <w:multiLevelType w:val="singleLevel"/>
    <w:tmpl w:val="A130F9A7"/>
    <w:lvl w:ilvl="0" w:tentative="0">
      <w:start w:val="1"/>
      <w:numFmt w:val="decimal"/>
      <w:suff w:val="space"/>
      <w:lvlText w:val="%1."/>
      <w:lvlJc w:val="left"/>
    </w:lvl>
  </w:abstractNum>
  <w:abstractNum w:abstractNumId="4">
    <w:nsid w:val="A1A791A5"/>
    <w:multiLevelType w:val="singleLevel"/>
    <w:tmpl w:val="A1A791A5"/>
    <w:lvl w:ilvl="0" w:tentative="0">
      <w:start w:val="1"/>
      <w:numFmt w:val="decimal"/>
      <w:suff w:val="space"/>
      <w:lvlText w:val="%1."/>
      <w:lvlJc w:val="left"/>
    </w:lvl>
  </w:abstractNum>
  <w:abstractNum w:abstractNumId="5">
    <w:nsid w:val="AB716BB0"/>
    <w:multiLevelType w:val="singleLevel"/>
    <w:tmpl w:val="AB716BB0"/>
    <w:lvl w:ilvl="0" w:tentative="0">
      <w:start w:val="4"/>
      <w:numFmt w:val="decimal"/>
      <w:suff w:val="space"/>
      <w:lvlText w:val="(%1)"/>
      <w:lvlJc w:val="left"/>
    </w:lvl>
  </w:abstractNum>
  <w:abstractNum w:abstractNumId="6">
    <w:nsid w:val="B5E306ED"/>
    <w:multiLevelType w:val="multilevel"/>
    <w:tmpl w:val="B5E306ED"/>
    <w:lvl w:ilvl="0" w:tentative="0">
      <w:start w:val="0"/>
      <w:numFmt w:val="bullet"/>
      <w:lvlText w:val=""/>
      <w:lvlJc w:val="left"/>
      <w:pPr>
        <w:ind w:left="467" w:hanging="360"/>
      </w:pPr>
      <w:rPr>
        <w:rFonts w:hint="default" w:ascii="Symbol" w:hAnsi="Symbol" w:eastAsia="Symbol" w:cs="Symbol"/>
        <w:w w:val="100"/>
        <w:sz w:val="22"/>
        <w:szCs w:val="22"/>
        <w:lang w:val="en-US" w:eastAsia="en-US" w:bidi="en-US"/>
      </w:rPr>
    </w:lvl>
    <w:lvl w:ilvl="1" w:tentative="0">
      <w:start w:val="0"/>
      <w:numFmt w:val="bullet"/>
      <w:lvlText w:val="•"/>
      <w:lvlJc w:val="left"/>
      <w:pPr>
        <w:ind w:left="970" w:hanging="360"/>
      </w:pPr>
      <w:rPr>
        <w:rFonts w:hint="default"/>
        <w:lang w:val="en-US" w:eastAsia="en-US" w:bidi="en-US"/>
      </w:rPr>
    </w:lvl>
    <w:lvl w:ilvl="2" w:tentative="0">
      <w:start w:val="0"/>
      <w:numFmt w:val="bullet"/>
      <w:lvlText w:val="•"/>
      <w:lvlJc w:val="left"/>
      <w:pPr>
        <w:ind w:left="1481" w:hanging="360"/>
      </w:pPr>
      <w:rPr>
        <w:rFonts w:hint="default"/>
        <w:lang w:val="en-US" w:eastAsia="en-US" w:bidi="en-US"/>
      </w:rPr>
    </w:lvl>
    <w:lvl w:ilvl="3" w:tentative="0">
      <w:start w:val="0"/>
      <w:numFmt w:val="bullet"/>
      <w:lvlText w:val="•"/>
      <w:lvlJc w:val="left"/>
      <w:pPr>
        <w:ind w:left="1991" w:hanging="360"/>
      </w:pPr>
      <w:rPr>
        <w:rFonts w:hint="default"/>
        <w:lang w:val="en-US" w:eastAsia="en-US" w:bidi="en-US"/>
      </w:rPr>
    </w:lvl>
    <w:lvl w:ilvl="4" w:tentative="0">
      <w:start w:val="0"/>
      <w:numFmt w:val="bullet"/>
      <w:lvlText w:val="•"/>
      <w:lvlJc w:val="left"/>
      <w:pPr>
        <w:ind w:left="2502" w:hanging="360"/>
      </w:pPr>
      <w:rPr>
        <w:rFonts w:hint="default"/>
        <w:lang w:val="en-US" w:eastAsia="en-US" w:bidi="en-US"/>
      </w:rPr>
    </w:lvl>
    <w:lvl w:ilvl="5" w:tentative="0">
      <w:start w:val="0"/>
      <w:numFmt w:val="bullet"/>
      <w:lvlText w:val="•"/>
      <w:lvlJc w:val="left"/>
      <w:pPr>
        <w:ind w:left="3013" w:hanging="360"/>
      </w:pPr>
      <w:rPr>
        <w:rFonts w:hint="default"/>
        <w:lang w:val="en-US" w:eastAsia="en-US" w:bidi="en-US"/>
      </w:rPr>
    </w:lvl>
    <w:lvl w:ilvl="6" w:tentative="0">
      <w:start w:val="0"/>
      <w:numFmt w:val="bullet"/>
      <w:lvlText w:val="•"/>
      <w:lvlJc w:val="left"/>
      <w:pPr>
        <w:ind w:left="3523" w:hanging="360"/>
      </w:pPr>
      <w:rPr>
        <w:rFonts w:hint="default"/>
        <w:lang w:val="en-US" w:eastAsia="en-US" w:bidi="en-US"/>
      </w:rPr>
    </w:lvl>
    <w:lvl w:ilvl="7" w:tentative="0">
      <w:start w:val="0"/>
      <w:numFmt w:val="bullet"/>
      <w:lvlText w:val="•"/>
      <w:lvlJc w:val="left"/>
      <w:pPr>
        <w:ind w:left="4034" w:hanging="360"/>
      </w:pPr>
      <w:rPr>
        <w:rFonts w:hint="default"/>
        <w:lang w:val="en-US" w:eastAsia="en-US" w:bidi="en-US"/>
      </w:rPr>
    </w:lvl>
    <w:lvl w:ilvl="8" w:tentative="0">
      <w:start w:val="0"/>
      <w:numFmt w:val="bullet"/>
      <w:lvlText w:val="•"/>
      <w:lvlJc w:val="left"/>
      <w:pPr>
        <w:ind w:left="4544" w:hanging="360"/>
      </w:pPr>
      <w:rPr>
        <w:rFonts w:hint="default"/>
        <w:lang w:val="en-US" w:eastAsia="en-US" w:bidi="en-US"/>
      </w:rPr>
    </w:lvl>
  </w:abstractNum>
  <w:abstractNum w:abstractNumId="7">
    <w:nsid w:val="B97EB2CA"/>
    <w:multiLevelType w:val="singleLevel"/>
    <w:tmpl w:val="B97EB2CA"/>
    <w:lvl w:ilvl="0" w:tentative="0">
      <w:start w:val="1"/>
      <w:numFmt w:val="bullet"/>
      <w:lvlText w:val=""/>
      <w:lvlJc w:val="left"/>
      <w:pPr>
        <w:ind w:left="420" w:hanging="420"/>
      </w:pPr>
      <w:rPr>
        <w:rFonts w:hint="default" w:ascii="Wingdings" w:hAnsi="Wingdings"/>
      </w:rPr>
    </w:lvl>
  </w:abstractNum>
  <w:abstractNum w:abstractNumId="8">
    <w:nsid w:val="BF205925"/>
    <w:multiLevelType w:val="multilevel"/>
    <w:tmpl w:val="BF205925"/>
    <w:lvl w:ilvl="0" w:tentative="0">
      <w:start w:val="0"/>
      <w:numFmt w:val="bullet"/>
      <w:lvlText w:val=""/>
      <w:lvlJc w:val="left"/>
      <w:pPr>
        <w:ind w:left="467" w:hanging="360"/>
      </w:pPr>
      <w:rPr>
        <w:rFonts w:hint="default" w:ascii="Symbol" w:hAnsi="Symbol" w:eastAsia="Symbol" w:cs="Symbol"/>
        <w:w w:val="100"/>
        <w:sz w:val="22"/>
        <w:szCs w:val="22"/>
        <w:lang w:val="en-US" w:eastAsia="en-US" w:bidi="en-US"/>
      </w:rPr>
    </w:lvl>
    <w:lvl w:ilvl="1" w:tentative="0">
      <w:start w:val="0"/>
      <w:numFmt w:val="bullet"/>
      <w:lvlText w:val="•"/>
      <w:lvlJc w:val="left"/>
      <w:pPr>
        <w:ind w:left="970" w:hanging="360"/>
      </w:pPr>
      <w:rPr>
        <w:rFonts w:hint="default"/>
        <w:lang w:val="en-US" w:eastAsia="en-US" w:bidi="en-US"/>
      </w:rPr>
    </w:lvl>
    <w:lvl w:ilvl="2" w:tentative="0">
      <w:start w:val="0"/>
      <w:numFmt w:val="bullet"/>
      <w:lvlText w:val="•"/>
      <w:lvlJc w:val="left"/>
      <w:pPr>
        <w:ind w:left="1481" w:hanging="360"/>
      </w:pPr>
      <w:rPr>
        <w:rFonts w:hint="default"/>
        <w:lang w:val="en-US" w:eastAsia="en-US" w:bidi="en-US"/>
      </w:rPr>
    </w:lvl>
    <w:lvl w:ilvl="3" w:tentative="0">
      <w:start w:val="0"/>
      <w:numFmt w:val="bullet"/>
      <w:lvlText w:val="•"/>
      <w:lvlJc w:val="left"/>
      <w:pPr>
        <w:ind w:left="1991" w:hanging="360"/>
      </w:pPr>
      <w:rPr>
        <w:rFonts w:hint="default"/>
        <w:lang w:val="en-US" w:eastAsia="en-US" w:bidi="en-US"/>
      </w:rPr>
    </w:lvl>
    <w:lvl w:ilvl="4" w:tentative="0">
      <w:start w:val="0"/>
      <w:numFmt w:val="bullet"/>
      <w:lvlText w:val="•"/>
      <w:lvlJc w:val="left"/>
      <w:pPr>
        <w:ind w:left="2502" w:hanging="360"/>
      </w:pPr>
      <w:rPr>
        <w:rFonts w:hint="default"/>
        <w:lang w:val="en-US" w:eastAsia="en-US" w:bidi="en-US"/>
      </w:rPr>
    </w:lvl>
    <w:lvl w:ilvl="5" w:tentative="0">
      <w:start w:val="0"/>
      <w:numFmt w:val="bullet"/>
      <w:lvlText w:val="•"/>
      <w:lvlJc w:val="left"/>
      <w:pPr>
        <w:ind w:left="3013" w:hanging="360"/>
      </w:pPr>
      <w:rPr>
        <w:rFonts w:hint="default"/>
        <w:lang w:val="en-US" w:eastAsia="en-US" w:bidi="en-US"/>
      </w:rPr>
    </w:lvl>
    <w:lvl w:ilvl="6" w:tentative="0">
      <w:start w:val="0"/>
      <w:numFmt w:val="bullet"/>
      <w:lvlText w:val="•"/>
      <w:lvlJc w:val="left"/>
      <w:pPr>
        <w:ind w:left="3523" w:hanging="360"/>
      </w:pPr>
      <w:rPr>
        <w:rFonts w:hint="default"/>
        <w:lang w:val="en-US" w:eastAsia="en-US" w:bidi="en-US"/>
      </w:rPr>
    </w:lvl>
    <w:lvl w:ilvl="7" w:tentative="0">
      <w:start w:val="0"/>
      <w:numFmt w:val="bullet"/>
      <w:lvlText w:val="•"/>
      <w:lvlJc w:val="left"/>
      <w:pPr>
        <w:ind w:left="4034" w:hanging="360"/>
      </w:pPr>
      <w:rPr>
        <w:rFonts w:hint="default"/>
        <w:lang w:val="en-US" w:eastAsia="en-US" w:bidi="en-US"/>
      </w:rPr>
    </w:lvl>
    <w:lvl w:ilvl="8" w:tentative="0">
      <w:start w:val="0"/>
      <w:numFmt w:val="bullet"/>
      <w:lvlText w:val="•"/>
      <w:lvlJc w:val="left"/>
      <w:pPr>
        <w:ind w:left="4544" w:hanging="360"/>
      </w:pPr>
      <w:rPr>
        <w:rFonts w:hint="default"/>
        <w:lang w:val="en-US" w:eastAsia="en-US" w:bidi="en-US"/>
      </w:rPr>
    </w:lvl>
  </w:abstractNum>
  <w:abstractNum w:abstractNumId="9">
    <w:nsid w:val="C0502FC5"/>
    <w:multiLevelType w:val="singleLevel"/>
    <w:tmpl w:val="C0502FC5"/>
    <w:lvl w:ilvl="0" w:tentative="0">
      <w:start w:val="2"/>
      <w:numFmt w:val="decimal"/>
      <w:suff w:val="space"/>
      <w:lvlText w:val="%1."/>
      <w:lvlJc w:val="left"/>
    </w:lvl>
  </w:abstractNum>
  <w:abstractNum w:abstractNumId="10">
    <w:nsid w:val="C33AF123"/>
    <w:multiLevelType w:val="singleLevel"/>
    <w:tmpl w:val="C33AF123"/>
    <w:lvl w:ilvl="0" w:tentative="0">
      <w:start w:val="1"/>
      <w:numFmt w:val="bullet"/>
      <w:lvlText w:val=""/>
      <w:lvlJc w:val="left"/>
      <w:pPr>
        <w:ind w:left="420" w:hanging="420"/>
      </w:pPr>
      <w:rPr>
        <w:rFonts w:hint="default" w:ascii="Wingdings" w:hAnsi="Wingdings"/>
      </w:rPr>
    </w:lvl>
  </w:abstractNum>
  <w:abstractNum w:abstractNumId="11">
    <w:nsid w:val="C7CCC145"/>
    <w:multiLevelType w:val="singleLevel"/>
    <w:tmpl w:val="C7CCC145"/>
    <w:lvl w:ilvl="0" w:tentative="0">
      <w:start w:val="1"/>
      <w:numFmt w:val="decimal"/>
      <w:suff w:val="space"/>
      <w:lvlText w:val="%1."/>
      <w:lvlJc w:val="left"/>
    </w:lvl>
  </w:abstractNum>
  <w:abstractNum w:abstractNumId="12">
    <w:nsid w:val="C836DE78"/>
    <w:multiLevelType w:val="singleLevel"/>
    <w:tmpl w:val="C836DE78"/>
    <w:lvl w:ilvl="0" w:tentative="0">
      <w:start w:val="1"/>
      <w:numFmt w:val="bullet"/>
      <w:lvlText w:val=""/>
      <w:lvlJc w:val="left"/>
      <w:pPr>
        <w:ind w:left="420" w:hanging="420"/>
      </w:pPr>
      <w:rPr>
        <w:rFonts w:hint="default" w:ascii="Wingdings" w:hAnsi="Wingdings"/>
      </w:rPr>
    </w:lvl>
  </w:abstractNum>
  <w:abstractNum w:abstractNumId="13">
    <w:nsid w:val="CB236FA5"/>
    <w:multiLevelType w:val="singleLevel"/>
    <w:tmpl w:val="CB236FA5"/>
    <w:lvl w:ilvl="0" w:tentative="0">
      <w:start w:val="1"/>
      <w:numFmt w:val="bullet"/>
      <w:lvlText w:val=""/>
      <w:lvlJc w:val="left"/>
      <w:pPr>
        <w:ind w:left="420" w:hanging="420"/>
      </w:pPr>
      <w:rPr>
        <w:rFonts w:hint="default" w:ascii="Wingdings" w:hAnsi="Wingdings"/>
      </w:rPr>
    </w:lvl>
  </w:abstractNum>
  <w:abstractNum w:abstractNumId="14">
    <w:nsid w:val="CD1AA196"/>
    <w:multiLevelType w:val="singleLevel"/>
    <w:tmpl w:val="CD1AA196"/>
    <w:lvl w:ilvl="0" w:tentative="0">
      <w:start w:val="1"/>
      <w:numFmt w:val="bullet"/>
      <w:lvlText w:val=""/>
      <w:lvlJc w:val="left"/>
      <w:pPr>
        <w:ind w:left="420" w:hanging="420"/>
      </w:pPr>
      <w:rPr>
        <w:rFonts w:hint="default" w:ascii="Wingdings" w:hAnsi="Wingdings"/>
      </w:rPr>
    </w:lvl>
  </w:abstractNum>
  <w:abstractNum w:abstractNumId="15">
    <w:nsid w:val="CF092B84"/>
    <w:multiLevelType w:val="multilevel"/>
    <w:tmpl w:val="CF092B84"/>
    <w:lvl w:ilvl="0" w:tentative="0">
      <w:start w:val="0"/>
      <w:numFmt w:val="bullet"/>
      <w:lvlText w:val=""/>
      <w:lvlJc w:val="left"/>
      <w:pPr>
        <w:ind w:left="468" w:hanging="360"/>
      </w:pPr>
      <w:rPr>
        <w:rFonts w:hint="default" w:ascii="Symbol" w:hAnsi="Symbol" w:eastAsia="Symbol" w:cs="Symbol"/>
        <w:w w:val="100"/>
        <w:sz w:val="22"/>
        <w:szCs w:val="22"/>
        <w:lang w:val="en-US" w:eastAsia="en-US" w:bidi="en-US"/>
      </w:rPr>
    </w:lvl>
    <w:lvl w:ilvl="1" w:tentative="0">
      <w:start w:val="0"/>
      <w:numFmt w:val="bullet"/>
      <w:lvlText w:val="•"/>
      <w:lvlJc w:val="left"/>
      <w:pPr>
        <w:ind w:left="991" w:hanging="360"/>
      </w:pPr>
      <w:rPr>
        <w:rFonts w:hint="default"/>
        <w:lang w:val="en-US" w:eastAsia="en-US" w:bidi="en-US"/>
      </w:rPr>
    </w:lvl>
    <w:lvl w:ilvl="2" w:tentative="0">
      <w:start w:val="0"/>
      <w:numFmt w:val="bullet"/>
      <w:lvlText w:val="•"/>
      <w:lvlJc w:val="left"/>
      <w:pPr>
        <w:ind w:left="1523" w:hanging="360"/>
      </w:pPr>
      <w:rPr>
        <w:rFonts w:hint="default"/>
        <w:lang w:val="en-US" w:eastAsia="en-US" w:bidi="en-US"/>
      </w:rPr>
    </w:lvl>
    <w:lvl w:ilvl="3" w:tentative="0">
      <w:start w:val="0"/>
      <w:numFmt w:val="bullet"/>
      <w:lvlText w:val="•"/>
      <w:lvlJc w:val="left"/>
      <w:pPr>
        <w:ind w:left="2054" w:hanging="360"/>
      </w:pPr>
      <w:rPr>
        <w:rFonts w:hint="default"/>
        <w:lang w:val="en-US" w:eastAsia="en-US" w:bidi="en-US"/>
      </w:rPr>
    </w:lvl>
    <w:lvl w:ilvl="4" w:tentative="0">
      <w:start w:val="0"/>
      <w:numFmt w:val="bullet"/>
      <w:lvlText w:val="•"/>
      <w:lvlJc w:val="left"/>
      <w:pPr>
        <w:ind w:left="2586" w:hanging="360"/>
      </w:pPr>
      <w:rPr>
        <w:rFonts w:hint="default"/>
        <w:lang w:val="en-US" w:eastAsia="en-US" w:bidi="en-US"/>
      </w:rPr>
    </w:lvl>
    <w:lvl w:ilvl="5" w:tentative="0">
      <w:start w:val="0"/>
      <w:numFmt w:val="bullet"/>
      <w:lvlText w:val="•"/>
      <w:lvlJc w:val="left"/>
      <w:pPr>
        <w:ind w:left="3117" w:hanging="360"/>
      </w:pPr>
      <w:rPr>
        <w:rFonts w:hint="default"/>
        <w:lang w:val="en-US" w:eastAsia="en-US" w:bidi="en-US"/>
      </w:rPr>
    </w:lvl>
    <w:lvl w:ilvl="6" w:tentative="0">
      <w:start w:val="0"/>
      <w:numFmt w:val="bullet"/>
      <w:lvlText w:val="•"/>
      <w:lvlJc w:val="left"/>
      <w:pPr>
        <w:ind w:left="3649" w:hanging="360"/>
      </w:pPr>
      <w:rPr>
        <w:rFonts w:hint="default"/>
        <w:lang w:val="en-US" w:eastAsia="en-US" w:bidi="en-US"/>
      </w:rPr>
    </w:lvl>
    <w:lvl w:ilvl="7" w:tentative="0">
      <w:start w:val="0"/>
      <w:numFmt w:val="bullet"/>
      <w:lvlText w:val="•"/>
      <w:lvlJc w:val="left"/>
      <w:pPr>
        <w:ind w:left="4180" w:hanging="360"/>
      </w:pPr>
      <w:rPr>
        <w:rFonts w:hint="default"/>
        <w:lang w:val="en-US" w:eastAsia="en-US" w:bidi="en-US"/>
      </w:rPr>
    </w:lvl>
    <w:lvl w:ilvl="8" w:tentative="0">
      <w:start w:val="0"/>
      <w:numFmt w:val="bullet"/>
      <w:lvlText w:val="•"/>
      <w:lvlJc w:val="left"/>
      <w:pPr>
        <w:ind w:left="4712" w:hanging="360"/>
      </w:pPr>
      <w:rPr>
        <w:rFonts w:hint="default"/>
        <w:lang w:val="en-US" w:eastAsia="en-US" w:bidi="en-US"/>
      </w:rPr>
    </w:lvl>
  </w:abstractNum>
  <w:abstractNum w:abstractNumId="16">
    <w:nsid w:val="D3FF97E3"/>
    <w:multiLevelType w:val="singleLevel"/>
    <w:tmpl w:val="D3FF97E3"/>
    <w:lvl w:ilvl="0" w:tentative="0">
      <w:start w:val="1"/>
      <w:numFmt w:val="decimal"/>
      <w:lvlText w:val="(%1)"/>
      <w:lvlJc w:val="left"/>
      <w:pPr>
        <w:tabs>
          <w:tab w:val="left" w:pos="312"/>
        </w:tabs>
      </w:pPr>
    </w:lvl>
  </w:abstractNum>
  <w:abstractNum w:abstractNumId="17">
    <w:nsid w:val="D878B80A"/>
    <w:multiLevelType w:val="singleLevel"/>
    <w:tmpl w:val="D878B80A"/>
    <w:lvl w:ilvl="0" w:tentative="0">
      <w:start w:val="1"/>
      <w:numFmt w:val="decimal"/>
      <w:lvlText w:val="%1."/>
      <w:lvlJc w:val="left"/>
      <w:pPr>
        <w:tabs>
          <w:tab w:val="left" w:pos="312"/>
        </w:tabs>
      </w:pPr>
    </w:lvl>
  </w:abstractNum>
  <w:abstractNum w:abstractNumId="18">
    <w:nsid w:val="E29DA6DB"/>
    <w:multiLevelType w:val="singleLevel"/>
    <w:tmpl w:val="E29DA6DB"/>
    <w:lvl w:ilvl="0" w:tentative="0">
      <w:start w:val="1"/>
      <w:numFmt w:val="decimal"/>
      <w:suff w:val="space"/>
      <w:lvlText w:val="%1."/>
      <w:lvlJc w:val="left"/>
    </w:lvl>
  </w:abstractNum>
  <w:abstractNum w:abstractNumId="19">
    <w:nsid w:val="E331C83E"/>
    <w:multiLevelType w:val="singleLevel"/>
    <w:tmpl w:val="E331C83E"/>
    <w:lvl w:ilvl="0" w:tentative="0">
      <w:start w:val="1"/>
      <w:numFmt w:val="bullet"/>
      <w:lvlText w:val=""/>
      <w:lvlJc w:val="left"/>
      <w:pPr>
        <w:ind w:left="420" w:hanging="420"/>
      </w:pPr>
      <w:rPr>
        <w:rFonts w:hint="default" w:ascii="Wingdings" w:hAnsi="Wingdings"/>
      </w:rPr>
    </w:lvl>
  </w:abstractNum>
  <w:abstractNum w:abstractNumId="20">
    <w:nsid w:val="E6EBB5B7"/>
    <w:multiLevelType w:val="singleLevel"/>
    <w:tmpl w:val="E6EBB5B7"/>
    <w:lvl w:ilvl="0" w:tentative="0">
      <w:start w:val="1"/>
      <w:numFmt w:val="decimal"/>
      <w:suff w:val="space"/>
      <w:lvlText w:val="%1."/>
      <w:lvlJc w:val="left"/>
    </w:lvl>
  </w:abstractNum>
  <w:abstractNum w:abstractNumId="21">
    <w:nsid w:val="F16DDD1C"/>
    <w:multiLevelType w:val="singleLevel"/>
    <w:tmpl w:val="F16DDD1C"/>
    <w:lvl w:ilvl="0" w:tentative="0">
      <w:start w:val="1"/>
      <w:numFmt w:val="bullet"/>
      <w:lvlText w:val=""/>
      <w:lvlJc w:val="left"/>
      <w:pPr>
        <w:ind w:left="420" w:hanging="420"/>
      </w:pPr>
      <w:rPr>
        <w:rFonts w:hint="default" w:ascii="Wingdings" w:hAnsi="Wingdings"/>
      </w:rPr>
    </w:lvl>
  </w:abstractNum>
  <w:abstractNum w:abstractNumId="22">
    <w:nsid w:val="0000002D"/>
    <w:multiLevelType w:val="multilevel"/>
    <w:tmpl w:val="000000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12CAEF6"/>
    <w:multiLevelType w:val="singleLevel"/>
    <w:tmpl w:val="012CAEF6"/>
    <w:lvl w:ilvl="0" w:tentative="0">
      <w:start w:val="1"/>
      <w:numFmt w:val="decimal"/>
      <w:suff w:val="space"/>
      <w:lvlText w:val="%1."/>
      <w:lvlJc w:val="left"/>
    </w:lvl>
  </w:abstractNum>
  <w:abstractNum w:abstractNumId="24">
    <w:nsid w:val="014089AE"/>
    <w:multiLevelType w:val="singleLevel"/>
    <w:tmpl w:val="014089AE"/>
    <w:lvl w:ilvl="0" w:tentative="0">
      <w:start w:val="1"/>
      <w:numFmt w:val="decimal"/>
      <w:lvlText w:val="(%1)"/>
      <w:lvlJc w:val="left"/>
      <w:pPr>
        <w:tabs>
          <w:tab w:val="left" w:pos="312"/>
        </w:tabs>
      </w:pPr>
    </w:lvl>
  </w:abstractNum>
  <w:abstractNum w:abstractNumId="25">
    <w:nsid w:val="03AD364E"/>
    <w:multiLevelType w:val="multilevel"/>
    <w:tmpl w:val="03AD36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3D62ECE"/>
    <w:multiLevelType w:val="multilevel"/>
    <w:tmpl w:val="03D62ECE"/>
    <w:lvl w:ilvl="0" w:tentative="0">
      <w:start w:val="0"/>
      <w:numFmt w:val="bullet"/>
      <w:lvlText w:val=""/>
      <w:lvlJc w:val="left"/>
      <w:pPr>
        <w:ind w:left="467" w:hanging="360"/>
      </w:pPr>
      <w:rPr>
        <w:rFonts w:hint="default" w:ascii="Symbol" w:hAnsi="Symbol" w:eastAsia="Symbol" w:cs="Symbol"/>
        <w:w w:val="100"/>
        <w:sz w:val="22"/>
        <w:szCs w:val="22"/>
        <w:lang w:val="en-US" w:eastAsia="en-US" w:bidi="en-US"/>
      </w:rPr>
    </w:lvl>
    <w:lvl w:ilvl="1" w:tentative="0">
      <w:start w:val="0"/>
      <w:numFmt w:val="bullet"/>
      <w:lvlText w:val="•"/>
      <w:lvlJc w:val="left"/>
      <w:pPr>
        <w:ind w:left="970" w:hanging="360"/>
      </w:pPr>
      <w:rPr>
        <w:rFonts w:hint="default"/>
        <w:lang w:val="en-US" w:eastAsia="en-US" w:bidi="en-US"/>
      </w:rPr>
    </w:lvl>
    <w:lvl w:ilvl="2" w:tentative="0">
      <w:start w:val="0"/>
      <w:numFmt w:val="bullet"/>
      <w:lvlText w:val="•"/>
      <w:lvlJc w:val="left"/>
      <w:pPr>
        <w:ind w:left="1481" w:hanging="360"/>
      </w:pPr>
      <w:rPr>
        <w:rFonts w:hint="default"/>
        <w:lang w:val="en-US" w:eastAsia="en-US" w:bidi="en-US"/>
      </w:rPr>
    </w:lvl>
    <w:lvl w:ilvl="3" w:tentative="0">
      <w:start w:val="0"/>
      <w:numFmt w:val="bullet"/>
      <w:lvlText w:val="•"/>
      <w:lvlJc w:val="left"/>
      <w:pPr>
        <w:ind w:left="1991" w:hanging="360"/>
      </w:pPr>
      <w:rPr>
        <w:rFonts w:hint="default"/>
        <w:lang w:val="en-US" w:eastAsia="en-US" w:bidi="en-US"/>
      </w:rPr>
    </w:lvl>
    <w:lvl w:ilvl="4" w:tentative="0">
      <w:start w:val="0"/>
      <w:numFmt w:val="bullet"/>
      <w:lvlText w:val="•"/>
      <w:lvlJc w:val="left"/>
      <w:pPr>
        <w:ind w:left="2502" w:hanging="360"/>
      </w:pPr>
      <w:rPr>
        <w:rFonts w:hint="default"/>
        <w:lang w:val="en-US" w:eastAsia="en-US" w:bidi="en-US"/>
      </w:rPr>
    </w:lvl>
    <w:lvl w:ilvl="5" w:tentative="0">
      <w:start w:val="0"/>
      <w:numFmt w:val="bullet"/>
      <w:lvlText w:val="•"/>
      <w:lvlJc w:val="left"/>
      <w:pPr>
        <w:ind w:left="3013" w:hanging="360"/>
      </w:pPr>
      <w:rPr>
        <w:rFonts w:hint="default"/>
        <w:lang w:val="en-US" w:eastAsia="en-US" w:bidi="en-US"/>
      </w:rPr>
    </w:lvl>
    <w:lvl w:ilvl="6" w:tentative="0">
      <w:start w:val="0"/>
      <w:numFmt w:val="bullet"/>
      <w:lvlText w:val="•"/>
      <w:lvlJc w:val="left"/>
      <w:pPr>
        <w:ind w:left="3523" w:hanging="360"/>
      </w:pPr>
      <w:rPr>
        <w:rFonts w:hint="default"/>
        <w:lang w:val="en-US" w:eastAsia="en-US" w:bidi="en-US"/>
      </w:rPr>
    </w:lvl>
    <w:lvl w:ilvl="7" w:tentative="0">
      <w:start w:val="0"/>
      <w:numFmt w:val="bullet"/>
      <w:lvlText w:val="•"/>
      <w:lvlJc w:val="left"/>
      <w:pPr>
        <w:ind w:left="4034" w:hanging="360"/>
      </w:pPr>
      <w:rPr>
        <w:rFonts w:hint="default"/>
        <w:lang w:val="en-US" w:eastAsia="en-US" w:bidi="en-US"/>
      </w:rPr>
    </w:lvl>
    <w:lvl w:ilvl="8" w:tentative="0">
      <w:start w:val="0"/>
      <w:numFmt w:val="bullet"/>
      <w:lvlText w:val="•"/>
      <w:lvlJc w:val="left"/>
      <w:pPr>
        <w:ind w:left="4544" w:hanging="360"/>
      </w:pPr>
      <w:rPr>
        <w:rFonts w:hint="default"/>
        <w:lang w:val="en-US" w:eastAsia="en-US" w:bidi="en-US"/>
      </w:rPr>
    </w:lvl>
  </w:abstractNum>
  <w:abstractNum w:abstractNumId="27">
    <w:nsid w:val="0D330F2A"/>
    <w:multiLevelType w:val="multilevel"/>
    <w:tmpl w:val="0D330F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F235DD4"/>
    <w:multiLevelType w:val="multilevel"/>
    <w:tmpl w:val="0F235DD4"/>
    <w:lvl w:ilvl="0" w:tentative="0">
      <w:start w:val="1"/>
      <w:numFmt w:val="bullet"/>
      <w:lvlText w:val=""/>
      <w:lvlJc w:val="left"/>
      <w:pPr>
        <w:tabs>
          <w:tab w:val="left" w:pos="420"/>
        </w:tabs>
        <w:ind w:left="420" w:hanging="42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1"/>
      <w:numFmt w:val="bullet"/>
      <w:lvlText w:val="-"/>
      <w:lvlJc w:val="left"/>
      <w:rPr>
        <w:rFonts w:hint="default" w:ascii="Verdana" w:hAnsi="Verdana"/>
      </w:rPr>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F3B599D"/>
    <w:multiLevelType w:val="singleLevel"/>
    <w:tmpl w:val="0F3B599D"/>
    <w:lvl w:ilvl="0" w:tentative="0">
      <w:start w:val="1"/>
      <w:numFmt w:val="bullet"/>
      <w:lvlText w:val=""/>
      <w:lvlJc w:val="left"/>
      <w:pPr>
        <w:ind w:left="420" w:hanging="420"/>
      </w:pPr>
      <w:rPr>
        <w:rFonts w:hint="default" w:ascii="Wingdings" w:hAnsi="Wingdings"/>
      </w:rPr>
    </w:lvl>
  </w:abstractNum>
  <w:abstractNum w:abstractNumId="30">
    <w:nsid w:val="1C273BEB"/>
    <w:multiLevelType w:val="multilevel"/>
    <w:tmpl w:val="1C273BEB"/>
    <w:lvl w:ilvl="0" w:tentative="0">
      <w:start w:val="0"/>
      <w:numFmt w:val="bullet"/>
      <w:lvlText w:val=""/>
      <w:lvlJc w:val="left"/>
      <w:pPr>
        <w:ind w:left="426" w:hanging="425"/>
      </w:pPr>
      <w:rPr>
        <w:rFonts w:hint="default" w:ascii="Symbol" w:hAnsi="Symbol" w:eastAsia="Symbol" w:cs="Symbol"/>
        <w:w w:val="100"/>
        <w:sz w:val="22"/>
        <w:szCs w:val="22"/>
        <w:lang w:val="en-US" w:eastAsia="en-US" w:bidi="en-US"/>
      </w:rPr>
    </w:lvl>
    <w:lvl w:ilvl="1" w:tentative="0">
      <w:start w:val="0"/>
      <w:numFmt w:val="bullet"/>
      <w:lvlText w:val="•"/>
      <w:lvlJc w:val="left"/>
      <w:pPr>
        <w:ind w:left="1317" w:hanging="425"/>
      </w:pPr>
      <w:rPr>
        <w:rFonts w:hint="default"/>
        <w:lang w:val="en-US" w:eastAsia="en-US" w:bidi="en-US"/>
      </w:rPr>
    </w:lvl>
    <w:lvl w:ilvl="2" w:tentative="0">
      <w:start w:val="0"/>
      <w:numFmt w:val="bullet"/>
      <w:lvlText w:val="•"/>
      <w:lvlJc w:val="left"/>
      <w:pPr>
        <w:ind w:left="2214" w:hanging="425"/>
      </w:pPr>
      <w:rPr>
        <w:rFonts w:hint="default"/>
        <w:lang w:val="en-US" w:eastAsia="en-US" w:bidi="en-US"/>
      </w:rPr>
    </w:lvl>
    <w:lvl w:ilvl="3" w:tentative="0">
      <w:start w:val="0"/>
      <w:numFmt w:val="bullet"/>
      <w:lvlText w:val="•"/>
      <w:lvlJc w:val="left"/>
      <w:pPr>
        <w:ind w:left="3110" w:hanging="425"/>
      </w:pPr>
      <w:rPr>
        <w:rFonts w:hint="default"/>
        <w:lang w:val="en-US" w:eastAsia="en-US" w:bidi="en-US"/>
      </w:rPr>
    </w:lvl>
    <w:lvl w:ilvl="4" w:tentative="0">
      <w:start w:val="0"/>
      <w:numFmt w:val="bullet"/>
      <w:lvlText w:val="•"/>
      <w:lvlJc w:val="left"/>
      <w:pPr>
        <w:ind w:left="4007" w:hanging="425"/>
      </w:pPr>
      <w:rPr>
        <w:rFonts w:hint="default"/>
        <w:lang w:val="en-US" w:eastAsia="en-US" w:bidi="en-US"/>
      </w:rPr>
    </w:lvl>
    <w:lvl w:ilvl="5" w:tentative="0">
      <w:start w:val="0"/>
      <w:numFmt w:val="bullet"/>
      <w:lvlText w:val="•"/>
      <w:lvlJc w:val="left"/>
      <w:pPr>
        <w:ind w:left="4904" w:hanging="425"/>
      </w:pPr>
      <w:rPr>
        <w:rFonts w:hint="default"/>
        <w:lang w:val="en-US" w:eastAsia="en-US" w:bidi="en-US"/>
      </w:rPr>
    </w:lvl>
    <w:lvl w:ilvl="6" w:tentative="0">
      <w:start w:val="0"/>
      <w:numFmt w:val="bullet"/>
      <w:lvlText w:val="•"/>
      <w:lvlJc w:val="left"/>
      <w:pPr>
        <w:ind w:left="5800" w:hanging="425"/>
      </w:pPr>
      <w:rPr>
        <w:rFonts w:hint="default"/>
        <w:lang w:val="en-US" w:eastAsia="en-US" w:bidi="en-US"/>
      </w:rPr>
    </w:lvl>
    <w:lvl w:ilvl="7" w:tentative="0">
      <w:start w:val="0"/>
      <w:numFmt w:val="bullet"/>
      <w:lvlText w:val="•"/>
      <w:lvlJc w:val="left"/>
      <w:pPr>
        <w:ind w:left="6697" w:hanging="425"/>
      </w:pPr>
      <w:rPr>
        <w:rFonts w:hint="default"/>
        <w:lang w:val="en-US" w:eastAsia="en-US" w:bidi="en-US"/>
      </w:rPr>
    </w:lvl>
    <w:lvl w:ilvl="8" w:tentative="0">
      <w:start w:val="0"/>
      <w:numFmt w:val="bullet"/>
      <w:lvlText w:val="•"/>
      <w:lvlJc w:val="left"/>
      <w:pPr>
        <w:ind w:left="7594" w:hanging="425"/>
      </w:pPr>
      <w:rPr>
        <w:rFonts w:hint="default"/>
        <w:lang w:val="en-US" w:eastAsia="en-US" w:bidi="en-US"/>
      </w:rPr>
    </w:lvl>
  </w:abstractNum>
  <w:abstractNum w:abstractNumId="31">
    <w:nsid w:val="1F943A68"/>
    <w:multiLevelType w:val="multilevel"/>
    <w:tmpl w:val="1F943A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5E364AA"/>
    <w:multiLevelType w:val="singleLevel"/>
    <w:tmpl w:val="25E364AA"/>
    <w:lvl w:ilvl="0" w:tentative="0">
      <w:start w:val="1"/>
      <w:numFmt w:val="bullet"/>
      <w:lvlText w:val=""/>
      <w:lvlJc w:val="left"/>
      <w:pPr>
        <w:ind w:left="420" w:hanging="420"/>
      </w:pPr>
      <w:rPr>
        <w:rFonts w:hint="default" w:ascii="Wingdings" w:hAnsi="Wingdings"/>
      </w:rPr>
    </w:lvl>
  </w:abstractNum>
  <w:abstractNum w:abstractNumId="33">
    <w:nsid w:val="2BAB0B81"/>
    <w:multiLevelType w:val="multilevel"/>
    <w:tmpl w:val="2BAB0B81"/>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4">
    <w:nsid w:val="303A651C"/>
    <w:multiLevelType w:val="multilevel"/>
    <w:tmpl w:val="303A651C"/>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5">
    <w:nsid w:val="30AACAE1"/>
    <w:multiLevelType w:val="singleLevel"/>
    <w:tmpl w:val="30AACAE1"/>
    <w:lvl w:ilvl="0" w:tentative="0">
      <w:start w:val="1"/>
      <w:numFmt w:val="bullet"/>
      <w:lvlText w:val=""/>
      <w:lvlJc w:val="left"/>
      <w:pPr>
        <w:ind w:left="420" w:hanging="420"/>
      </w:pPr>
      <w:rPr>
        <w:rFonts w:hint="default" w:ascii="Wingdings" w:hAnsi="Wingdings"/>
      </w:rPr>
    </w:lvl>
  </w:abstractNum>
  <w:abstractNum w:abstractNumId="36">
    <w:nsid w:val="31831C03"/>
    <w:multiLevelType w:val="multilevel"/>
    <w:tmpl w:val="31831C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4E3387D"/>
    <w:multiLevelType w:val="multilevel"/>
    <w:tmpl w:val="34E3387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351B16EF"/>
    <w:multiLevelType w:val="multilevel"/>
    <w:tmpl w:val="351B16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6982B5C"/>
    <w:multiLevelType w:val="multilevel"/>
    <w:tmpl w:val="36982B5C"/>
    <w:lvl w:ilvl="0" w:tentative="0">
      <w:start w:val="1"/>
      <w:numFmt w:val="bullet"/>
      <w:lvlText w:val=""/>
      <w:lvlJc w:val="left"/>
      <w:pPr>
        <w:ind w:left="538" w:hanging="420"/>
      </w:pPr>
      <w:rPr>
        <w:rFonts w:hint="default" w:ascii="Wingdings" w:hAnsi="Wingdings"/>
        <w:w w:val="100"/>
        <w:sz w:val="22"/>
        <w:szCs w:val="22"/>
        <w:lang w:val="en-US" w:eastAsia="en-US" w:bidi="en-US"/>
      </w:rPr>
    </w:lvl>
    <w:lvl w:ilvl="1" w:tentative="0">
      <w:start w:val="0"/>
      <w:numFmt w:val="bullet"/>
      <w:lvlText w:val="•"/>
      <w:lvlJc w:val="left"/>
      <w:pPr>
        <w:ind w:left="1434" w:hanging="425"/>
      </w:pPr>
      <w:rPr>
        <w:rFonts w:hint="default"/>
        <w:lang w:val="en-US" w:eastAsia="en-US" w:bidi="en-US"/>
      </w:rPr>
    </w:lvl>
    <w:lvl w:ilvl="2" w:tentative="0">
      <w:start w:val="0"/>
      <w:numFmt w:val="bullet"/>
      <w:lvlText w:val="•"/>
      <w:lvlJc w:val="left"/>
      <w:pPr>
        <w:ind w:left="2329" w:hanging="425"/>
      </w:pPr>
      <w:rPr>
        <w:rFonts w:hint="default"/>
        <w:lang w:val="en-US" w:eastAsia="en-US" w:bidi="en-US"/>
      </w:rPr>
    </w:lvl>
    <w:lvl w:ilvl="3" w:tentative="0">
      <w:start w:val="0"/>
      <w:numFmt w:val="bullet"/>
      <w:lvlText w:val="•"/>
      <w:lvlJc w:val="left"/>
      <w:pPr>
        <w:ind w:left="3223" w:hanging="425"/>
      </w:pPr>
      <w:rPr>
        <w:rFonts w:hint="default"/>
        <w:lang w:val="en-US" w:eastAsia="en-US" w:bidi="en-US"/>
      </w:rPr>
    </w:lvl>
    <w:lvl w:ilvl="4" w:tentative="0">
      <w:start w:val="0"/>
      <w:numFmt w:val="bullet"/>
      <w:lvlText w:val="•"/>
      <w:lvlJc w:val="left"/>
      <w:pPr>
        <w:ind w:left="4118" w:hanging="425"/>
      </w:pPr>
      <w:rPr>
        <w:rFonts w:hint="default"/>
        <w:lang w:val="en-US" w:eastAsia="en-US" w:bidi="en-US"/>
      </w:rPr>
    </w:lvl>
    <w:lvl w:ilvl="5" w:tentative="0">
      <w:start w:val="0"/>
      <w:numFmt w:val="bullet"/>
      <w:lvlText w:val="•"/>
      <w:lvlJc w:val="left"/>
      <w:pPr>
        <w:ind w:left="5013" w:hanging="425"/>
      </w:pPr>
      <w:rPr>
        <w:rFonts w:hint="default"/>
        <w:lang w:val="en-US" w:eastAsia="en-US" w:bidi="en-US"/>
      </w:rPr>
    </w:lvl>
    <w:lvl w:ilvl="6" w:tentative="0">
      <w:start w:val="0"/>
      <w:numFmt w:val="bullet"/>
      <w:lvlText w:val="•"/>
      <w:lvlJc w:val="left"/>
      <w:pPr>
        <w:ind w:left="5907" w:hanging="425"/>
      </w:pPr>
      <w:rPr>
        <w:rFonts w:hint="default"/>
        <w:lang w:val="en-US" w:eastAsia="en-US" w:bidi="en-US"/>
      </w:rPr>
    </w:lvl>
    <w:lvl w:ilvl="7" w:tentative="0">
      <w:start w:val="0"/>
      <w:numFmt w:val="bullet"/>
      <w:lvlText w:val="•"/>
      <w:lvlJc w:val="left"/>
      <w:pPr>
        <w:ind w:left="6802" w:hanging="425"/>
      </w:pPr>
      <w:rPr>
        <w:rFonts w:hint="default"/>
        <w:lang w:val="en-US" w:eastAsia="en-US" w:bidi="en-US"/>
      </w:rPr>
    </w:lvl>
    <w:lvl w:ilvl="8" w:tentative="0">
      <w:start w:val="0"/>
      <w:numFmt w:val="bullet"/>
      <w:lvlText w:val="•"/>
      <w:lvlJc w:val="left"/>
      <w:pPr>
        <w:ind w:left="7697" w:hanging="425"/>
      </w:pPr>
      <w:rPr>
        <w:rFonts w:hint="default"/>
        <w:lang w:val="en-US" w:eastAsia="en-US" w:bidi="en-US"/>
      </w:rPr>
    </w:lvl>
  </w:abstractNum>
  <w:abstractNum w:abstractNumId="40">
    <w:nsid w:val="36F16742"/>
    <w:multiLevelType w:val="multilevel"/>
    <w:tmpl w:val="36F167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AF16D3F"/>
    <w:multiLevelType w:val="multilevel"/>
    <w:tmpl w:val="3AF16D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E3E083A"/>
    <w:multiLevelType w:val="multilevel"/>
    <w:tmpl w:val="3E3E083A"/>
    <w:lvl w:ilvl="0" w:tentative="0">
      <w:start w:val="1"/>
      <w:numFmt w:val="bullet"/>
      <w:lvlText w:val=""/>
      <w:lvlJc w:val="left"/>
      <w:pPr>
        <w:tabs>
          <w:tab w:val="left" w:pos="420"/>
        </w:tabs>
        <w:ind w:left="420" w:hanging="42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4025035E"/>
    <w:multiLevelType w:val="multilevel"/>
    <w:tmpl w:val="402503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24C227F"/>
    <w:multiLevelType w:val="multilevel"/>
    <w:tmpl w:val="424C22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2A205C6"/>
    <w:multiLevelType w:val="multilevel"/>
    <w:tmpl w:val="42A205C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61E3E9F"/>
    <w:multiLevelType w:val="multilevel"/>
    <w:tmpl w:val="461E3E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738EF9D"/>
    <w:multiLevelType w:val="singleLevel"/>
    <w:tmpl w:val="4738EF9D"/>
    <w:lvl w:ilvl="0" w:tentative="0">
      <w:start w:val="1"/>
      <w:numFmt w:val="bullet"/>
      <w:lvlText w:val=""/>
      <w:lvlJc w:val="left"/>
      <w:pPr>
        <w:ind w:left="420" w:hanging="420"/>
      </w:pPr>
      <w:rPr>
        <w:rFonts w:hint="default" w:ascii="Wingdings" w:hAnsi="Wingdings"/>
      </w:rPr>
    </w:lvl>
  </w:abstractNum>
  <w:abstractNum w:abstractNumId="48">
    <w:nsid w:val="4BD45260"/>
    <w:multiLevelType w:val="multilevel"/>
    <w:tmpl w:val="4BD452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1986FA9"/>
    <w:multiLevelType w:val="multilevel"/>
    <w:tmpl w:val="51986FA9"/>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2A679D7"/>
    <w:multiLevelType w:val="singleLevel"/>
    <w:tmpl w:val="52A679D7"/>
    <w:lvl w:ilvl="0" w:tentative="0">
      <w:start w:val="1"/>
      <w:numFmt w:val="bullet"/>
      <w:lvlText w:val=""/>
      <w:lvlJc w:val="left"/>
      <w:pPr>
        <w:tabs>
          <w:tab w:val="left" w:pos="420"/>
        </w:tabs>
        <w:ind w:left="420" w:hanging="420"/>
      </w:pPr>
      <w:rPr>
        <w:rFonts w:hint="default" w:ascii="Wingdings" w:hAnsi="Wingdings"/>
        <w:sz w:val="11"/>
      </w:rPr>
    </w:lvl>
  </w:abstractNum>
  <w:abstractNum w:abstractNumId="51">
    <w:nsid w:val="5666578C"/>
    <w:multiLevelType w:val="multilevel"/>
    <w:tmpl w:val="566657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1ECF2E"/>
    <w:multiLevelType w:val="singleLevel"/>
    <w:tmpl w:val="571ECF2E"/>
    <w:lvl w:ilvl="0" w:tentative="0">
      <w:start w:val="1"/>
      <w:numFmt w:val="bullet"/>
      <w:lvlText w:val=""/>
      <w:lvlJc w:val="left"/>
      <w:pPr>
        <w:tabs>
          <w:tab w:val="left" w:pos="420"/>
        </w:tabs>
        <w:ind w:left="420" w:hanging="420"/>
      </w:pPr>
      <w:rPr>
        <w:rFonts w:hint="default" w:ascii="Wingdings" w:hAnsi="Wingdings"/>
      </w:rPr>
    </w:lvl>
  </w:abstractNum>
  <w:abstractNum w:abstractNumId="53">
    <w:nsid w:val="57F93417"/>
    <w:multiLevelType w:val="multilevel"/>
    <w:tmpl w:val="57F93417"/>
    <w:lvl w:ilvl="0" w:tentative="0">
      <w:start w:val="1"/>
      <w:numFmt w:val="decimal"/>
      <w:lvlText w:val="%1."/>
      <w:lvlJc w:val="left"/>
      <w:pPr>
        <w:ind w:left="360" w:hanging="360"/>
      </w:pPr>
      <w:rPr>
        <w:rFonts w:hint="default" w:ascii="Arial" w:hAnsi="Arial" w:cs="Arial"/>
        <w:b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9ADCABA"/>
    <w:multiLevelType w:val="multilevel"/>
    <w:tmpl w:val="59ADCABA"/>
    <w:lvl w:ilvl="0" w:tentative="0">
      <w:start w:val="0"/>
      <w:numFmt w:val="bullet"/>
      <w:lvlText w:val=""/>
      <w:lvlJc w:val="left"/>
      <w:pPr>
        <w:ind w:left="467" w:hanging="360"/>
      </w:pPr>
      <w:rPr>
        <w:rFonts w:hint="default" w:ascii="Symbol" w:hAnsi="Symbol" w:eastAsia="Symbol" w:cs="Symbol"/>
        <w:w w:val="100"/>
        <w:sz w:val="22"/>
        <w:szCs w:val="22"/>
        <w:lang w:val="en-US" w:eastAsia="en-US" w:bidi="en-US"/>
      </w:rPr>
    </w:lvl>
    <w:lvl w:ilvl="1" w:tentative="0">
      <w:start w:val="0"/>
      <w:numFmt w:val="bullet"/>
      <w:lvlText w:val="•"/>
      <w:lvlJc w:val="left"/>
      <w:pPr>
        <w:ind w:left="970" w:hanging="360"/>
      </w:pPr>
      <w:rPr>
        <w:rFonts w:hint="default"/>
        <w:lang w:val="en-US" w:eastAsia="en-US" w:bidi="en-US"/>
      </w:rPr>
    </w:lvl>
    <w:lvl w:ilvl="2" w:tentative="0">
      <w:start w:val="0"/>
      <w:numFmt w:val="bullet"/>
      <w:lvlText w:val="•"/>
      <w:lvlJc w:val="left"/>
      <w:pPr>
        <w:ind w:left="1481" w:hanging="360"/>
      </w:pPr>
      <w:rPr>
        <w:rFonts w:hint="default"/>
        <w:lang w:val="en-US" w:eastAsia="en-US" w:bidi="en-US"/>
      </w:rPr>
    </w:lvl>
    <w:lvl w:ilvl="3" w:tentative="0">
      <w:start w:val="0"/>
      <w:numFmt w:val="bullet"/>
      <w:lvlText w:val="•"/>
      <w:lvlJc w:val="left"/>
      <w:pPr>
        <w:ind w:left="1991" w:hanging="360"/>
      </w:pPr>
      <w:rPr>
        <w:rFonts w:hint="default"/>
        <w:lang w:val="en-US" w:eastAsia="en-US" w:bidi="en-US"/>
      </w:rPr>
    </w:lvl>
    <w:lvl w:ilvl="4" w:tentative="0">
      <w:start w:val="0"/>
      <w:numFmt w:val="bullet"/>
      <w:lvlText w:val="•"/>
      <w:lvlJc w:val="left"/>
      <w:pPr>
        <w:ind w:left="2502" w:hanging="360"/>
      </w:pPr>
      <w:rPr>
        <w:rFonts w:hint="default"/>
        <w:lang w:val="en-US" w:eastAsia="en-US" w:bidi="en-US"/>
      </w:rPr>
    </w:lvl>
    <w:lvl w:ilvl="5" w:tentative="0">
      <w:start w:val="0"/>
      <w:numFmt w:val="bullet"/>
      <w:lvlText w:val="•"/>
      <w:lvlJc w:val="left"/>
      <w:pPr>
        <w:ind w:left="3013" w:hanging="360"/>
      </w:pPr>
      <w:rPr>
        <w:rFonts w:hint="default"/>
        <w:lang w:val="en-US" w:eastAsia="en-US" w:bidi="en-US"/>
      </w:rPr>
    </w:lvl>
    <w:lvl w:ilvl="6" w:tentative="0">
      <w:start w:val="0"/>
      <w:numFmt w:val="bullet"/>
      <w:lvlText w:val="•"/>
      <w:lvlJc w:val="left"/>
      <w:pPr>
        <w:ind w:left="3523" w:hanging="360"/>
      </w:pPr>
      <w:rPr>
        <w:rFonts w:hint="default"/>
        <w:lang w:val="en-US" w:eastAsia="en-US" w:bidi="en-US"/>
      </w:rPr>
    </w:lvl>
    <w:lvl w:ilvl="7" w:tentative="0">
      <w:start w:val="0"/>
      <w:numFmt w:val="bullet"/>
      <w:lvlText w:val="•"/>
      <w:lvlJc w:val="left"/>
      <w:pPr>
        <w:ind w:left="4034" w:hanging="360"/>
      </w:pPr>
      <w:rPr>
        <w:rFonts w:hint="default"/>
        <w:lang w:val="en-US" w:eastAsia="en-US" w:bidi="en-US"/>
      </w:rPr>
    </w:lvl>
    <w:lvl w:ilvl="8" w:tentative="0">
      <w:start w:val="0"/>
      <w:numFmt w:val="bullet"/>
      <w:lvlText w:val="•"/>
      <w:lvlJc w:val="left"/>
      <w:pPr>
        <w:ind w:left="4544" w:hanging="360"/>
      </w:pPr>
      <w:rPr>
        <w:rFonts w:hint="default"/>
        <w:lang w:val="en-US" w:eastAsia="en-US" w:bidi="en-US"/>
      </w:rPr>
    </w:lvl>
  </w:abstractNum>
  <w:abstractNum w:abstractNumId="55">
    <w:nsid w:val="5AF4E344"/>
    <w:multiLevelType w:val="singleLevel"/>
    <w:tmpl w:val="5AF4E344"/>
    <w:lvl w:ilvl="0" w:tentative="0">
      <w:start w:val="23"/>
      <w:numFmt w:val="decimal"/>
      <w:suff w:val="space"/>
      <w:lvlText w:val="%1."/>
      <w:lvlJc w:val="left"/>
    </w:lvl>
  </w:abstractNum>
  <w:abstractNum w:abstractNumId="56">
    <w:nsid w:val="5BA459BC"/>
    <w:multiLevelType w:val="multilevel"/>
    <w:tmpl w:val="5BA459BC"/>
    <w:lvl w:ilvl="0" w:tentative="0">
      <w:start w:val="1"/>
      <w:numFmt w:val="bullet"/>
      <w:lvlText w:val=""/>
      <w:lvlJc w:val="left"/>
      <w:pPr>
        <w:tabs>
          <w:tab w:val="left" w:pos="420"/>
        </w:tabs>
        <w:ind w:left="420" w:hanging="42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5BAF09C6"/>
    <w:multiLevelType w:val="multilevel"/>
    <w:tmpl w:val="5BAF09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48B7B72"/>
    <w:multiLevelType w:val="multilevel"/>
    <w:tmpl w:val="648B7B7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68236BD6"/>
    <w:multiLevelType w:val="singleLevel"/>
    <w:tmpl w:val="68236BD6"/>
    <w:lvl w:ilvl="0" w:tentative="0">
      <w:start w:val="2"/>
      <w:numFmt w:val="decimal"/>
      <w:suff w:val="space"/>
      <w:lvlText w:val="%1."/>
      <w:lvlJc w:val="left"/>
    </w:lvl>
  </w:abstractNum>
  <w:abstractNum w:abstractNumId="60">
    <w:nsid w:val="6CF1C25A"/>
    <w:multiLevelType w:val="singleLevel"/>
    <w:tmpl w:val="6CF1C25A"/>
    <w:lvl w:ilvl="0" w:tentative="0">
      <w:start w:val="1"/>
      <w:numFmt w:val="bullet"/>
      <w:lvlText w:val=""/>
      <w:lvlJc w:val="left"/>
      <w:pPr>
        <w:ind w:left="420" w:hanging="420"/>
      </w:pPr>
      <w:rPr>
        <w:rFonts w:hint="default" w:ascii="Wingdings" w:hAnsi="Wingdings"/>
      </w:rPr>
    </w:lvl>
  </w:abstractNum>
  <w:abstractNum w:abstractNumId="61">
    <w:nsid w:val="6E632138"/>
    <w:multiLevelType w:val="singleLevel"/>
    <w:tmpl w:val="6E632138"/>
    <w:lvl w:ilvl="0" w:tentative="0">
      <w:start w:val="1"/>
      <w:numFmt w:val="bullet"/>
      <w:lvlText w:val=""/>
      <w:lvlJc w:val="left"/>
      <w:pPr>
        <w:ind w:left="420" w:hanging="420"/>
      </w:pPr>
      <w:rPr>
        <w:rFonts w:hint="default" w:ascii="Wingdings" w:hAnsi="Wingdings"/>
      </w:rPr>
    </w:lvl>
  </w:abstractNum>
  <w:abstractNum w:abstractNumId="62">
    <w:nsid w:val="718F50FF"/>
    <w:multiLevelType w:val="multilevel"/>
    <w:tmpl w:val="718F50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2AF6887"/>
    <w:multiLevelType w:val="singleLevel"/>
    <w:tmpl w:val="72AF6887"/>
    <w:lvl w:ilvl="0" w:tentative="0">
      <w:start w:val="1"/>
      <w:numFmt w:val="decimal"/>
      <w:lvlText w:val="(%1)"/>
      <w:lvlJc w:val="left"/>
      <w:pPr>
        <w:ind w:left="420" w:hanging="420"/>
      </w:pPr>
    </w:lvl>
  </w:abstractNum>
  <w:abstractNum w:abstractNumId="64">
    <w:nsid w:val="74121FC7"/>
    <w:multiLevelType w:val="multilevel"/>
    <w:tmpl w:val="74121F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42B54B8"/>
    <w:multiLevelType w:val="multilevel"/>
    <w:tmpl w:val="742B54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5656EB1"/>
    <w:multiLevelType w:val="multilevel"/>
    <w:tmpl w:val="75656EB1"/>
    <w:lvl w:ilvl="0" w:tentative="0">
      <w:start w:val="4"/>
      <w:numFmt w:val="bullet"/>
      <w:lvlText w:val="◆"/>
      <w:lvlJc w:val="left"/>
      <w:pPr>
        <w:ind w:left="360" w:hanging="360"/>
      </w:pPr>
      <w:rPr>
        <w:rFonts w:hint="eastAsia" w:ascii="宋体" w:hAnsi="宋体" w:eastAsia="宋体" w:cs="Arial"/>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AA56D72"/>
    <w:multiLevelType w:val="multilevel"/>
    <w:tmpl w:val="7AA56D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E3B713F"/>
    <w:multiLevelType w:val="multilevel"/>
    <w:tmpl w:val="7E3B71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EA42695"/>
    <w:multiLevelType w:val="multilevel"/>
    <w:tmpl w:val="7EA426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6"/>
  </w:num>
  <w:num w:numId="2">
    <w:abstractNumId w:val="53"/>
  </w:num>
  <w:num w:numId="3">
    <w:abstractNumId w:val="24"/>
  </w:num>
  <w:num w:numId="4">
    <w:abstractNumId w:val="9"/>
  </w:num>
  <w:num w:numId="5">
    <w:abstractNumId w:val="59"/>
  </w:num>
  <w:num w:numId="6">
    <w:abstractNumId w:val="3"/>
  </w:num>
  <w:num w:numId="7">
    <w:abstractNumId w:val="18"/>
  </w:num>
  <w:num w:numId="8">
    <w:abstractNumId w:val="10"/>
  </w:num>
  <w:num w:numId="9">
    <w:abstractNumId w:val="62"/>
  </w:num>
  <w:num w:numId="10">
    <w:abstractNumId w:val="38"/>
  </w:num>
  <w:num w:numId="11">
    <w:abstractNumId w:val="50"/>
  </w:num>
  <w:num w:numId="12">
    <w:abstractNumId w:val="65"/>
  </w:num>
  <w:num w:numId="13">
    <w:abstractNumId w:val="25"/>
  </w:num>
  <w:num w:numId="14">
    <w:abstractNumId w:val="69"/>
  </w:num>
  <w:num w:numId="15">
    <w:abstractNumId w:val="44"/>
  </w:num>
  <w:num w:numId="16">
    <w:abstractNumId w:val="61"/>
  </w:num>
  <w:num w:numId="17">
    <w:abstractNumId w:val="45"/>
  </w:num>
  <w:num w:numId="18">
    <w:abstractNumId w:val="16"/>
  </w:num>
  <w:num w:numId="19">
    <w:abstractNumId w:val="58"/>
  </w:num>
  <w:num w:numId="20">
    <w:abstractNumId w:val="42"/>
  </w:num>
  <w:num w:numId="21">
    <w:abstractNumId w:val="28"/>
  </w:num>
  <w:num w:numId="22">
    <w:abstractNumId w:val="37"/>
  </w:num>
  <w:num w:numId="23">
    <w:abstractNumId w:val="31"/>
  </w:num>
  <w:num w:numId="24">
    <w:abstractNumId w:val="40"/>
  </w:num>
  <w:num w:numId="25">
    <w:abstractNumId w:val="49"/>
  </w:num>
  <w:num w:numId="26">
    <w:abstractNumId w:val="2"/>
  </w:num>
  <w:num w:numId="27">
    <w:abstractNumId w:val="11"/>
  </w:num>
  <w:num w:numId="28">
    <w:abstractNumId w:val="20"/>
  </w:num>
  <w:num w:numId="29">
    <w:abstractNumId w:val="4"/>
  </w:num>
  <w:num w:numId="30">
    <w:abstractNumId w:val="23"/>
  </w:num>
  <w:num w:numId="31">
    <w:abstractNumId w:val="17"/>
  </w:num>
  <w:num w:numId="32">
    <w:abstractNumId w:val="32"/>
  </w:num>
  <w:num w:numId="33">
    <w:abstractNumId w:val="43"/>
  </w:num>
  <w:num w:numId="34">
    <w:abstractNumId w:val="21"/>
  </w:num>
  <w:num w:numId="35">
    <w:abstractNumId w:val="35"/>
  </w:num>
  <w:num w:numId="36">
    <w:abstractNumId w:val="1"/>
  </w:num>
  <w:num w:numId="37">
    <w:abstractNumId w:val="19"/>
  </w:num>
  <w:num w:numId="38">
    <w:abstractNumId w:val="7"/>
  </w:num>
  <w:num w:numId="39">
    <w:abstractNumId w:val="12"/>
  </w:num>
  <w:num w:numId="40">
    <w:abstractNumId w:val="5"/>
  </w:num>
  <w:num w:numId="41">
    <w:abstractNumId w:val="39"/>
  </w:num>
  <w:num w:numId="42">
    <w:abstractNumId w:val="29"/>
  </w:num>
  <w:num w:numId="43">
    <w:abstractNumId w:val="63"/>
  </w:num>
  <w:num w:numId="44">
    <w:abstractNumId w:val="60"/>
  </w:num>
  <w:num w:numId="45">
    <w:abstractNumId w:val="13"/>
  </w:num>
  <w:num w:numId="46">
    <w:abstractNumId w:val="52"/>
  </w:num>
  <w:num w:numId="47">
    <w:abstractNumId w:val="47"/>
  </w:num>
  <w:num w:numId="48">
    <w:abstractNumId w:val="67"/>
  </w:num>
  <w:num w:numId="49">
    <w:abstractNumId w:val="22"/>
  </w:num>
  <w:num w:numId="50">
    <w:abstractNumId w:val="64"/>
  </w:num>
  <w:num w:numId="51">
    <w:abstractNumId w:val="57"/>
  </w:num>
  <w:num w:numId="52">
    <w:abstractNumId w:val="36"/>
  </w:num>
  <w:num w:numId="53">
    <w:abstractNumId w:val="27"/>
  </w:num>
  <w:num w:numId="54">
    <w:abstractNumId w:val="66"/>
  </w:num>
  <w:num w:numId="55">
    <w:abstractNumId w:val="51"/>
  </w:num>
  <w:num w:numId="56">
    <w:abstractNumId w:val="68"/>
  </w:num>
  <w:num w:numId="57">
    <w:abstractNumId w:val="48"/>
  </w:num>
  <w:num w:numId="58">
    <w:abstractNumId w:val="41"/>
  </w:num>
  <w:num w:numId="59">
    <w:abstractNumId w:val="14"/>
  </w:num>
  <w:num w:numId="60">
    <w:abstractNumId w:val="46"/>
  </w:num>
  <w:num w:numId="61">
    <w:abstractNumId w:val="55"/>
  </w:num>
  <w:num w:numId="62">
    <w:abstractNumId w:val="34"/>
  </w:num>
  <w:num w:numId="63">
    <w:abstractNumId w:val="33"/>
  </w:num>
  <w:num w:numId="64">
    <w:abstractNumId w:val="0"/>
  </w:num>
  <w:num w:numId="65">
    <w:abstractNumId w:val="30"/>
  </w:num>
  <w:num w:numId="66">
    <w:abstractNumId w:val="15"/>
  </w:num>
  <w:num w:numId="67">
    <w:abstractNumId w:val="54"/>
  </w:num>
  <w:num w:numId="68">
    <w:abstractNumId w:val="8"/>
  </w:num>
  <w:num w:numId="69">
    <w:abstractNumId w:val="6"/>
  </w:num>
  <w:num w:numId="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mIyNDI2NDA0YjRiODhmMzk4NmRmZDA0MWY2NjcifQ=="/>
  </w:docVars>
  <w:rsids>
    <w:rsidRoot w:val="00172A27"/>
    <w:rsid w:val="000242B5"/>
    <w:rsid w:val="00045BEF"/>
    <w:rsid w:val="00055C09"/>
    <w:rsid w:val="0008352A"/>
    <w:rsid w:val="00094FAD"/>
    <w:rsid w:val="001014D6"/>
    <w:rsid w:val="00124245"/>
    <w:rsid w:val="00131C79"/>
    <w:rsid w:val="001722CE"/>
    <w:rsid w:val="00172A27"/>
    <w:rsid w:val="0020103C"/>
    <w:rsid w:val="00205EDA"/>
    <w:rsid w:val="00250CB3"/>
    <w:rsid w:val="002E1EB1"/>
    <w:rsid w:val="00335C02"/>
    <w:rsid w:val="00346C14"/>
    <w:rsid w:val="003B6B24"/>
    <w:rsid w:val="003C7869"/>
    <w:rsid w:val="003D6558"/>
    <w:rsid w:val="00414543"/>
    <w:rsid w:val="00416748"/>
    <w:rsid w:val="004243F7"/>
    <w:rsid w:val="00443173"/>
    <w:rsid w:val="004907B2"/>
    <w:rsid w:val="004B195B"/>
    <w:rsid w:val="0051347E"/>
    <w:rsid w:val="005216CE"/>
    <w:rsid w:val="00556699"/>
    <w:rsid w:val="005E0DBE"/>
    <w:rsid w:val="0060435A"/>
    <w:rsid w:val="00612AC9"/>
    <w:rsid w:val="00633B1B"/>
    <w:rsid w:val="0066336E"/>
    <w:rsid w:val="006B7EA7"/>
    <w:rsid w:val="0079615D"/>
    <w:rsid w:val="007B54CA"/>
    <w:rsid w:val="007D1FF6"/>
    <w:rsid w:val="0080049B"/>
    <w:rsid w:val="00802379"/>
    <w:rsid w:val="00820146"/>
    <w:rsid w:val="00895D97"/>
    <w:rsid w:val="008A2FA6"/>
    <w:rsid w:val="008E1D5B"/>
    <w:rsid w:val="008F3F2E"/>
    <w:rsid w:val="00927D89"/>
    <w:rsid w:val="00935652"/>
    <w:rsid w:val="009632C0"/>
    <w:rsid w:val="00987B88"/>
    <w:rsid w:val="009A0204"/>
    <w:rsid w:val="00A6523F"/>
    <w:rsid w:val="00A67CE5"/>
    <w:rsid w:val="00A93FA5"/>
    <w:rsid w:val="00AA27B2"/>
    <w:rsid w:val="00AB01FE"/>
    <w:rsid w:val="00B00556"/>
    <w:rsid w:val="00B15AAD"/>
    <w:rsid w:val="00B24AD8"/>
    <w:rsid w:val="00B3440C"/>
    <w:rsid w:val="00B456E1"/>
    <w:rsid w:val="00B662DD"/>
    <w:rsid w:val="00BB612F"/>
    <w:rsid w:val="00C02AE2"/>
    <w:rsid w:val="00C21479"/>
    <w:rsid w:val="00C53545"/>
    <w:rsid w:val="00C62913"/>
    <w:rsid w:val="00C860A5"/>
    <w:rsid w:val="00D15026"/>
    <w:rsid w:val="00D24792"/>
    <w:rsid w:val="00D44572"/>
    <w:rsid w:val="00D640C4"/>
    <w:rsid w:val="00D923C9"/>
    <w:rsid w:val="00DE065A"/>
    <w:rsid w:val="00E429FD"/>
    <w:rsid w:val="00E76629"/>
    <w:rsid w:val="00E84137"/>
    <w:rsid w:val="00EC0D96"/>
    <w:rsid w:val="00FC31DD"/>
    <w:rsid w:val="00FC6BA5"/>
    <w:rsid w:val="00FD640B"/>
    <w:rsid w:val="00FE4D1A"/>
    <w:rsid w:val="00FF06D6"/>
    <w:rsid w:val="057D43D6"/>
    <w:rsid w:val="05D25FFD"/>
    <w:rsid w:val="06C36DB2"/>
    <w:rsid w:val="09124CF0"/>
    <w:rsid w:val="09C73A60"/>
    <w:rsid w:val="0D11022A"/>
    <w:rsid w:val="0E2F58EA"/>
    <w:rsid w:val="0E31475B"/>
    <w:rsid w:val="0E517514"/>
    <w:rsid w:val="0F296458"/>
    <w:rsid w:val="0F873F4C"/>
    <w:rsid w:val="0FFC43DA"/>
    <w:rsid w:val="13E561A2"/>
    <w:rsid w:val="1B446E01"/>
    <w:rsid w:val="1BCE2F0C"/>
    <w:rsid w:val="1DDC09B7"/>
    <w:rsid w:val="1F874DF8"/>
    <w:rsid w:val="20CB1C53"/>
    <w:rsid w:val="24710E5D"/>
    <w:rsid w:val="25F1187D"/>
    <w:rsid w:val="2A671655"/>
    <w:rsid w:val="2A83677F"/>
    <w:rsid w:val="2B834103"/>
    <w:rsid w:val="2BA525EB"/>
    <w:rsid w:val="2BEC1730"/>
    <w:rsid w:val="2D0637A8"/>
    <w:rsid w:val="2D1D6363"/>
    <w:rsid w:val="2E4B3F56"/>
    <w:rsid w:val="2EE0551D"/>
    <w:rsid w:val="2F342428"/>
    <w:rsid w:val="357A7B72"/>
    <w:rsid w:val="38016E30"/>
    <w:rsid w:val="3DDC77E7"/>
    <w:rsid w:val="3E8E0B7B"/>
    <w:rsid w:val="3F6275B1"/>
    <w:rsid w:val="400D2DC4"/>
    <w:rsid w:val="434E1408"/>
    <w:rsid w:val="43E51483"/>
    <w:rsid w:val="457269DD"/>
    <w:rsid w:val="468B7872"/>
    <w:rsid w:val="46FF0763"/>
    <w:rsid w:val="475C5B4E"/>
    <w:rsid w:val="4E8609AA"/>
    <w:rsid w:val="4ED6122D"/>
    <w:rsid w:val="4FA82E54"/>
    <w:rsid w:val="51054CB2"/>
    <w:rsid w:val="517777F6"/>
    <w:rsid w:val="52250CC5"/>
    <w:rsid w:val="524A64F6"/>
    <w:rsid w:val="587D1485"/>
    <w:rsid w:val="5A56090A"/>
    <w:rsid w:val="5AFB7FBD"/>
    <w:rsid w:val="5D412436"/>
    <w:rsid w:val="5F5033E6"/>
    <w:rsid w:val="5F75393F"/>
    <w:rsid w:val="5FAF77DB"/>
    <w:rsid w:val="640309FA"/>
    <w:rsid w:val="6521690E"/>
    <w:rsid w:val="662A32B6"/>
    <w:rsid w:val="68E4014B"/>
    <w:rsid w:val="6BF568E7"/>
    <w:rsid w:val="70BA3D25"/>
    <w:rsid w:val="76F15F19"/>
    <w:rsid w:val="776121F0"/>
    <w:rsid w:val="791619B4"/>
    <w:rsid w:val="7BDA6914"/>
    <w:rsid w:val="7CD944BA"/>
    <w:rsid w:val="7E3B7C9E"/>
    <w:rsid w:val="7F26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1"/>
    <w:pPr>
      <w:ind w:left="118"/>
      <w:outlineLvl w:val="3"/>
    </w:pPr>
    <w:rPr>
      <w:rFonts w:ascii="Arial" w:hAnsi="Arial" w:eastAsia="Arial" w:cs="Arial"/>
      <w:b/>
      <w:bCs/>
      <w:sz w:val="22"/>
      <w:szCs w:val="22"/>
      <w:lang w:eastAsia="en-US" w:bidi="en-U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ocument Map"/>
    <w:basedOn w:val="1"/>
    <w:qFormat/>
    <w:uiPriority w:val="0"/>
    <w:pPr>
      <w:shd w:val="clear" w:color="auto" w:fill="000080"/>
    </w:pPr>
  </w:style>
  <w:style w:type="paragraph" w:styleId="7">
    <w:name w:val="Body Text 3"/>
    <w:basedOn w:val="2"/>
    <w:next w:val="2"/>
    <w:link w:val="20"/>
    <w:qFormat/>
    <w:uiPriority w:val="0"/>
    <w:rPr>
      <w:rFonts w:ascii="BBLFME+TimesNewRoman,Bold" w:eastAsia="BBLFME+TimesNewRoman,Bold"/>
      <w:color w:val="auto"/>
    </w:rPr>
  </w:style>
  <w:style w:type="paragraph" w:styleId="8">
    <w:name w:val="Body Text"/>
    <w:basedOn w:val="1"/>
    <w:qFormat/>
    <w:uiPriority w:val="0"/>
    <w:pPr>
      <w:spacing w:after="120"/>
    </w:p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rPr>
  </w:style>
  <w:style w:type="character" w:styleId="15">
    <w:name w:val="page number"/>
    <w:qFormat/>
    <w:uiPriority w:val="0"/>
  </w:style>
  <w:style w:type="character" w:styleId="16">
    <w:name w:val="FollowedHyperlink"/>
    <w:qFormat/>
    <w:uiPriority w:val="0"/>
    <w:rPr>
      <w:color w:val="0066C0"/>
      <w:u w:val="none"/>
    </w:rPr>
  </w:style>
  <w:style w:type="character" w:styleId="17">
    <w:name w:val="Emphasis"/>
    <w:qFormat/>
    <w:uiPriority w:val="0"/>
    <w:rPr>
      <w:b/>
      <w:i/>
      <w:color w:val="FFFFFF"/>
      <w:shd w:val="clear" w:color="auto" w:fill="E47911"/>
    </w:rPr>
  </w:style>
  <w:style w:type="character" w:styleId="18">
    <w:name w:val="Hyperlink"/>
    <w:qFormat/>
    <w:uiPriority w:val="0"/>
    <w:rPr>
      <w:color w:val="0066C0"/>
      <w:u w:val="none"/>
    </w:rPr>
  </w:style>
  <w:style w:type="character" w:customStyle="1" w:styleId="19">
    <w:name w:val="标题 1 字符"/>
    <w:link w:val="3"/>
    <w:qFormat/>
    <w:uiPriority w:val="0"/>
    <w:rPr>
      <w:b/>
      <w:bCs/>
      <w:kern w:val="44"/>
      <w:sz w:val="44"/>
      <w:szCs w:val="44"/>
    </w:rPr>
  </w:style>
  <w:style w:type="character" w:customStyle="1" w:styleId="20">
    <w:name w:val="正文文本 3 字符"/>
    <w:link w:val="7"/>
    <w:qFormat/>
    <w:uiPriority w:val="0"/>
    <w:rPr>
      <w:rFonts w:ascii="BBLFME+TimesNewRoman,Bold" w:eastAsia="BBLFME+TimesNewRoman,Bold"/>
      <w:sz w:val="24"/>
      <w:szCs w:val="24"/>
    </w:rPr>
  </w:style>
  <w:style w:type="character" w:customStyle="1" w:styleId="21">
    <w:name w:val="页脚 字符"/>
    <w:link w:val="9"/>
    <w:qFormat/>
    <w:uiPriority w:val="0"/>
    <w:rPr>
      <w:rFonts w:eastAsia="宋体"/>
      <w:kern w:val="2"/>
      <w:sz w:val="18"/>
      <w:szCs w:val="18"/>
      <w:lang w:val="en-US" w:eastAsia="zh-CN" w:bidi="ar-SA"/>
    </w:rPr>
  </w:style>
  <w:style w:type="character" w:customStyle="1" w:styleId="22">
    <w:name w:val="页眉 字符"/>
    <w:link w:val="10"/>
    <w:qFormat/>
    <w:uiPriority w:val="0"/>
    <w:rPr>
      <w:rFonts w:eastAsia="宋体"/>
      <w:kern w:val="2"/>
      <w:sz w:val="18"/>
      <w:szCs w:val="18"/>
      <w:lang w:val="en-US" w:eastAsia="zh-CN" w:bidi="ar-SA"/>
    </w:rPr>
  </w:style>
  <w:style w:type="character" w:customStyle="1" w:styleId="23">
    <w:name w:val="uwl-response-text&gt;a"/>
    <w:qFormat/>
    <w:uiPriority w:val="0"/>
    <w:rPr>
      <w:sz w:val="19"/>
      <w:szCs w:val="19"/>
    </w:rPr>
  </w:style>
  <w:style w:type="character" w:customStyle="1" w:styleId="24">
    <w:name w:val="a-color-secondary1"/>
    <w:qFormat/>
    <w:uiPriority w:val="0"/>
  </w:style>
  <w:style w:type="character" w:customStyle="1" w:styleId="25">
    <w:name w:val="hover23"/>
    <w:qFormat/>
    <w:uiPriority w:val="0"/>
  </w:style>
  <w:style w:type="character" w:customStyle="1" w:styleId="26">
    <w:name w:val="hover24"/>
    <w:qFormat/>
    <w:uiPriority w:val="0"/>
  </w:style>
  <w:style w:type="character" w:customStyle="1" w:styleId="27">
    <w:name w:val="a-size-small10"/>
    <w:qFormat/>
    <w:uiPriority w:val="0"/>
  </w:style>
  <w:style w:type="character" w:customStyle="1" w:styleId="28">
    <w:name w:val="a-nowrap2"/>
    <w:qFormat/>
    <w:uiPriority w:val="0"/>
  </w:style>
  <w:style w:type="character" w:customStyle="1" w:styleId="29">
    <w:name w:val="icp-container-desktop"/>
    <w:qFormat/>
    <w:uiPriority w:val="0"/>
  </w:style>
  <w:style w:type="character" w:customStyle="1" w:styleId="30">
    <w:name w:val="a-button-dropdown12"/>
    <w:qFormat/>
    <w:uiPriority w:val="0"/>
    <w:rPr>
      <w:vanish/>
    </w:rPr>
  </w:style>
  <w:style w:type="character" w:customStyle="1" w:styleId="31">
    <w:name w:val="icp-touch-link-text"/>
    <w:qFormat/>
    <w:uiPriority w:val="0"/>
  </w:style>
  <w:style w:type="character" w:customStyle="1" w:styleId="32">
    <w:name w:val="nav-arrow32"/>
    <w:qFormat/>
    <w:uiPriority w:val="0"/>
    <w:rPr>
      <w:vanish/>
    </w:rPr>
  </w:style>
  <w:style w:type="character" w:customStyle="1" w:styleId="33">
    <w:name w:val="cpasintitle1"/>
    <w:qFormat/>
    <w:uiPriority w:val="0"/>
    <w:rPr>
      <w:u w:val="single"/>
    </w:rPr>
  </w:style>
  <w:style w:type="character" w:customStyle="1" w:styleId="34">
    <w:name w:val="p13n-best-seller-store-name"/>
    <w:qFormat/>
    <w:uiPriority w:val="0"/>
    <w:rPr>
      <w:u w:val="single"/>
    </w:rPr>
  </w:style>
  <w:style w:type="character" w:customStyle="1" w:styleId="35">
    <w:name w:val="hover47"/>
    <w:qFormat/>
    <w:uiPriority w:val="0"/>
  </w:style>
  <w:style w:type="character" w:customStyle="1" w:styleId="36">
    <w:name w:val="nav-arrow33"/>
    <w:qFormat/>
    <w:uiPriority w:val="0"/>
    <w:rPr>
      <w:vanish/>
    </w:rPr>
  </w:style>
  <w:style w:type="character" w:customStyle="1" w:styleId="37">
    <w:name w:val="nav_a_carat14"/>
    <w:qFormat/>
    <w:uiPriority w:val="0"/>
    <w:rPr>
      <w:b/>
      <w:color w:val="E47911"/>
      <w:sz w:val="22"/>
      <w:szCs w:val="22"/>
    </w:rPr>
  </w:style>
  <w:style w:type="character" w:customStyle="1" w:styleId="38">
    <w:name w:val="nav_a_carat"/>
    <w:qFormat/>
    <w:uiPriority w:val="0"/>
    <w:rPr>
      <w:b/>
      <w:color w:val="E47911"/>
      <w:sz w:val="22"/>
      <w:szCs w:val="22"/>
    </w:rPr>
  </w:style>
  <w:style w:type="character" w:customStyle="1" w:styleId="39">
    <w:name w:val="a-color-secondary"/>
    <w:qFormat/>
    <w:uiPriority w:val="0"/>
  </w:style>
  <w:style w:type="character" w:customStyle="1" w:styleId="40">
    <w:name w:val="toparrow"/>
    <w:qFormat/>
    <w:uiPriority w:val="0"/>
  </w:style>
  <w:style w:type="character" w:customStyle="1" w:styleId="41">
    <w:name w:val="zg_hrsr_rank1"/>
    <w:qFormat/>
    <w:uiPriority w:val="0"/>
    <w:rPr>
      <w:color w:val="333333"/>
    </w:rPr>
  </w:style>
  <w:style w:type="character" w:customStyle="1" w:styleId="42">
    <w:name w:val="Heading 4{858D7CFB-ED40-4347-BF05-701D383B685F}"/>
    <w:link w:val="43"/>
    <w:qFormat/>
    <w:uiPriority w:val="0"/>
    <w:rPr>
      <w:kern w:val="0"/>
      <w:sz w:val="20"/>
    </w:rPr>
  </w:style>
  <w:style w:type="paragraph" w:customStyle="1" w:styleId="43">
    <w:name w:val="标题 41"/>
    <w:basedOn w:val="2"/>
    <w:next w:val="1"/>
    <w:link w:val="42"/>
    <w:qFormat/>
    <w:uiPriority w:val="0"/>
    <w:rPr>
      <w:sz w:val="20"/>
      <w:szCs w:val="20"/>
    </w:rPr>
  </w:style>
  <w:style w:type="character" w:customStyle="1" w:styleId="44">
    <w:name w:val="uwl-response-text&gt;span"/>
    <w:qFormat/>
    <w:uiPriority w:val="0"/>
    <w:rPr>
      <w:sz w:val="19"/>
      <w:szCs w:val="19"/>
    </w:rPr>
  </w:style>
  <w:style w:type="character" w:customStyle="1" w:styleId="45">
    <w:name w:val="a-button-dropdown13"/>
    <w:qFormat/>
    <w:uiPriority w:val="0"/>
  </w:style>
  <w:style w:type="character" w:customStyle="1" w:styleId="46">
    <w:name w:val="a-nowrap"/>
    <w:qFormat/>
    <w:uiPriority w:val="0"/>
  </w:style>
  <w:style w:type="character" w:customStyle="1" w:styleId="47">
    <w:name w:val="a-size-small14"/>
    <w:qFormat/>
    <w:uiPriority w:val="0"/>
  </w:style>
  <w:style w:type="character" w:customStyle="1" w:styleId="48">
    <w:name w:val="nav-arrow"/>
    <w:qFormat/>
    <w:uiPriority w:val="0"/>
    <w:rPr>
      <w:vanish/>
    </w:rPr>
  </w:style>
  <w:style w:type="character" w:customStyle="1" w:styleId="49">
    <w:name w:val="rddtitle"/>
    <w:qFormat/>
    <w:uiPriority w:val="0"/>
    <w:rPr>
      <w:b/>
      <w:color w:val="009900"/>
    </w:rPr>
  </w:style>
  <w:style w:type="character" w:customStyle="1" w:styleId="50">
    <w:name w:val="a-color-secondary2"/>
    <w:qFormat/>
    <w:uiPriority w:val="0"/>
  </w:style>
  <w:style w:type="character" w:customStyle="1" w:styleId="51">
    <w:name w:val="zg_hrsr_rank"/>
    <w:qFormat/>
    <w:uiPriority w:val="0"/>
  </w:style>
  <w:style w:type="character" w:customStyle="1" w:styleId="52">
    <w:name w:val="icp-touch-link-text2"/>
    <w:qFormat/>
    <w:uiPriority w:val="0"/>
  </w:style>
  <w:style w:type="character" w:customStyle="1" w:styleId="53">
    <w:name w:val="qpheadline"/>
    <w:qFormat/>
    <w:uiPriority w:val="0"/>
    <w:rPr>
      <w:color w:val="000000"/>
    </w:rPr>
  </w:style>
  <w:style w:type="character" w:customStyle="1" w:styleId="54">
    <w:name w:val="a-button-dropdown16"/>
    <w:qFormat/>
    <w:uiPriority w:val="0"/>
  </w:style>
  <w:style w:type="character" w:customStyle="1" w:styleId="55">
    <w:name w:val="Heading 4[858D7CFB-ED40-4347-BF05-701D383B685F]"/>
    <w:link w:val="56"/>
    <w:qFormat/>
    <w:locked/>
    <w:uiPriority w:val="99"/>
    <w:rPr>
      <w:rFonts w:ascii="BBLFME+TimesNewRoman,Bold" w:eastAsia="BBLFME+TimesNewRoman,Bold" w:cs="BBLFME+TimesNewRoman,Bold"/>
      <w:sz w:val="24"/>
      <w:szCs w:val="24"/>
    </w:rPr>
  </w:style>
  <w:style w:type="paragraph" w:customStyle="1" w:styleId="56">
    <w:name w:val="Heading 41"/>
    <w:basedOn w:val="2"/>
    <w:next w:val="2"/>
    <w:link w:val="55"/>
    <w:qFormat/>
    <w:uiPriority w:val="99"/>
    <w:rPr>
      <w:rFonts w:ascii="BBLFME+TimesNewRoman,Bold" w:eastAsia="BBLFME+TimesNewRoman,Bold"/>
      <w:color w:val="auto"/>
    </w:rPr>
  </w:style>
  <w:style w:type="character" w:customStyle="1" w:styleId="57">
    <w:name w:val="zg_hrsr_ladder"/>
    <w:qFormat/>
    <w:uiPriority w:val="0"/>
    <w:rPr>
      <w:color w:val="333333"/>
    </w:rPr>
  </w:style>
  <w:style w:type="character" w:customStyle="1" w:styleId="58">
    <w:name w:val="nav-arrow1"/>
    <w:qFormat/>
    <w:uiPriority w:val="0"/>
    <w:rPr>
      <w:vanish/>
    </w:rPr>
  </w:style>
  <w:style w:type="character" w:customStyle="1" w:styleId="59">
    <w:name w:val="a-size-extra-large3"/>
    <w:qFormat/>
    <w:uiPriority w:val="0"/>
    <w:rPr>
      <w:sz w:val="63"/>
      <w:szCs w:val="63"/>
    </w:rPr>
  </w:style>
  <w:style w:type="character" w:customStyle="1" w:styleId="60">
    <w:name w:val="qpheadline4"/>
    <w:qFormat/>
    <w:uiPriority w:val="0"/>
    <w:rPr>
      <w:color w:val="000000"/>
    </w:rPr>
  </w:style>
  <w:style w:type="character" w:customStyle="1" w:styleId="61">
    <w:name w:val="optanon-subgroup-header"/>
    <w:qFormat/>
    <w:uiPriority w:val="0"/>
    <w:rPr>
      <w:color w:val="000000"/>
      <w:sz w:val="19"/>
      <w:szCs w:val="19"/>
    </w:rPr>
  </w:style>
  <w:style w:type="character" w:customStyle="1" w:styleId="62">
    <w:name w:val="cpasintitle"/>
    <w:qFormat/>
    <w:uiPriority w:val="0"/>
    <w:rPr>
      <w:u w:val="single"/>
    </w:rPr>
  </w:style>
  <w:style w:type="character" w:customStyle="1" w:styleId="63">
    <w:name w:val="mbcmerchantname"/>
    <w:qFormat/>
    <w:uiPriority w:val="0"/>
    <w:rPr>
      <w:color w:val="E47911"/>
    </w:rPr>
  </w:style>
  <w:style w:type="character" w:customStyle="1" w:styleId="64">
    <w:name w:val="hover46"/>
    <w:qFormat/>
    <w:uiPriority w:val="0"/>
  </w:style>
  <w:style w:type="character" w:customStyle="1" w:styleId="65">
    <w:name w:val="a-list-item7"/>
    <w:qFormat/>
    <w:uiPriority w:val="0"/>
    <w:rPr>
      <w:color w:val="111111"/>
    </w:rPr>
  </w:style>
  <w:style w:type="paragraph" w:customStyle="1" w:styleId="66">
    <w:name w:val="页眉1"/>
    <w:basedOn w:val="2"/>
    <w:next w:val="2"/>
    <w:qFormat/>
    <w:uiPriority w:val="0"/>
    <w:rPr>
      <w:rFonts w:ascii="BBLFME+TimesNewRoman,Bold" w:eastAsia="BBLFME+TimesNewRoman,Bold"/>
      <w:color w:val="auto"/>
    </w:rPr>
  </w:style>
  <w:style w:type="paragraph" w:customStyle="1" w:styleId="67">
    <w:name w:val="li"/>
    <w:basedOn w:val="1"/>
    <w:qFormat/>
    <w:uiPriority w:val="0"/>
    <w:pPr>
      <w:jc w:val="left"/>
    </w:pPr>
    <w:rPr>
      <w:kern w:val="0"/>
    </w:rPr>
  </w:style>
  <w:style w:type="paragraph" w:styleId="68">
    <w:name w:val="List Paragraph"/>
    <w:basedOn w:val="1"/>
    <w:qFormat/>
    <w:uiPriority w:val="34"/>
    <w:pPr>
      <w:ind w:firstLine="420" w:firstLineChars="200"/>
    </w:pPr>
    <w:rPr>
      <w:rFonts w:ascii="Calibri" w:hAnsi="Calibri"/>
      <w:szCs w:val="22"/>
      <w:lang w:val="en-GB"/>
    </w:rPr>
  </w:style>
  <w:style w:type="paragraph" w:customStyle="1" w:styleId="69">
    <w:name w:val="Table Paragraph"/>
    <w:basedOn w:val="1"/>
    <w:qFormat/>
    <w:uiPriority w:val="1"/>
    <w:rPr>
      <w:rFonts w:ascii="Arial" w:hAnsi="Arial" w:eastAsia="Arial" w:cs="Arial"/>
      <w:lang w:eastAsia="en-US" w:bidi="en-US"/>
    </w:rPr>
  </w:style>
  <w:style w:type="paragraph" w:customStyle="1" w:styleId="70">
    <w:name w:val="标题 21"/>
    <w:basedOn w:val="1"/>
    <w:next w:val="1"/>
    <w:qFormat/>
    <w:uiPriority w:val="0"/>
    <w:pPr>
      <w:autoSpaceDE w:val="0"/>
      <w:autoSpaceDN w:val="0"/>
      <w:adjustRightInd w:val="0"/>
      <w:jc w:val="left"/>
    </w:pPr>
    <w:rPr>
      <w:kern w:val="0"/>
      <w:sz w:val="20"/>
    </w:rPr>
  </w:style>
  <w:style w:type="paragraph" w:customStyle="1" w:styleId="71">
    <w:name w:val="CM6"/>
    <w:basedOn w:val="2"/>
    <w:next w:val="2"/>
    <w:qFormat/>
    <w:uiPriority w:val="0"/>
    <w:pPr>
      <w:spacing w:after="283"/>
    </w:pPr>
    <w:rPr>
      <w:rFonts w:ascii="MLECBF+TimesNewRoman,Bold" w:eastAsia="MLECBF+TimesNewRoman,Bold"/>
      <w:color w:val="auto"/>
    </w:rPr>
  </w:style>
  <w:style w:type="paragraph" w:customStyle="1" w:styleId="72">
    <w:name w:val="标题 11"/>
    <w:basedOn w:val="2"/>
    <w:next w:val="2"/>
    <w:qFormat/>
    <w:uiPriority w:val="0"/>
    <w:pPr>
      <w:spacing w:after="60"/>
    </w:pPr>
    <w:rPr>
      <w:rFonts w:ascii="BBLFME+TimesNewRoman,Bold" w:eastAsia="BBLFME+TimesNewRoman,Bold"/>
      <w:color w:val="auto"/>
    </w:rPr>
  </w:style>
  <w:style w:type="paragraph" w:customStyle="1" w:styleId="73">
    <w:name w:val="标题 71"/>
    <w:basedOn w:val="2"/>
    <w:next w:val="2"/>
    <w:qFormat/>
    <w:uiPriority w:val="0"/>
    <w:pPr>
      <w:spacing w:after="120"/>
    </w:pPr>
    <w:rPr>
      <w:rFonts w:ascii="BBLFME+TimesNewRoman,Bold" w:eastAsia="BBLFME+TimesNewRoman,Bold"/>
      <w:color w:val="auto"/>
    </w:rPr>
  </w:style>
  <w:style w:type="paragraph" w:customStyle="1" w:styleId="74">
    <w:name w:val="ADBullet1"/>
    <w:basedOn w:val="2"/>
    <w:next w:val="2"/>
    <w:qFormat/>
    <w:uiPriority w:val="0"/>
    <w:rPr>
      <w:color w:val="auto"/>
    </w:rPr>
  </w:style>
  <w:style w:type="paragraph" w:customStyle="1" w:styleId="75">
    <w:name w:val="Normal_0"/>
    <w:qFormat/>
    <w:uiPriority w:val="99"/>
    <w:pPr>
      <w:spacing w:before="120" w:after="240"/>
      <w:jc w:val="both"/>
    </w:pPr>
    <w:rPr>
      <w:rFonts w:ascii="Calibri" w:hAnsi="Calibri" w:eastAsia="Times New Roman" w:cs="Calibri"/>
      <w:sz w:val="22"/>
      <w:szCs w:val="22"/>
      <w:lang w:val="ru-RU" w:eastAsia="en-US" w:bidi="ar-SA"/>
    </w:rPr>
  </w:style>
  <w:style w:type="paragraph" w:customStyle="1" w:styleId="76">
    <w:name w:val="标题 51"/>
    <w:basedOn w:val="2"/>
    <w:next w:val="2"/>
    <w:qFormat/>
    <w:uiPriority w:val="0"/>
    <w:rPr>
      <w:rFonts w:ascii="BBLFME+TimesNewRoman,Bold" w:eastAsia="BBLFME+TimesNewRoman,Bold"/>
      <w:color w:val="auto"/>
    </w:rPr>
  </w:style>
  <w:style w:type="paragraph" w:customStyle="1" w:styleId="77">
    <w:name w:val="标题 22"/>
    <w:basedOn w:val="2"/>
    <w:next w:val="1"/>
    <w:qFormat/>
    <w:uiPriority w:val="0"/>
    <w:rPr>
      <w:sz w:val="20"/>
    </w:rPr>
  </w:style>
  <w:style w:type="paragraph" w:customStyle="1" w:styleId="78">
    <w:name w:val="Heading 71"/>
    <w:basedOn w:val="2"/>
    <w:next w:val="2"/>
    <w:qFormat/>
    <w:uiPriority w:val="99"/>
    <w:pPr>
      <w:spacing w:after="120"/>
    </w:pPr>
    <w:rPr>
      <w:rFonts w:ascii="BBLFME+TimesNewRoman,Bold" w:eastAsia="BBLFME+TimesNewRoman,Bold" w:cs="BBLFME+TimesNewRoman,Bold"/>
      <w:color w:val="auto"/>
    </w:rPr>
  </w:style>
  <w:style w:type="paragraph" w:customStyle="1" w:styleId="79">
    <w:name w:val="CM2"/>
    <w:basedOn w:val="2"/>
    <w:next w:val="2"/>
    <w:qFormat/>
    <w:uiPriority w:val="0"/>
    <w:pPr>
      <w:spacing w:line="278" w:lineRule="atLeast"/>
    </w:pPr>
    <w:rPr>
      <w:rFonts w:ascii="MLECBF+TimesNewRoman,Bold" w:eastAsia="MLECBF+TimesNewRoman,Bold"/>
      <w:color w:val="auto"/>
    </w:rPr>
  </w:style>
  <w:style w:type="paragraph" w:customStyle="1" w:styleId="80">
    <w:name w:val="Normal_3"/>
    <w:qFormat/>
    <w:uiPriority w:val="99"/>
    <w:pPr>
      <w:spacing w:before="120" w:after="240"/>
      <w:jc w:val="both"/>
    </w:pPr>
    <w:rPr>
      <w:rFonts w:ascii="Calibri" w:hAnsi="Calibri" w:eastAsia="Times New Roman" w:cs="Calibri"/>
      <w:sz w:val="22"/>
      <w:szCs w:val="22"/>
      <w:lang w:val="ru-RU" w:eastAsia="en-US" w:bidi="ar-SA"/>
    </w:rPr>
  </w:style>
  <w:style w:type="paragraph" w:customStyle="1" w:styleId="81">
    <w:name w:val="CM7"/>
    <w:basedOn w:val="2"/>
    <w:next w:val="2"/>
    <w:qFormat/>
    <w:uiPriority w:val="0"/>
    <w:pPr>
      <w:spacing w:after="123"/>
    </w:pPr>
    <w:rPr>
      <w:rFonts w:ascii="MLECBF+TimesNewRoman,Bold" w:eastAsia="MLECBF+TimesNewRoman,Bold"/>
      <w:color w:val="auto"/>
    </w:rPr>
  </w:style>
  <w:style w:type="paragraph" w:customStyle="1" w:styleId="82">
    <w:name w:val="标题 411"/>
    <w:basedOn w:val="1"/>
    <w:next w:val="1"/>
    <w:qFormat/>
    <w:uiPriority w:val="0"/>
    <w:pPr>
      <w:autoSpaceDE w:val="0"/>
      <w:autoSpaceDN w:val="0"/>
      <w:adjustRightInd w:val="0"/>
      <w:jc w:val="left"/>
    </w:pPr>
    <w:rPr>
      <w:rFonts w:ascii="Calibri" w:hAnsi="Calibri"/>
      <w:kern w:val="0"/>
      <w:sz w:val="20"/>
      <w:szCs w:val="22"/>
    </w:rPr>
  </w:style>
  <w:style w:type="paragraph" w:customStyle="1" w:styleId="83">
    <w:name w:val="标题 61"/>
    <w:basedOn w:val="2"/>
    <w:next w:val="2"/>
    <w:qFormat/>
    <w:uiPriority w:val="0"/>
    <w:rPr>
      <w:rFonts w:ascii="CDCAMD+TimesNewRoman,Bold" w:eastAsia="CDCAMD+TimesNewRoman,Bold"/>
      <w:color w:val="auto"/>
    </w:rPr>
  </w:style>
  <w:style w:type="paragraph" w:customStyle="1" w:styleId="84">
    <w:name w:val="Heading 21"/>
    <w:basedOn w:val="2"/>
    <w:next w:val="2"/>
    <w:qFormat/>
    <w:uiPriority w:val="99"/>
    <w:rPr>
      <w:rFonts w:ascii="BBLFME+TimesNewRoman,Bold" w:eastAsia="BBLFME+TimesNewRoman,Bold" w:cs="BBLFME+TimesNewRoman,Bold"/>
      <w:color w:val="auto"/>
    </w:rPr>
  </w:style>
  <w:style w:type="paragraph" w:customStyle="1" w:styleId="85">
    <w:name w:val="Heading 11"/>
    <w:basedOn w:val="2"/>
    <w:next w:val="2"/>
    <w:qFormat/>
    <w:uiPriority w:val="99"/>
    <w:pPr>
      <w:spacing w:after="60"/>
    </w:pPr>
    <w:rPr>
      <w:rFonts w:ascii="BBLFME+TimesNewRoman,Bold" w:eastAsia="BBLFME+TimesNewRoman,Bold" w:cs="BBLFME+TimesNewRoman,Bold"/>
      <w:color w:val="auto"/>
    </w:rPr>
  </w:style>
  <w:style w:type="paragraph" w:customStyle="1" w:styleId="86">
    <w:name w:val="标题 31"/>
    <w:basedOn w:val="1"/>
    <w:next w:val="2"/>
    <w:qFormat/>
    <w:uiPriority w:val="0"/>
    <w:pPr>
      <w:autoSpaceDE w:val="0"/>
      <w:autoSpaceDN w:val="0"/>
      <w:adjustRightInd w:val="0"/>
      <w:spacing w:after="60"/>
      <w:jc w:val="left"/>
    </w:pPr>
    <w:rPr>
      <w:kern w:val="0"/>
      <w:sz w:val="20"/>
    </w:rPr>
  </w:style>
  <w:style w:type="paragraph" w:customStyle="1" w:styleId="87">
    <w:name w:val="列出段落1"/>
    <w:basedOn w:val="1"/>
    <w:qFormat/>
    <w:uiPriority w:val="34"/>
    <w:pPr>
      <w:ind w:firstLine="420" w:firstLineChars="200"/>
    </w:pPr>
    <w:rPr>
      <w:rFonts w:ascii="Calibri" w:hAnsi="Calibri"/>
      <w:szCs w:val="22"/>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76</Pages>
  <Words>22795</Words>
  <Characters>129933</Characters>
  <Lines>1082</Lines>
  <Paragraphs>304</Paragraphs>
  <TotalTime>12</TotalTime>
  <ScaleCrop>false</ScaleCrop>
  <LinksUpToDate>false</LinksUpToDate>
  <CharactersWithSpaces>152424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2022-10-27T06:46:00Z</dcterms:created>
  <dc:creator>User</dc:creator>
  <cp:lastModifiedBy>vivianhm</cp:lastModifiedBy>
  <dcterms:modified xsi:type="dcterms:W3CDTF">2023-10-19T06:21:33Z</dcterms:modified>
  <dc:title>Description for HND Financial Services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9411A0D093CE4CF9A04429F94F77BEC1_13</vt:lpwstr>
  </property>
</Properties>
</file>