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Financial Services </w:t>
      </w:r>
      <w:r>
        <w:rPr>
          <w:rFonts w:cs="Arial"/>
          <w:sz w:val="28"/>
          <w:szCs w:val="28"/>
          <w:lang w:eastAsia="zh-CN"/>
        </w:rPr>
        <w:t>国际理财课程设置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GP0N 48</w:t>
      </w:r>
    </w:p>
    <w:tbl>
      <w:tblPr>
        <w:tblStyle w:val="9"/>
        <w:tblW w:w="10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2757"/>
        <w:gridCol w:w="1346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2757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</w:t>
            </w:r>
            <w:r>
              <w:rPr>
                <w:rFonts w:hint="eastAsia" w:cs="Arial"/>
                <w:b/>
                <w:szCs w:val="21"/>
              </w:rPr>
              <w:t>（中文）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92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00" w:type="dxa"/>
            <w:gridSpan w:val="4"/>
            <w:shd w:val="solid" w:color="FF00FF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Year 1</w:t>
            </w:r>
            <w:r>
              <w:rPr>
                <w:rFonts w:hint="eastAsia" w:cs="Arial"/>
                <w:b/>
                <w:szCs w:val="21"/>
              </w:rPr>
              <w:t>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/>
              </w:rPr>
              <w:t>Business Accounting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商务会计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HP7K47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Law：An Introduction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商法导</w:t>
            </w:r>
            <w:r>
              <w:rPr>
                <w:rFonts w:hint="eastAsia" w:cs="Arial"/>
                <w:szCs w:val="21"/>
              </w:rPr>
              <w:t>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J5AW47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Workplace Communication in English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商务英语交流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HR1C46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Communication：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Communication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商务沟通技巧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</w:rPr>
              <w:t>H</w:t>
            </w:r>
            <w:r>
              <w:rPr>
                <w:rFonts w:hint="eastAsia" w:cs="Arial"/>
                <w:szCs w:val="21"/>
                <w:lang w:val="en-US" w:eastAsia="zh-CN"/>
              </w:rPr>
              <w:t>P7547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Creating a Culture of Customer Care</w:t>
            </w:r>
          </w:p>
        </w:tc>
        <w:tc>
          <w:tcPr>
            <w:tcW w:w="2757" w:type="dxa"/>
            <w:vAlign w:val="center"/>
          </w:tcPr>
          <w:p>
            <w:pPr>
              <w:pStyle w:val="4"/>
              <w:jc w:val="both"/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  <w:t>客户服务文化构建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HP7347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Economic Issues：An Introduction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J46147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bookmarkStart w:id="0" w:name="OLE_LINK6"/>
            <w:r>
              <w:rPr>
                <w:rFonts w:cs="Arial"/>
                <w:sz w:val="21"/>
                <w:szCs w:val="21"/>
                <w:lang w:val="en-GB" w:eastAsia="en-US"/>
              </w:rPr>
              <w:t>Financial Sector</w:t>
            </w:r>
            <w:r>
              <w:rPr>
                <w:rFonts w:cs="Arial"/>
                <w:sz w:val="21"/>
                <w:szCs w:val="21"/>
                <w:lang w:val="en-GB"/>
              </w:rPr>
              <w:t>：</w:t>
            </w:r>
            <w:r>
              <w:rPr>
                <w:rFonts w:cs="Arial"/>
                <w:sz w:val="21"/>
                <w:szCs w:val="21"/>
                <w:lang w:val="en-GB" w:eastAsia="en-US"/>
              </w:rPr>
              <w:t>An Introduction</w:t>
            </w:r>
            <w:bookmarkEnd w:id="0"/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金融</w:t>
            </w:r>
            <w:r>
              <w:rPr>
                <w:rFonts w:hint="eastAsia" w:cs="Arial"/>
                <w:szCs w:val="21"/>
                <w:lang w:val="en-US" w:eastAsia="zh-CN"/>
              </w:rPr>
              <w:t>业</w:t>
            </w:r>
            <w:r>
              <w:rPr>
                <w:rFonts w:cs="Arial"/>
                <w:szCs w:val="21"/>
              </w:rPr>
              <w:t>导论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J01W47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Information Technology： Applications Software 1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信息技术：应用软件</w:t>
            </w: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HP6L47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Information Technology：Applications Software 2</w:t>
            </w:r>
          </w:p>
        </w:tc>
        <w:tc>
          <w:tcPr>
            <w:tcW w:w="2757" w:type="dxa"/>
            <w:vAlign w:val="center"/>
          </w:tcPr>
          <w:p>
            <w:pPr>
              <w:pStyle w:val="8"/>
              <w:jc w:val="both"/>
              <w:rPr>
                <w:rFonts w:cs="Arial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color w:val="auto"/>
                <w:sz w:val="21"/>
                <w:szCs w:val="21"/>
              </w:rPr>
              <w:t xml:space="preserve">信息技术：应用软件 </w:t>
            </w:r>
            <w:r>
              <w:rPr>
                <w:rFonts w:hint="eastAsia" w:cs="Arial"/>
                <w:bCs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HP1248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Managing People and Organi</w:t>
            </w:r>
            <w:r>
              <w:rPr>
                <w:rFonts w:hint="eastAsia" w:cs="Arial"/>
                <w:szCs w:val="21"/>
              </w:rPr>
              <w:t>s</w:t>
            </w:r>
            <w:r>
              <w:rPr>
                <w:rFonts w:cs="Arial"/>
                <w:szCs w:val="21"/>
              </w:rPr>
              <w:t>ations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人力与组织管理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J4DK47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1" w:name="_Hlk314040700"/>
            <w:bookmarkStart w:id="2" w:name="OLE_LINK2" w:colFirst="0" w:colLast="3"/>
            <w:bookmarkStart w:id="3" w:name="OLE_LINK1" w:colFirst="0" w:colLast="3"/>
            <w:r>
              <w:rPr>
                <w:rFonts w:cs="Arial"/>
                <w:szCs w:val="21"/>
              </w:rPr>
              <w:t>Marketing：An Introduction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市场</w:t>
            </w:r>
            <w:r>
              <w:rPr>
                <w:rFonts w:hint="eastAsia" w:cs="Arial"/>
                <w:szCs w:val="21"/>
              </w:rPr>
              <w:t>学导论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HP6N47</w:t>
            </w:r>
          </w:p>
        </w:tc>
        <w:tc>
          <w:tcPr>
            <w:tcW w:w="929" w:type="dxa"/>
            <w:vAlign w:val="center"/>
          </w:tcPr>
          <w:p>
            <w:pPr>
              <w:tabs>
                <w:tab w:val="left" w:pos="195"/>
                <w:tab w:val="center" w:pos="342"/>
              </w:tabs>
              <w:jc w:val="center"/>
              <w:rPr>
                <w:color w:val="FF0000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bookmarkEnd w:id="1"/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Personal Financial Services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个人理财服务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HP1747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tabs>
                <w:tab w:val="left" w:pos="4140"/>
              </w:tabs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Financial Services：Graded Unit 1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国际理财：</w:t>
            </w:r>
            <w:r>
              <w:rPr>
                <w:rFonts w:cs="Arial"/>
                <w:szCs w:val="21"/>
              </w:rPr>
              <w:t xml:space="preserve">分等级考试 </w:t>
            </w:r>
            <w:r>
              <w:rPr>
                <w:rFonts w:hint="eastAsia" w:cs="Arial"/>
                <w:szCs w:val="21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J02H47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300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Year 2</w:t>
            </w:r>
            <w:r>
              <w:rPr>
                <w:rFonts w:hint="eastAsia" w:cs="Arial"/>
                <w:b/>
                <w:szCs w:val="21"/>
              </w:rPr>
              <w:t>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Economics：The World Economy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经济学：世界经济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J5AY48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Financi</w:t>
            </w:r>
            <w:r>
              <w:rPr>
                <w:rFonts w:hint="eastAsia" w:cs="Arial"/>
                <w:sz w:val="21"/>
                <w:szCs w:val="21"/>
                <w:lang w:val="en-US" w:eastAsia="zh-CN"/>
              </w:rPr>
              <w:t>al Services : International Transactions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hint="eastAsia" w:eastAsia="宋体" w:cs="Arial"/>
                <w:szCs w:val="21"/>
                <w:lang w:val="en-US" w:eastAsia="zh-CN"/>
              </w:rPr>
            </w:pPr>
            <w:r>
              <w:rPr>
                <w:rFonts w:cs="Arial"/>
                <w:szCs w:val="21"/>
              </w:rPr>
              <w:t>国际</w:t>
            </w:r>
            <w:r>
              <w:rPr>
                <w:rFonts w:hint="eastAsia" w:cs="Arial"/>
                <w:szCs w:val="21"/>
              </w:rPr>
              <w:t>贸易</w:t>
            </w:r>
            <w:r>
              <w:rPr>
                <w:rFonts w:hint="eastAsia" w:cs="Arial"/>
                <w:szCs w:val="21"/>
                <w:lang w:val="en-US" w:eastAsia="zh-CN"/>
              </w:rPr>
              <w:t>融资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J01X48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Financial Services Regulatory Framework</w:t>
            </w:r>
          </w:p>
        </w:tc>
        <w:tc>
          <w:tcPr>
            <w:tcW w:w="2757" w:type="dxa"/>
            <w:vAlign w:val="center"/>
          </w:tcPr>
          <w:p>
            <w:pPr>
              <w:pStyle w:val="8"/>
              <w:jc w:val="both"/>
              <w:rPr>
                <w:rFonts w:cs="Arial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cs="Arial"/>
                <w:bCs/>
                <w:color w:val="auto"/>
                <w:sz w:val="21"/>
                <w:szCs w:val="21"/>
              </w:rPr>
              <w:t>金融</w:t>
            </w:r>
            <w:r>
              <w:rPr>
                <w:rFonts w:hint="eastAsia" w:cs="Arial"/>
                <w:bCs/>
                <w:color w:val="auto"/>
                <w:sz w:val="21"/>
                <w:szCs w:val="21"/>
                <w:lang w:eastAsia="zh-CN"/>
              </w:rPr>
              <w:t>服务业规范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J01Y48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Income Tax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所得税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HP1548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Investment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投资学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HP1C48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Pension Provision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养老金储备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HP1E48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Personal and 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Lending</w:t>
            </w:r>
          </w:p>
        </w:tc>
        <w:tc>
          <w:tcPr>
            <w:tcW w:w="2757" w:type="dxa"/>
            <w:vAlign w:val="center"/>
          </w:tcPr>
          <w:p>
            <w:pPr>
              <w:pStyle w:val="8"/>
              <w:jc w:val="both"/>
              <w:rPr>
                <w:rFonts w:cs="Arial"/>
                <w:bCs/>
                <w:color w:val="auto"/>
                <w:sz w:val="21"/>
                <w:szCs w:val="21"/>
              </w:rPr>
            </w:pPr>
            <w:r>
              <w:rPr>
                <w:rFonts w:cs="Arial"/>
                <w:bCs/>
                <w:color w:val="auto"/>
                <w:sz w:val="21"/>
                <w:szCs w:val="21"/>
              </w:rPr>
              <w:t>个人</w:t>
            </w:r>
            <w:r>
              <w:rPr>
                <w:rFonts w:hint="eastAsia" w:cs="Arial"/>
                <w:bCs/>
                <w:color w:val="auto"/>
                <w:sz w:val="21"/>
                <w:szCs w:val="21"/>
                <w:lang w:eastAsia="zh-CN"/>
              </w:rPr>
              <w:t>与</w:t>
            </w:r>
            <w:r>
              <w:rPr>
                <w:rFonts w:cs="Arial"/>
                <w:bCs/>
                <w:color w:val="auto"/>
                <w:sz w:val="21"/>
                <w:szCs w:val="21"/>
              </w:rPr>
              <w:t>商业借贷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HP1G48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Preparing Financial Forecasts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财政预算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J5B048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Principles of Insurance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保险学原理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HP1F48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bookmarkStart w:id="4" w:name="OLE_LINK3" w:colFirst="0" w:colLast="3"/>
            <w:bookmarkStart w:id="5" w:name="_Hlk428878585"/>
            <w:bookmarkStart w:id="6" w:name="OLE_LINK4" w:colFirst="0" w:colLast="3"/>
            <w:r>
              <w:rPr>
                <w:rFonts w:hint="eastAsia" w:cs="Arial"/>
                <w:szCs w:val="21"/>
              </w:rPr>
              <w:t>Research Skills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研究技巧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J1NB47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bookmarkEnd w:id="4"/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268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Financial Services：Graded Unit 2</w:t>
            </w:r>
          </w:p>
        </w:tc>
        <w:tc>
          <w:tcPr>
            <w:tcW w:w="2757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国际理财：</w:t>
            </w:r>
            <w:r>
              <w:rPr>
                <w:rFonts w:cs="Arial"/>
                <w:szCs w:val="21"/>
              </w:rPr>
              <w:t>分等级考试</w:t>
            </w:r>
            <w:r>
              <w:rPr>
                <w:rFonts w:hint="eastAsia" w:cs="Arial"/>
                <w:szCs w:val="21"/>
              </w:rPr>
              <w:t>2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J02L48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5268" w:type="dxa"/>
            <w:vAlign w:val="center"/>
          </w:tcPr>
          <w:p>
            <w:pPr>
              <w:jc w:val="center"/>
              <w:rPr>
                <w:rFonts w:cs="Arial"/>
                <w:b/>
                <w:snapToGrid w:val="0"/>
                <w:szCs w:val="21"/>
              </w:rPr>
            </w:pPr>
            <w:r>
              <w:rPr>
                <w:rFonts w:hint="eastAsia" w:cs="Arial"/>
                <w:b/>
                <w:snapToGrid w:val="0"/>
                <w:szCs w:val="21"/>
              </w:rPr>
              <w:t>TOTAL</w:t>
            </w:r>
          </w:p>
        </w:tc>
        <w:tc>
          <w:tcPr>
            <w:tcW w:w="2757" w:type="dxa"/>
            <w:vAlign w:val="center"/>
          </w:tcPr>
          <w:p>
            <w:pPr>
              <w:jc w:val="center"/>
              <w:rPr>
                <w:rFonts w:hint="eastAsia" w:eastAsia="宋体" w:cs="Arial"/>
                <w:b/>
                <w:szCs w:val="21"/>
                <w:lang w:eastAsia="zh-CN"/>
              </w:rPr>
            </w:pPr>
            <w:r>
              <w:rPr>
                <w:rFonts w:hint="eastAsia" w:cs="Arial"/>
                <w:b/>
                <w:szCs w:val="21"/>
              </w:rPr>
              <w:t>2</w:t>
            </w:r>
            <w:r>
              <w:rPr>
                <w:rFonts w:hint="eastAsia" w:cs="Arial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256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3"/>
        <w:spacing w:line="360" w:lineRule="auto"/>
        <w:rPr>
          <w:rFonts w:hint="default" w:cs="Arial"/>
          <w:b/>
          <w:sz w:val="28"/>
          <w:szCs w:val="28"/>
          <w:lang w:val="en-US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 </w:t>
      </w:r>
      <w:r>
        <w:rPr>
          <w:rFonts w:hint="eastAsia" w:cs="Arial"/>
          <w:sz w:val="28"/>
          <w:szCs w:val="28"/>
          <w:lang w:val="en-US" w:eastAsia="zh-CN"/>
        </w:rPr>
        <w:t>Global Trade and Business</w:t>
      </w:r>
      <w:r>
        <w:rPr>
          <w:rFonts w:cs="Arial"/>
          <w:sz w:val="28"/>
          <w:szCs w:val="28"/>
        </w:rPr>
        <w:t xml:space="preserve"> </w:t>
      </w:r>
      <w:r>
        <w:rPr>
          <w:rFonts w:hint="eastAsia" w:cs="Arial"/>
          <w:sz w:val="28"/>
          <w:szCs w:val="28"/>
          <w:lang w:val="en-US" w:eastAsia="zh-CN"/>
        </w:rPr>
        <w:t>国际贸易</w:t>
      </w:r>
      <w:r>
        <w:rPr>
          <w:rFonts w:cs="Arial"/>
          <w:sz w:val="28"/>
          <w:szCs w:val="28"/>
          <w:lang w:eastAsia="zh-CN"/>
        </w:rPr>
        <w:t>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GT37 48</w:t>
      </w:r>
    </w:p>
    <w:tbl>
      <w:tblPr>
        <w:tblStyle w:val="9"/>
        <w:tblW w:w="10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9"/>
        <w:gridCol w:w="3261"/>
        <w:gridCol w:w="1211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课程名称（中文）</w:t>
            </w:r>
          </w:p>
        </w:tc>
        <w:tc>
          <w:tcPr>
            <w:tcW w:w="121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80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1（第1年）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Accounting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for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Business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:An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商务会计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J5FN47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Business Law:  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商法导论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J5AW47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Workplace Communication in English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商务英语交流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HR1C46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Communication：Business Communication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商务沟通技巧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P7547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International Business Environment: Geographical Influences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国际商务环境： 地理环境的影响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HP0Y47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Economic Issues: 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经济学导论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J46147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Business Fundamentals with Emerging Technologies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新兴技术商务基础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J5FK47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International Trade Institutions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国际贸易惯例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HP0R47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Managing People and Organisations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人力与组织管理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J4DK47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Marketing：An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市场学导论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HP6N47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en-US"/>
              </w:rPr>
              <w:t>International Marketing：An Introduction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国际营销导论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HP7647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Business Contractual Relationships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商务契约关系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HP6X47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Global Trade and Business: Graded Unit 1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国际贸易与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务：分等级考试1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J5TL47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580" w:type="dxa"/>
            <w:gridSpan w:val="4"/>
            <w:shd w:val="clear" w:color="auto" w:fill="FF00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Year 2（第2年）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en-US"/>
              </w:rPr>
              <w:t xml:space="preserve">Economics：Micro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en-US"/>
              </w:rPr>
              <w:t xml:space="preserve"> Macro Theory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/>
              </w:rPr>
              <w:t>and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en-US"/>
              </w:rPr>
              <w:t xml:space="preserve"> Application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经济学：微宏观经济学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J5AX48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/>
              </w:rPr>
              <w:t>International Physical Distribution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国际物流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HP0W48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Managing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Business Culture and Strategy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管理企业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文化与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战略</w:t>
            </w:r>
            <w:bookmarkStart w:id="10" w:name="_GoBack"/>
            <w:bookmarkEnd w:id="10"/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J5FL48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GB" w:eastAsia="en-US"/>
              </w:rPr>
              <w:t>Economics ：The World Economy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经济学：世界经济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J5AY48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Project Management: Strategy, Decision Making and Risk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项目管理：战略、决策与风险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J5FM48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International Marketing: The Mix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国际市场组合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HP0P48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International Purchasing and Supply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国际采购与供应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HP0T48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Using Sources of Export Assistance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出口援助资源使用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HP0X48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Global Business Organisations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国际商业组织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HP0V48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Research Skills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研究技巧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J1NB47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Global Trade and Business: Graded Unit 2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国际贸易与商务：分等级考试2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J5TM48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25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3"/>
        <w:spacing w:line="360" w:lineRule="auto"/>
        <w:rPr>
          <w:rFonts w:hint="default" w:cs="Arial"/>
          <w:sz w:val="28"/>
          <w:lang w:val="en-US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 </w:t>
      </w:r>
      <w:r>
        <w:rPr>
          <w:rFonts w:hint="eastAsia" w:cs="Arial"/>
          <w:sz w:val="28"/>
          <w:szCs w:val="28"/>
          <w:lang w:val="en-US" w:eastAsia="zh-CN"/>
        </w:rPr>
        <w:t>Business with Accounting商务会计</w:t>
      </w:r>
      <w:r>
        <w:rPr>
          <w:rFonts w:cs="Arial"/>
          <w:sz w:val="28"/>
          <w:szCs w:val="28"/>
          <w:lang w:eastAsia="zh-CN"/>
        </w:rPr>
        <w:t>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GT35 48</w:t>
      </w:r>
    </w:p>
    <w:tbl>
      <w:tblPr>
        <w:tblStyle w:val="9"/>
        <w:tblW w:w="10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2"/>
        <w:gridCol w:w="2693"/>
        <w:gridCol w:w="138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</w:t>
            </w:r>
            <w:r>
              <w:rPr>
                <w:rFonts w:hint="eastAsia" w:cs="Arial"/>
                <w:b/>
                <w:szCs w:val="21"/>
              </w:rPr>
              <w:t>（中文）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29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Year 1</w:t>
            </w:r>
            <w:r>
              <w:rPr>
                <w:rFonts w:hint="eastAsia" w:cs="Arial"/>
                <w:b/>
                <w:szCs w:val="21"/>
              </w:rPr>
              <w:t>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Accounting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for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Business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商务会计导论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J5FN47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Business Law：An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商法导论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J5AW47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Workplace Communication in English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商务英语交流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HR1C46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Communication：Business Communication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商务沟通技巧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P7547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>Creating a Culture of Customer Care</w:t>
            </w:r>
          </w:p>
        </w:tc>
        <w:tc>
          <w:tcPr>
            <w:tcW w:w="2693" w:type="dxa"/>
            <w:vAlign w:val="center"/>
          </w:tcPr>
          <w:p>
            <w:pPr>
              <w:pStyle w:val="4"/>
              <w:jc w:val="both"/>
              <w:rPr>
                <w:rFonts w:hint="default" w:ascii="Times New Roman" w:hAnsi="Times New Roman" w:cs="Times New Roman"/>
                <w:bCs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i w:val="0"/>
                <w:iCs/>
                <w:color w:val="auto"/>
                <w:sz w:val="21"/>
                <w:szCs w:val="21"/>
              </w:rPr>
              <w:t>客户服务文化构建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HP7347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Economic Issues：An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经济学导论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J46147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Business Fundamentals with Emerging Technologies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新兴技术商务基础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J5FK47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IT in Business: Spreadsheets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商务信息技术：电子制表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HP7847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Managing People and Organisations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人力与组织管理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J4DK47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Marketing：An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市场学导论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HP6N47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Recording Financial Information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财务信息记录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HP0447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Preparing Financial Forecasts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财政预算</w:t>
            </w:r>
          </w:p>
        </w:tc>
        <w:tc>
          <w:tcPr>
            <w:tcW w:w="138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J5B048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Business with Accounting：Graded Unit 1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商务会计：分等级考试1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J5TC47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0529" w:type="dxa"/>
            <w:gridSpan w:val="4"/>
            <w:shd w:val="clear" w:color="auto" w:fill="FF00FF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Year 2（第2年）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GB" w:eastAsia="en-US" w:bidi="ar-SA"/>
              </w:rPr>
            </w:pPr>
            <w:bookmarkStart w:id="7" w:name="OLE_LINK7" w:colFirst="3" w:colLast="3"/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 xml:space="preserve">Economics：Micro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 xml:space="preserve"> Macro Theory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GB"/>
              </w:rPr>
              <w:t>and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 xml:space="preserve"> Application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经济学：微宏观经济学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J5AX48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Business Contractual Relationships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商务契约关系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HP6X47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8" w:name="OLE_LINK5"/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Managing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Business Culture and Strategy</w:t>
            </w:r>
            <w:bookmarkEnd w:id="8"/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管理企业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文化与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战略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J5FL48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>Company Law：An Introduction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公司法简介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HP7J48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>Economics ：The World Economy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经济学：世界经济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J5AY48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Financial Reporting and Analysis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财务报告与分析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HP0848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Project Management: Strategy, Decision Making and Risk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项目管理：战略、决策与风险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J5FM48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9" w:name="OLE_LINK8"/>
            <w:r>
              <w:rPr>
                <w:rFonts w:hint="default" w:ascii="Times New Roman" w:hAnsi="Times New Roman" w:cs="Times New Roman"/>
                <w:sz w:val="21"/>
                <w:szCs w:val="21"/>
              </w:rPr>
              <w:t>Management Accounting for Decision Making</w:t>
            </w:r>
            <w:bookmarkEnd w:id="9"/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决策管理会计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HP0548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>Statistics for Business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商务统计学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J45Y47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Research Skills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研究技巧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J1NB47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sz w:val="21"/>
                <w:szCs w:val="21"/>
              </w:rPr>
              <w:t>Business with Accounting：Graded Unit 2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商务会计：分等级考试2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J5TD48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62" w:type="dxa"/>
            <w:vAlign w:val="center"/>
          </w:tcPr>
          <w:p>
            <w:pPr>
              <w:jc w:val="center"/>
              <w:rPr>
                <w:rFonts w:cs="Arial"/>
                <w:b/>
                <w:snapToGrid w:val="0"/>
                <w:szCs w:val="21"/>
              </w:rPr>
            </w:pPr>
            <w:r>
              <w:rPr>
                <w:rFonts w:hint="eastAsia" w:cs="Arial"/>
                <w:b/>
                <w:snapToGrid w:val="0"/>
                <w:szCs w:val="21"/>
              </w:rPr>
              <w:t>TOTAL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eastAsia="宋体" w:cs="Arial"/>
                <w:b/>
                <w:szCs w:val="21"/>
                <w:lang w:eastAsia="zh-CN"/>
              </w:rPr>
            </w:pPr>
            <w:r>
              <w:rPr>
                <w:rFonts w:hint="eastAsia" w:cs="Arial"/>
                <w:b/>
                <w:szCs w:val="21"/>
              </w:rPr>
              <w:t>2</w:t>
            </w:r>
            <w:r>
              <w:rPr>
                <w:rFonts w:hint="eastAsia" w:cs="Arial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256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pStyle w:val="3"/>
        <w:spacing w:line="360" w:lineRule="auto"/>
        <w:rPr>
          <w:rFonts w:hint="default"/>
          <w:lang w:val="en-US"/>
        </w:rPr>
      </w:pPr>
      <w:r>
        <w:rPr>
          <w:rFonts w:hint="eastAsia" w:cs="Arial"/>
          <w:sz w:val="28"/>
          <w:szCs w:val="28"/>
          <w:lang w:val="en-US" w:eastAsia="zh-CN"/>
        </w:rPr>
        <w:t>SQA Advanced Diploma</w:t>
      </w:r>
      <w:r>
        <w:rPr>
          <w:rFonts w:cs="Arial"/>
          <w:sz w:val="28"/>
          <w:szCs w:val="28"/>
        </w:rPr>
        <w:t xml:space="preserve">  </w:t>
      </w:r>
      <w:r>
        <w:rPr>
          <w:rFonts w:hint="eastAsia" w:cs="Arial"/>
          <w:sz w:val="28"/>
          <w:szCs w:val="28"/>
          <w:lang w:val="en-US" w:eastAsia="zh-CN"/>
        </w:rPr>
        <w:t>Business with HRM</w:t>
      </w:r>
      <w:r>
        <w:rPr>
          <w:rFonts w:cs="Arial"/>
          <w:sz w:val="28"/>
          <w:szCs w:val="28"/>
        </w:rPr>
        <w:t xml:space="preserve"> </w:t>
      </w:r>
      <w:r>
        <w:rPr>
          <w:rFonts w:hint="eastAsia" w:cs="Arial"/>
          <w:sz w:val="28"/>
          <w:szCs w:val="28"/>
          <w:lang w:val="en-US" w:eastAsia="zh-CN"/>
        </w:rPr>
        <w:t>人力资源管理</w:t>
      </w:r>
      <w:r>
        <w:rPr>
          <w:rFonts w:cs="Arial"/>
          <w:sz w:val="28"/>
          <w:szCs w:val="28"/>
          <w:lang w:eastAsia="zh-CN"/>
        </w:rPr>
        <w:t>课程设置</w:t>
      </w:r>
      <w:r>
        <w:rPr>
          <w:rFonts w:hint="eastAsia" w:cs="Arial"/>
          <w:sz w:val="28"/>
          <w:szCs w:val="28"/>
          <w:lang w:val="en-US" w:eastAsia="zh-CN"/>
        </w:rPr>
        <w:t xml:space="preserve">                                </w:t>
      </w:r>
      <w:r>
        <w:rPr>
          <w:rFonts w:cs="Arial"/>
          <w:sz w:val="28"/>
          <w:szCs w:val="28"/>
        </w:rPr>
        <w:t>Group Award Code：</w:t>
      </w:r>
      <w:r>
        <w:rPr>
          <w:rFonts w:hint="eastAsia" w:cs="Arial"/>
          <w:sz w:val="28"/>
          <w:szCs w:val="28"/>
          <w:lang w:val="en-US" w:eastAsia="zh-CN"/>
        </w:rPr>
        <w:t>GT33 48</w:t>
      </w:r>
    </w:p>
    <w:tbl>
      <w:tblPr>
        <w:tblStyle w:val="9"/>
        <w:tblW w:w="10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1"/>
        <w:gridCol w:w="3109"/>
        <w:gridCol w:w="127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课程名称（英文）</w:t>
            </w:r>
          </w:p>
        </w:tc>
        <w:tc>
          <w:tcPr>
            <w:tcW w:w="3109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课程名称</w:t>
            </w:r>
            <w:r>
              <w:rPr>
                <w:rFonts w:hint="eastAsia" w:cs="Arial"/>
                <w:b/>
                <w:szCs w:val="21"/>
              </w:rPr>
              <w:t>（中文）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课程代码</w:t>
            </w:r>
          </w:p>
        </w:tc>
        <w:tc>
          <w:tcPr>
            <w:tcW w:w="93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rPr>
                <w:rFonts w:cs="Arial"/>
                <w:b/>
                <w:szCs w:val="21"/>
              </w:rPr>
            </w:pPr>
            <w:r>
              <w:rPr>
                <w:rFonts w:hint="eastAsia" w:cs="Arial"/>
                <w:b/>
                <w:szCs w:val="21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37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1（第1年）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Accounting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for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Business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:An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eastAsia="宋体" w:cs="Arial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商务会计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导论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J5FN47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Business Law：An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商法导</w:t>
            </w:r>
            <w:r>
              <w:rPr>
                <w:rFonts w:hint="eastAsia" w:cs="Arial"/>
                <w:szCs w:val="21"/>
              </w:rPr>
              <w:t>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cs="Arial"/>
                <w:szCs w:val="21"/>
                <w:lang w:val="en-US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J5AW47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Workplace Communication in English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商务英语交流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HR1C46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Communication：</w:t>
            </w:r>
            <w:r>
              <w:rPr>
                <w:rFonts w:hint="eastAsia" w:cs="Arial"/>
                <w:szCs w:val="21"/>
              </w:rPr>
              <w:t>Business</w:t>
            </w:r>
            <w:r>
              <w:rPr>
                <w:rFonts w:cs="Arial"/>
                <w:szCs w:val="21"/>
              </w:rPr>
              <w:t xml:space="preserve"> Communication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Ansi="宋体" w:cs="Arial"/>
                <w:szCs w:val="21"/>
              </w:rPr>
              <w:t>商务沟通技巧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H</w:t>
            </w:r>
            <w:r>
              <w:rPr>
                <w:rFonts w:hint="eastAsia" w:cs="Arial"/>
                <w:szCs w:val="21"/>
                <w:lang w:val="en-US" w:eastAsia="zh-CN"/>
              </w:rPr>
              <w:t>P7547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Creating a Culture of Customer Care</w:t>
            </w:r>
          </w:p>
        </w:tc>
        <w:tc>
          <w:tcPr>
            <w:tcW w:w="3109" w:type="dxa"/>
            <w:vAlign w:val="center"/>
          </w:tcPr>
          <w:p>
            <w:pPr>
              <w:pStyle w:val="4"/>
              <w:jc w:val="both"/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</w:pPr>
            <w:r>
              <w:rPr>
                <w:rFonts w:cs="Arial"/>
                <w:bCs/>
                <w:i w:val="0"/>
                <w:iCs/>
                <w:color w:val="auto"/>
                <w:sz w:val="21"/>
                <w:szCs w:val="21"/>
              </w:rPr>
              <w:t>客户服务文化构建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HP7347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Economic Issues：An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经济学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cs="Arial"/>
                <w:szCs w:val="21"/>
                <w:lang w:val="en-US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J46147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Grievance and Discipline Handling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纪律与申</w:t>
            </w:r>
            <w:r>
              <w:rPr>
                <w:rFonts w:hint="eastAsia" w:cs="Arial"/>
                <w:szCs w:val="21"/>
              </w:rPr>
              <w:t>诉措施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HP7F48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/>
                <w:szCs w:val="21"/>
              </w:rPr>
              <w:t>Human Resource Management: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人力资源管理</w:t>
            </w:r>
            <w:r>
              <w:rPr>
                <w:rFonts w:hint="eastAsia" w:cs="Arial"/>
                <w:szCs w:val="21"/>
              </w:rPr>
              <w:t>导论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J2FD47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Business Fundamentals with Emerging Technologies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新兴技术商务基础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J5FK47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IT in Business: Spreadsheets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商务信息技术：电子制表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HP7847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Managing People and Organi</w:t>
            </w:r>
            <w:r>
              <w:rPr>
                <w:rFonts w:hint="eastAsia" w:cs="Arial"/>
                <w:szCs w:val="21"/>
              </w:rPr>
              <w:t>s</w:t>
            </w:r>
            <w:r>
              <w:rPr>
                <w:rFonts w:cs="Arial"/>
                <w:szCs w:val="21"/>
              </w:rPr>
              <w:t>ations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人力与组织管理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J4DK47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Marketing：An Introduction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市场</w:t>
            </w:r>
            <w:r>
              <w:rPr>
                <w:rFonts w:hint="eastAsia" w:cs="Arial"/>
                <w:szCs w:val="21"/>
              </w:rPr>
              <w:t>学导论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HP6N47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napToGrid w:val="0"/>
                <w:szCs w:val="21"/>
              </w:rPr>
              <w:t>Business with HRM：Graded Unit 1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人力资源管理：</w:t>
            </w:r>
            <w:r>
              <w:rPr>
                <w:rFonts w:cs="Arial"/>
                <w:szCs w:val="21"/>
              </w:rPr>
              <w:t>分等级考试1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J5TE47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937" w:type="dxa"/>
            <w:gridSpan w:val="4"/>
            <w:shd w:val="clear" w:color="auto" w:fill="FF00FF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Year </w:t>
            </w:r>
            <w:r>
              <w:rPr>
                <w:rFonts w:hint="eastAsia" w:cs="Arial"/>
                <w:b/>
                <w:szCs w:val="21"/>
              </w:rPr>
              <w:t>2（第2年）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 xml:space="preserve">Economics：Micro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and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 xml:space="preserve"> Macro Theory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GB"/>
              </w:rPr>
              <w:t>and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 xml:space="preserve"> Application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经济学：微宏观经济学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J5AX48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Business Contractual Relationships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商务</w:t>
            </w:r>
            <w:r>
              <w:rPr>
                <w:rFonts w:hint="eastAsia" w:cs="Arial"/>
                <w:szCs w:val="21"/>
              </w:rPr>
              <w:t>契约</w:t>
            </w:r>
            <w:r>
              <w:rPr>
                <w:rFonts w:cs="Arial"/>
                <w:szCs w:val="21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HP6X47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Managing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Business Culture and Strategy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管理企业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文化与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战略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J5FL48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GB" w:eastAsia="en-US"/>
              </w:rPr>
              <w:t>Economics ：The World Economy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经济学：世界经济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J5AY48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Human Resource Management Practice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人力资源管理实务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J45T48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Project Management: Strategy, Decision Making and Risk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项目管理：战略、决策与风险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J5FM48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Preparing Financial Forecasts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财政预算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cs="Arial"/>
                <w:szCs w:val="21"/>
                <w:lang w:val="en-US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J5B048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1"/>
                <w:szCs w:val="21"/>
                <w:lang w:val="en-GB" w:eastAsia="en-US"/>
              </w:rPr>
            </w:pPr>
            <w:r>
              <w:rPr>
                <w:rFonts w:cs="Arial"/>
                <w:sz w:val="21"/>
                <w:szCs w:val="21"/>
                <w:lang w:val="en-GB" w:eastAsia="en-US"/>
              </w:rPr>
              <w:t>Statistics for Business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商</w:t>
            </w:r>
            <w:r>
              <w:rPr>
                <w:rFonts w:hint="eastAsia" w:cs="Arial"/>
                <w:szCs w:val="21"/>
              </w:rPr>
              <w:t>务</w:t>
            </w:r>
            <w:r>
              <w:rPr>
                <w:rFonts w:cs="Arial"/>
                <w:szCs w:val="21"/>
              </w:rPr>
              <w:t>统计学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cs="Arial"/>
                <w:szCs w:val="21"/>
                <w:lang w:val="en-US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J45Y47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Continuous Workforce Development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持续职业发展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J49147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Research Skills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研究技巧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J1NB47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rFonts w:cs="Arial"/>
                <w:szCs w:val="21"/>
                <w:highlight w:val="yellow"/>
              </w:rPr>
            </w:pPr>
            <w:r>
              <w:rPr>
                <w:rFonts w:cs="Arial"/>
                <w:snapToGrid w:val="0"/>
                <w:szCs w:val="21"/>
              </w:rPr>
              <w:t>Business with HRM：Graded Unit 2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人力资源管理：</w:t>
            </w:r>
            <w:r>
              <w:rPr>
                <w:rFonts w:cs="Arial"/>
                <w:szCs w:val="21"/>
              </w:rPr>
              <w:t>分等级考试2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 w:cs="Arial"/>
                <w:szCs w:val="21"/>
                <w:lang w:val="en-US" w:eastAsia="zh-CN"/>
              </w:rPr>
            </w:pPr>
            <w:r>
              <w:rPr>
                <w:rFonts w:hint="eastAsia" w:cs="Arial"/>
                <w:szCs w:val="21"/>
                <w:lang w:val="en-US" w:eastAsia="zh-CN"/>
              </w:rPr>
              <w:t>J5TF48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cs="Arial"/>
                <w:szCs w:val="21"/>
              </w:rPr>
            </w:pPr>
            <w:r>
              <w:rPr>
                <w:rFonts w:hint="eastAsia" w:cs="Arial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21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TOTAL</w:t>
            </w:r>
          </w:p>
        </w:tc>
        <w:tc>
          <w:tcPr>
            <w:tcW w:w="3109" w:type="dxa"/>
            <w:vAlign w:val="center"/>
          </w:tcPr>
          <w:p>
            <w:pPr>
              <w:rPr>
                <w:rFonts w:hint="eastAsia" w:hAnsi="宋体" w:eastAsia="宋体" w:cs="Arial"/>
                <w:b/>
                <w:szCs w:val="21"/>
                <w:lang w:eastAsia="zh-CN"/>
              </w:rPr>
            </w:pPr>
            <w:r>
              <w:rPr>
                <w:rFonts w:hint="eastAsia" w:hAnsi="宋体" w:cs="Arial"/>
                <w:b/>
                <w:szCs w:val="21"/>
              </w:rPr>
              <w:t>2</w:t>
            </w:r>
            <w:r>
              <w:rPr>
                <w:rFonts w:hint="eastAsia" w:hAnsi="宋体" w:cs="Arial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hZmIyNDI2NDA0YjRiODhmMzk4NmRmZDA0MWY2NjcifQ=="/>
  </w:docVars>
  <w:rsids>
    <w:rsidRoot w:val="002919A3"/>
    <w:rsid w:val="00023891"/>
    <w:rsid w:val="000F7560"/>
    <w:rsid w:val="00257C88"/>
    <w:rsid w:val="002919A3"/>
    <w:rsid w:val="00306417"/>
    <w:rsid w:val="006235D9"/>
    <w:rsid w:val="00655609"/>
    <w:rsid w:val="007023D3"/>
    <w:rsid w:val="007104D2"/>
    <w:rsid w:val="00782F68"/>
    <w:rsid w:val="008A4E59"/>
    <w:rsid w:val="009E28E0"/>
    <w:rsid w:val="00B92297"/>
    <w:rsid w:val="00B95C3D"/>
    <w:rsid w:val="00BF3129"/>
    <w:rsid w:val="00C227A6"/>
    <w:rsid w:val="00E72680"/>
    <w:rsid w:val="00F4269A"/>
    <w:rsid w:val="09376339"/>
    <w:rsid w:val="0B4814B6"/>
    <w:rsid w:val="11241D76"/>
    <w:rsid w:val="11E73A72"/>
    <w:rsid w:val="15E651D5"/>
    <w:rsid w:val="175D4DDE"/>
    <w:rsid w:val="1E8348A6"/>
    <w:rsid w:val="22D10C4E"/>
    <w:rsid w:val="2BEC7B7A"/>
    <w:rsid w:val="2EDB4521"/>
    <w:rsid w:val="2F4009B9"/>
    <w:rsid w:val="329D7A39"/>
    <w:rsid w:val="38120E84"/>
    <w:rsid w:val="3ACA13C8"/>
    <w:rsid w:val="3BF475BA"/>
    <w:rsid w:val="3D3F050C"/>
    <w:rsid w:val="469E58C5"/>
    <w:rsid w:val="4A674E0D"/>
    <w:rsid w:val="56CE68A1"/>
    <w:rsid w:val="5C1431EE"/>
    <w:rsid w:val="64CB1D02"/>
    <w:rsid w:val="6BAA0041"/>
    <w:rsid w:val="6BE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qFormat/>
    <w:uiPriority w:val="0"/>
    <w:pPr>
      <w:keepNext/>
      <w:widowControl/>
      <w:jc w:val="left"/>
      <w:outlineLvl w:val="1"/>
    </w:pPr>
    <w:rPr>
      <w:rFonts w:ascii="Arial" w:hAnsi="Arial"/>
      <w:b/>
      <w:kern w:val="0"/>
      <w:sz w:val="32"/>
      <w:lang w:val="en-GB" w:eastAsia="en-US"/>
    </w:rPr>
  </w:style>
  <w:style w:type="paragraph" w:styleId="4">
    <w:name w:val="heading 3"/>
    <w:basedOn w:val="1"/>
    <w:next w:val="1"/>
    <w:link w:val="14"/>
    <w:qFormat/>
    <w:uiPriority w:val="0"/>
    <w:pPr>
      <w:keepNext/>
      <w:widowControl/>
      <w:jc w:val="left"/>
      <w:outlineLvl w:val="2"/>
    </w:pPr>
    <w:rPr>
      <w:rFonts w:ascii="Arial" w:hAnsi="Arial"/>
      <w:i/>
      <w:color w:val="FF0000"/>
      <w:kern w:val="0"/>
      <w:sz w:val="22"/>
      <w:lang w:val="en-GB" w:eastAsia="en-US"/>
    </w:rPr>
  </w:style>
  <w:style w:type="paragraph" w:styleId="5">
    <w:name w:val="heading 6"/>
    <w:basedOn w:val="1"/>
    <w:next w:val="1"/>
    <w:link w:val="16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5"/>
    <w:qFormat/>
    <w:uiPriority w:val="0"/>
    <w:pPr>
      <w:widowControl/>
      <w:jc w:val="center"/>
    </w:pPr>
    <w:rPr>
      <w:rFonts w:ascii="Arial" w:hAnsi="Arial"/>
      <w:color w:val="FF0000"/>
      <w:kern w:val="0"/>
      <w:sz w:val="22"/>
      <w:lang w:val="en-GB" w:eastAsia="en-US"/>
    </w:rPr>
  </w:style>
  <w:style w:type="character" w:customStyle="1" w:styleId="11">
    <w:name w:val="页眉 Char"/>
    <w:basedOn w:val="10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2 Char"/>
    <w:basedOn w:val="10"/>
    <w:link w:val="3"/>
    <w:qFormat/>
    <w:uiPriority w:val="0"/>
    <w:rPr>
      <w:rFonts w:ascii="Arial" w:hAnsi="Arial" w:eastAsia="宋体" w:cs="Times New Roman"/>
      <w:b/>
      <w:kern w:val="0"/>
      <w:sz w:val="32"/>
      <w:szCs w:val="24"/>
      <w:lang w:val="en-GB" w:eastAsia="en-US"/>
    </w:rPr>
  </w:style>
  <w:style w:type="character" w:customStyle="1" w:styleId="14">
    <w:name w:val="标题 3 Char"/>
    <w:basedOn w:val="10"/>
    <w:link w:val="4"/>
    <w:qFormat/>
    <w:uiPriority w:val="0"/>
    <w:rPr>
      <w:rFonts w:ascii="Arial" w:hAnsi="Arial" w:eastAsia="宋体" w:cs="Times New Roman"/>
      <w:i/>
      <w:color w:val="FF0000"/>
      <w:kern w:val="0"/>
      <w:sz w:val="22"/>
      <w:szCs w:val="24"/>
      <w:lang w:val="en-GB" w:eastAsia="en-US"/>
    </w:rPr>
  </w:style>
  <w:style w:type="character" w:customStyle="1" w:styleId="15">
    <w:name w:val="正文文本 2 Char"/>
    <w:basedOn w:val="10"/>
    <w:link w:val="8"/>
    <w:qFormat/>
    <w:uiPriority w:val="0"/>
    <w:rPr>
      <w:rFonts w:ascii="Arial" w:hAnsi="Arial" w:eastAsia="宋体" w:cs="Times New Roman"/>
      <w:color w:val="FF0000"/>
      <w:kern w:val="0"/>
      <w:sz w:val="22"/>
      <w:szCs w:val="24"/>
      <w:lang w:val="en-GB" w:eastAsia="en-US"/>
    </w:rPr>
  </w:style>
  <w:style w:type="character" w:customStyle="1" w:styleId="16">
    <w:name w:val="标题 6 Char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49E4-1581-4B51-A0DA-79694FC092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1120</Words>
  <Characters>6390</Characters>
  <Lines>53</Lines>
  <Paragraphs>14</Paragraphs>
  <TotalTime>6</TotalTime>
  <ScaleCrop>false</ScaleCrop>
  <LinksUpToDate>false</LinksUpToDate>
  <CharactersWithSpaces>7496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2018-04-13T00:27:00Z</dcterms:created>
  <dc:creator>user</dc:creator>
  <cp:lastModifiedBy>vivianhm</cp:lastModifiedBy>
  <cp:lastPrinted>2018-04-13T00:34:00Z</cp:lastPrinted>
  <dcterms:modified xsi:type="dcterms:W3CDTF">2023-10-19T07:45:52Z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042E4EAC90044B658AC63BFDCEA932F4</vt:lpwstr>
  </property>
</Properties>
</file>